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1FF2E" w14:textId="77777777" w:rsidR="001A66D8" w:rsidRPr="003C154C" w:rsidRDefault="001A66D8">
      <w:pPr>
        <w:tabs>
          <w:tab w:val="left" w:pos="8080"/>
        </w:tabs>
        <w:ind w:left="540" w:hanging="540"/>
        <w:jc w:val="both"/>
        <w:rPr>
          <w:rFonts w:ascii="Arial" w:eastAsia="Arial" w:hAnsi="Arial" w:cstheme="minorBidi"/>
          <w:b/>
          <w:color w:val="000000"/>
          <w:sz w:val="18"/>
          <w:szCs w:val="18"/>
          <w:cs/>
          <w:lang w:val="en-GB"/>
        </w:rPr>
      </w:pPr>
    </w:p>
    <w:tbl>
      <w:tblPr>
        <w:tblW w:w="9461" w:type="dxa"/>
        <w:shd w:val="clear" w:color="auto" w:fill="FFA543"/>
        <w:tblLook w:val="04A0" w:firstRow="1" w:lastRow="0" w:firstColumn="1" w:lastColumn="0" w:noHBand="0" w:noVBand="1"/>
      </w:tblPr>
      <w:tblGrid>
        <w:gridCol w:w="9461"/>
      </w:tblGrid>
      <w:tr w:rsidR="00180D66" w:rsidRPr="004D4E55" w14:paraId="0FEAB4BE" w14:textId="77777777" w:rsidTr="00180D66">
        <w:trPr>
          <w:trHeight w:val="386"/>
        </w:trPr>
        <w:tc>
          <w:tcPr>
            <w:tcW w:w="9461" w:type="dxa"/>
            <w:shd w:val="clear" w:color="auto" w:fill="FFA543"/>
            <w:vAlign w:val="center"/>
          </w:tcPr>
          <w:p w14:paraId="3DD783DE" w14:textId="77777777" w:rsidR="00180D66" w:rsidRPr="004D4E55" w:rsidRDefault="00180D66" w:rsidP="003F0D11">
            <w:pPr>
              <w:tabs>
                <w:tab w:val="left" w:pos="432"/>
              </w:tabs>
              <w:ind w:left="432" w:hanging="432"/>
              <w:rPr>
                <w:rFonts w:ascii="Arial" w:eastAsia="Arial Unicode MS" w:hAnsi="Arial" w:cs="Arial"/>
                <w:b/>
                <w:bCs/>
                <w:color w:val="FFFFFF"/>
                <w:sz w:val="18"/>
                <w:szCs w:val="18"/>
                <w:cs/>
                <w:lang w:val="en-GB"/>
              </w:rPr>
            </w:pPr>
            <w:r w:rsidRPr="004D4E55">
              <w:rPr>
                <w:rFonts w:ascii="Arial" w:eastAsia="Arial Unicode MS" w:hAnsi="Arial" w:cs="Arial"/>
                <w:b/>
                <w:bCs/>
                <w:color w:val="FFFFFF"/>
                <w:sz w:val="18"/>
                <w:szCs w:val="18"/>
                <w:lang w:val="en-GB"/>
              </w:rPr>
              <w:t>1</w:t>
            </w:r>
            <w:r w:rsidRPr="004D4E55">
              <w:rPr>
                <w:rFonts w:ascii="Arial" w:eastAsia="Arial Unicode MS" w:hAnsi="Arial" w:cs="Arial"/>
                <w:b/>
                <w:bCs/>
                <w:color w:val="FFFFFF"/>
                <w:sz w:val="18"/>
                <w:szCs w:val="18"/>
                <w:lang w:val="en-GB"/>
              </w:rPr>
              <w:tab/>
              <w:t xml:space="preserve">General information </w:t>
            </w:r>
          </w:p>
        </w:tc>
      </w:tr>
    </w:tbl>
    <w:p w14:paraId="3A248F60" w14:textId="77777777" w:rsidR="001A66D8" w:rsidRPr="004D4E55" w:rsidRDefault="001A66D8" w:rsidP="00180D66">
      <w:pPr>
        <w:jc w:val="both"/>
        <w:rPr>
          <w:rFonts w:ascii="Arial" w:eastAsia="Arial" w:hAnsi="Arial" w:cs="Arial"/>
          <w:color w:val="000000"/>
          <w:sz w:val="18"/>
          <w:szCs w:val="18"/>
        </w:rPr>
      </w:pPr>
    </w:p>
    <w:p w14:paraId="279D321D" w14:textId="58317F67" w:rsidR="001A66D8" w:rsidRPr="004D4E55" w:rsidRDefault="00783D79" w:rsidP="00180D66">
      <w:pPr>
        <w:pBdr>
          <w:top w:val="nil"/>
          <w:left w:val="nil"/>
          <w:bottom w:val="nil"/>
          <w:right w:val="nil"/>
          <w:between w:val="nil"/>
        </w:pBdr>
        <w:tabs>
          <w:tab w:val="center" w:pos="4153"/>
          <w:tab w:val="right" w:pos="8306"/>
        </w:tabs>
        <w:spacing w:line="220" w:lineRule="auto"/>
        <w:jc w:val="both"/>
        <w:rPr>
          <w:rFonts w:ascii="Arial" w:eastAsia="Arial" w:hAnsi="Arial" w:cs="Arial"/>
          <w:color w:val="000000"/>
          <w:sz w:val="18"/>
          <w:szCs w:val="18"/>
        </w:rPr>
      </w:pPr>
      <w:r w:rsidRPr="004D4E55">
        <w:rPr>
          <w:rFonts w:ascii="Arial" w:eastAsia="Arial" w:hAnsi="Arial" w:cs="Arial"/>
          <w:color w:val="000000"/>
          <w:sz w:val="18"/>
          <w:szCs w:val="18"/>
        </w:rPr>
        <w:t xml:space="preserve">PROEN Corp Public Company Limited (the “Company”) is a public limited company. The </w:t>
      </w:r>
      <w:r w:rsidR="00F256C2" w:rsidRPr="004D4E55">
        <w:rPr>
          <w:rFonts w:ascii="Arial" w:eastAsia="Arial" w:hAnsi="Arial" w:cs="Arial"/>
          <w:color w:val="000000"/>
          <w:sz w:val="18"/>
          <w:szCs w:val="18"/>
        </w:rPr>
        <w:t>C</w:t>
      </w:r>
      <w:r w:rsidRPr="004D4E55">
        <w:rPr>
          <w:rFonts w:ascii="Arial" w:eastAsia="Arial" w:hAnsi="Arial" w:cs="Arial"/>
          <w:color w:val="000000"/>
          <w:sz w:val="18"/>
          <w:szCs w:val="18"/>
        </w:rPr>
        <w:t>ompany</w:t>
      </w:r>
      <w:r w:rsidR="007C78E2" w:rsidRPr="004D4E55">
        <w:rPr>
          <w:rFonts w:ascii="Arial" w:eastAsia="Arial" w:hAnsi="Arial" w:cs="Arial"/>
          <w:color w:val="000000"/>
          <w:sz w:val="18"/>
          <w:szCs w:val="18"/>
          <w:cs/>
        </w:rPr>
        <w:t xml:space="preserve"> </w:t>
      </w:r>
      <w:r w:rsidR="007C78E2" w:rsidRPr="004D4E55">
        <w:rPr>
          <w:rFonts w:ascii="Arial" w:eastAsia="Arial" w:hAnsi="Arial" w:cs="Arial"/>
          <w:color w:val="000000"/>
          <w:sz w:val="18"/>
          <w:szCs w:val="18"/>
          <w:lang w:val="en-GB"/>
        </w:rPr>
        <w:t>has been listed on the Market for Alternative Investment (MAI</w:t>
      </w:r>
      <w:r w:rsidR="00321909" w:rsidRPr="004D4E55">
        <w:rPr>
          <w:rFonts w:ascii="Arial" w:eastAsia="Arial" w:hAnsi="Arial" w:cs="Arial"/>
          <w:color w:val="000000"/>
          <w:sz w:val="18"/>
          <w:szCs w:val="18"/>
          <w:lang w:val="en-GB"/>
        </w:rPr>
        <w:t>)</w:t>
      </w:r>
      <w:r w:rsidR="007C78E2" w:rsidRPr="004D4E55">
        <w:rPr>
          <w:rFonts w:ascii="Arial" w:eastAsia="Arial" w:hAnsi="Arial" w:cs="Arial"/>
          <w:color w:val="000000"/>
          <w:sz w:val="18"/>
          <w:szCs w:val="18"/>
          <w:lang w:val="en-GB"/>
        </w:rPr>
        <w:t>.</w:t>
      </w:r>
      <w:r w:rsidR="007C78E2" w:rsidRPr="004D4E55">
        <w:rPr>
          <w:rFonts w:ascii="Arial" w:eastAsia="Arial" w:hAnsi="Arial" w:cs="Arial"/>
          <w:color w:val="000000"/>
          <w:sz w:val="18"/>
          <w:szCs w:val="18"/>
        </w:rPr>
        <w:t xml:space="preserve"> </w:t>
      </w:r>
      <w:r w:rsidRPr="004D4E55">
        <w:rPr>
          <w:rFonts w:ascii="Arial" w:eastAsia="Arial" w:hAnsi="Arial" w:cs="Arial"/>
          <w:color w:val="000000"/>
          <w:sz w:val="18"/>
          <w:szCs w:val="18"/>
        </w:rPr>
        <w:t>The address of the Company’s registered office is as follows:</w:t>
      </w:r>
    </w:p>
    <w:p w14:paraId="54984D03" w14:textId="77777777" w:rsidR="001A66D8" w:rsidRPr="004D4E55" w:rsidRDefault="001A66D8" w:rsidP="00180D66">
      <w:pPr>
        <w:jc w:val="both"/>
        <w:rPr>
          <w:rFonts w:ascii="Arial" w:eastAsia="Arial" w:hAnsi="Arial" w:cs="Arial"/>
          <w:color w:val="000000"/>
          <w:sz w:val="18"/>
          <w:szCs w:val="18"/>
        </w:rPr>
      </w:pPr>
    </w:p>
    <w:p w14:paraId="71CF5B0E" w14:textId="77777777" w:rsidR="001A66D8" w:rsidRPr="004D4E55" w:rsidRDefault="00783D79" w:rsidP="00180D66">
      <w:pPr>
        <w:spacing w:line="220" w:lineRule="auto"/>
        <w:jc w:val="both"/>
        <w:rPr>
          <w:rFonts w:ascii="Arial" w:eastAsia="Arial" w:hAnsi="Arial" w:cs="Arial"/>
          <w:color w:val="000000"/>
          <w:sz w:val="18"/>
          <w:szCs w:val="18"/>
        </w:rPr>
      </w:pPr>
      <w:r w:rsidRPr="004D4E55">
        <w:rPr>
          <w:rFonts w:ascii="Arial" w:eastAsia="Arial" w:hAnsi="Arial" w:cs="Arial"/>
          <w:color w:val="000000"/>
          <w:sz w:val="18"/>
          <w:szCs w:val="18"/>
        </w:rPr>
        <w:t>72 CAT Telecom Tower 4</w:t>
      </w:r>
      <w:r w:rsidRPr="004D4E55">
        <w:rPr>
          <w:rFonts w:ascii="Arial" w:eastAsia="Arial" w:hAnsi="Arial" w:cs="Arial"/>
          <w:color w:val="000000"/>
          <w:sz w:val="18"/>
          <w:szCs w:val="18"/>
          <w:vertAlign w:val="superscript"/>
        </w:rPr>
        <w:t>th</w:t>
      </w:r>
      <w:r w:rsidRPr="004D4E55">
        <w:rPr>
          <w:rFonts w:ascii="Arial" w:eastAsia="Arial" w:hAnsi="Arial" w:cs="Arial"/>
          <w:color w:val="000000"/>
          <w:sz w:val="18"/>
          <w:szCs w:val="18"/>
        </w:rPr>
        <w:t>,18</w:t>
      </w:r>
      <w:r w:rsidRPr="004D4E55">
        <w:rPr>
          <w:rFonts w:ascii="Arial" w:eastAsia="Arial" w:hAnsi="Arial" w:cs="Arial"/>
          <w:color w:val="000000"/>
          <w:sz w:val="18"/>
          <w:szCs w:val="18"/>
          <w:vertAlign w:val="superscript"/>
        </w:rPr>
        <w:t>th</w:t>
      </w:r>
      <w:r w:rsidRPr="004D4E55">
        <w:rPr>
          <w:rFonts w:ascii="Arial" w:eastAsia="Arial" w:hAnsi="Arial" w:cs="Arial"/>
          <w:color w:val="000000"/>
          <w:sz w:val="18"/>
          <w:szCs w:val="18"/>
        </w:rPr>
        <w:t xml:space="preserve"> Fl., Charoen Krung Rd., </w:t>
      </w:r>
      <w:proofErr w:type="spellStart"/>
      <w:r w:rsidRPr="004D4E55">
        <w:rPr>
          <w:rFonts w:ascii="Arial" w:eastAsia="Arial" w:hAnsi="Arial" w:cs="Arial"/>
          <w:color w:val="000000"/>
          <w:sz w:val="18"/>
          <w:szCs w:val="18"/>
        </w:rPr>
        <w:t>Bangrak</w:t>
      </w:r>
      <w:proofErr w:type="spellEnd"/>
      <w:r w:rsidRPr="004D4E55">
        <w:rPr>
          <w:rFonts w:ascii="Arial" w:eastAsia="Arial" w:hAnsi="Arial" w:cs="Arial"/>
          <w:color w:val="000000"/>
          <w:sz w:val="18"/>
          <w:szCs w:val="18"/>
        </w:rPr>
        <w:t xml:space="preserve"> Sub-district, </w:t>
      </w:r>
      <w:proofErr w:type="spellStart"/>
      <w:r w:rsidRPr="004D4E55">
        <w:rPr>
          <w:rFonts w:ascii="Arial" w:eastAsia="Arial" w:hAnsi="Arial" w:cs="Arial"/>
          <w:color w:val="000000"/>
          <w:sz w:val="18"/>
          <w:szCs w:val="18"/>
        </w:rPr>
        <w:t>Bangrak</w:t>
      </w:r>
      <w:proofErr w:type="spellEnd"/>
      <w:r w:rsidRPr="004D4E55">
        <w:rPr>
          <w:rFonts w:ascii="Arial" w:eastAsia="Arial" w:hAnsi="Arial" w:cs="Arial"/>
          <w:color w:val="000000"/>
          <w:sz w:val="18"/>
          <w:szCs w:val="18"/>
        </w:rPr>
        <w:t xml:space="preserve"> District, Bangkok.</w:t>
      </w:r>
    </w:p>
    <w:p w14:paraId="3AE528AA" w14:textId="77777777" w:rsidR="001A66D8" w:rsidRPr="004D4E55" w:rsidRDefault="001A66D8" w:rsidP="00180D66">
      <w:pPr>
        <w:jc w:val="both"/>
        <w:rPr>
          <w:rFonts w:ascii="Arial" w:eastAsia="Arial" w:hAnsi="Arial" w:cs="Arial"/>
          <w:color w:val="000000"/>
          <w:sz w:val="18"/>
          <w:szCs w:val="18"/>
        </w:rPr>
      </w:pPr>
    </w:p>
    <w:p w14:paraId="0455CFE9" w14:textId="77777777" w:rsidR="001A66D8" w:rsidRPr="004D4E55" w:rsidRDefault="00783D79" w:rsidP="00180D66">
      <w:pPr>
        <w:jc w:val="both"/>
        <w:rPr>
          <w:rFonts w:ascii="Arial" w:eastAsia="Arial" w:hAnsi="Arial" w:cs="Arial"/>
          <w:color w:val="000000"/>
          <w:sz w:val="18"/>
          <w:szCs w:val="18"/>
          <w:highlight w:val="white"/>
        </w:rPr>
      </w:pPr>
      <w:r w:rsidRPr="004D4E55">
        <w:rPr>
          <w:rFonts w:ascii="Arial" w:eastAsia="Arial" w:hAnsi="Arial" w:cs="Arial"/>
          <w:color w:val="000000"/>
          <w:sz w:val="18"/>
          <w:szCs w:val="18"/>
          <w:highlight w:val="white"/>
        </w:rPr>
        <w:t>For reporting purposes, the Company and its subsidiaries are referred to as ‘the Group’.</w:t>
      </w:r>
    </w:p>
    <w:p w14:paraId="6B15E26D" w14:textId="77777777" w:rsidR="001A66D8" w:rsidRPr="004D4E55" w:rsidRDefault="001A66D8" w:rsidP="00180D66">
      <w:pPr>
        <w:jc w:val="both"/>
        <w:rPr>
          <w:rFonts w:ascii="Arial" w:eastAsia="Arial" w:hAnsi="Arial" w:cs="Arial"/>
          <w:color w:val="000000"/>
          <w:sz w:val="18"/>
          <w:szCs w:val="18"/>
          <w:highlight w:val="white"/>
        </w:rPr>
      </w:pPr>
    </w:p>
    <w:p w14:paraId="419C660F" w14:textId="77777777" w:rsidR="001A66D8" w:rsidRPr="004D4E55" w:rsidRDefault="00783D79" w:rsidP="00180D66">
      <w:pPr>
        <w:jc w:val="both"/>
        <w:rPr>
          <w:rFonts w:ascii="Arial" w:eastAsia="Arial" w:hAnsi="Arial" w:cs="Arial"/>
          <w:color w:val="000000"/>
          <w:sz w:val="18"/>
          <w:szCs w:val="18"/>
        </w:rPr>
      </w:pPr>
      <w:r w:rsidRPr="004D4E55">
        <w:rPr>
          <w:rFonts w:ascii="Arial" w:eastAsia="Arial" w:hAnsi="Arial" w:cs="Arial"/>
          <w:color w:val="000000"/>
          <w:sz w:val="18"/>
          <w:szCs w:val="18"/>
          <w:highlight w:val="white"/>
        </w:rPr>
        <w:t xml:space="preserve">The Group is principally engaged in the business of IT equipment distributor, providing internet data center </w:t>
      </w:r>
      <w:r w:rsidRPr="004D4E55">
        <w:rPr>
          <w:rFonts w:ascii="Arial" w:eastAsia="Arial" w:hAnsi="Arial" w:cs="Arial"/>
          <w:color w:val="000000"/>
          <w:sz w:val="18"/>
          <w:szCs w:val="18"/>
        </w:rPr>
        <w:t>services and related services, providing internet security services and construction.</w:t>
      </w:r>
    </w:p>
    <w:p w14:paraId="28042E09" w14:textId="77777777" w:rsidR="001A66D8" w:rsidRPr="004D4E55" w:rsidRDefault="001A66D8" w:rsidP="00180D66">
      <w:pPr>
        <w:jc w:val="both"/>
        <w:rPr>
          <w:rFonts w:ascii="Arial" w:eastAsia="Arial" w:hAnsi="Arial" w:cs="Arial"/>
          <w:color w:val="000000"/>
          <w:sz w:val="18"/>
          <w:szCs w:val="18"/>
        </w:rPr>
      </w:pPr>
    </w:p>
    <w:p w14:paraId="4366C7EA" w14:textId="026B15D9" w:rsidR="001A66D8" w:rsidRPr="004D4E55" w:rsidRDefault="00783D79" w:rsidP="00180D66">
      <w:pPr>
        <w:pBdr>
          <w:top w:val="nil"/>
          <w:left w:val="nil"/>
          <w:bottom w:val="nil"/>
          <w:right w:val="nil"/>
          <w:between w:val="nil"/>
        </w:pBdr>
        <w:jc w:val="both"/>
        <w:rPr>
          <w:rFonts w:ascii="Arial" w:eastAsia="Arial" w:hAnsi="Arial" w:cs="Arial"/>
          <w:color w:val="000000"/>
          <w:sz w:val="18"/>
          <w:szCs w:val="18"/>
        </w:rPr>
      </w:pPr>
      <w:r w:rsidRPr="004D4E55">
        <w:rPr>
          <w:rFonts w:ascii="Arial" w:eastAsia="Arial" w:hAnsi="Arial" w:cs="Arial"/>
          <w:color w:val="000000"/>
          <w:sz w:val="18"/>
          <w:szCs w:val="18"/>
        </w:rPr>
        <w:t xml:space="preserve">This interim consolidated and separate financial information was </w:t>
      </w:r>
      <w:proofErr w:type="spellStart"/>
      <w:r w:rsidRPr="004D4E55">
        <w:rPr>
          <w:rFonts w:ascii="Arial" w:eastAsia="Arial" w:hAnsi="Arial" w:cs="Arial"/>
          <w:color w:val="000000"/>
          <w:sz w:val="18"/>
          <w:szCs w:val="18"/>
        </w:rPr>
        <w:t>authorised</w:t>
      </w:r>
      <w:proofErr w:type="spellEnd"/>
      <w:r w:rsidRPr="004D4E55">
        <w:rPr>
          <w:rFonts w:ascii="Arial" w:eastAsia="Arial" w:hAnsi="Arial" w:cs="Arial"/>
          <w:color w:val="000000"/>
          <w:sz w:val="18"/>
          <w:szCs w:val="18"/>
        </w:rPr>
        <w:t xml:space="preserve"> for issue by the Board of Directors on </w:t>
      </w:r>
      <w:r w:rsidR="00180D66" w:rsidRPr="004D4E55">
        <w:rPr>
          <w:rFonts w:ascii="Arial" w:eastAsia="Arial" w:hAnsi="Arial" w:cs="Arial"/>
          <w:color w:val="000000"/>
          <w:sz w:val="18"/>
          <w:szCs w:val="18"/>
        </w:rPr>
        <w:br/>
      </w:r>
      <w:r w:rsidR="00E34E65" w:rsidRPr="004D4E55">
        <w:rPr>
          <w:rFonts w:ascii="Arial" w:eastAsia="Arial" w:hAnsi="Arial" w:cs="Arial"/>
          <w:color w:val="000000"/>
          <w:sz w:val="18"/>
          <w:szCs w:val="18"/>
        </w:rPr>
        <w:t xml:space="preserve">12 May </w:t>
      </w:r>
      <w:r w:rsidR="005B0163" w:rsidRPr="004D4E55">
        <w:rPr>
          <w:rFonts w:ascii="Arial" w:eastAsia="Arial" w:hAnsi="Arial" w:cs="Arial"/>
          <w:color w:val="000000"/>
          <w:sz w:val="18"/>
          <w:szCs w:val="18"/>
        </w:rPr>
        <w:t>2022</w:t>
      </w:r>
      <w:r w:rsidRPr="004D4E55">
        <w:rPr>
          <w:rFonts w:ascii="Arial" w:eastAsia="Arial" w:hAnsi="Arial" w:cs="Arial"/>
          <w:color w:val="000000"/>
          <w:sz w:val="18"/>
          <w:szCs w:val="18"/>
        </w:rPr>
        <w:t>.</w:t>
      </w:r>
    </w:p>
    <w:p w14:paraId="59104222" w14:textId="77777777" w:rsidR="001A66D8" w:rsidRPr="004D4E55" w:rsidRDefault="001A66D8" w:rsidP="00180D66">
      <w:pPr>
        <w:jc w:val="both"/>
        <w:rPr>
          <w:rFonts w:ascii="Arial" w:eastAsia="Arial" w:hAnsi="Arial" w:cs="Arial"/>
          <w:color w:val="000000"/>
          <w:sz w:val="18"/>
          <w:szCs w:val="18"/>
        </w:rPr>
      </w:pPr>
    </w:p>
    <w:p w14:paraId="5FC6024B" w14:textId="77777777" w:rsidR="001A66D8" w:rsidRPr="004D4E55" w:rsidRDefault="00783D79" w:rsidP="00180D66">
      <w:pPr>
        <w:jc w:val="both"/>
        <w:rPr>
          <w:rFonts w:ascii="Arial" w:eastAsia="Arial" w:hAnsi="Arial" w:cs="Arial"/>
          <w:color w:val="000000"/>
          <w:sz w:val="18"/>
          <w:szCs w:val="18"/>
        </w:rPr>
      </w:pPr>
      <w:r w:rsidRPr="004D4E55">
        <w:rPr>
          <w:rFonts w:ascii="Arial" w:eastAsia="Arial" w:hAnsi="Arial" w:cs="Arial"/>
          <w:color w:val="000000"/>
          <w:sz w:val="18"/>
          <w:szCs w:val="18"/>
        </w:rPr>
        <w:t xml:space="preserve">This interim consolidated and separate financial information have been reviewed, not audited. </w:t>
      </w:r>
    </w:p>
    <w:p w14:paraId="4A52DF52" w14:textId="77777777" w:rsidR="001A66D8" w:rsidRPr="004D4E55" w:rsidRDefault="001A66D8" w:rsidP="00180D66">
      <w:pPr>
        <w:jc w:val="both"/>
        <w:rPr>
          <w:rFonts w:ascii="Arial" w:eastAsia="Arial" w:hAnsi="Arial" w:cs="Arial"/>
          <w:color w:val="000000"/>
          <w:sz w:val="18"/>
          <w:szCs w:val="18"/>
        </w:rPr>
      </w:pPr>
    </w:p>
    <w:p w14:paraId="684E3217" w14:textId="77777777" w:rsidR="00180D66" w:rsidRPr="004D4E55" w:rsidRDefault="00180D66" w:rsidP="00180D66">
      <w:pPr>
        <w:jc w:val="both"/>
        <w:rPr>
          <w:rFonts w:ascii="Arial" w:eastAsia="Arial" w:hAnsi="Arial" w:cs="Arial"/>
          <w:color w:val="000000"/>
          <w:sz w:val="18"/>
          <w:szCs w:val="18"/>
        </w:rPr>
      </w:pPr>
    </w:p>
    <w:tbl>
      <w:tblPr>
        <w:tblW w:w="9461" w:type="dxa"/>
        <w:shd w:val="clear" w:color="auto" w:fill="FFA543"/>
        <w:tblLook w:val="04A0" w:firstRow="1" w:lastRow="0" w:firstColumn="1" w:lastColumn="0" w:noHBand="0" w:noVBand="1"/>
      </w:tblPr>
      <w:tblGrid>
        <w:gridCol w:w="9461"/>
      </w:tblGrid>
      <w:tr w:rsidR="00180D66" w:rsidRPr="004D4E55" w14:paraId="4CEA078E" w14:textId="77777777" w:rsidTr="003F0D11">
        <w:trPr>
          <w:trHeight w:val="386"/>
        </w:trPr>
        <w:tc>
          <w:tcPr>
            <w:tcW w:w="9461" w:type="dxa"/>
            <w:shd w:val="clear" w:color="auto" w:fill="FFA543"/>
            <w:vAlign w:val="center"/>
          </w:tcPr>
          <w:p w14:paraId="1AE48C60" w14:textId="77777777" w:rsidR="00180D66" w:rsidRPr="004D4E55" w:rsidRDefault="00180D66" w:rsidP="003F0D11">
            <w:pPr>
              <w:tabs>
                <w:tab w:val="left" w:pos="432"/>
              </w:tabs>
              <w:ind w:left="432" w:hanging="432"/>
              <w:rPr>
                <w:rFonts w:ascii="Arial" w:eastAsia="Arial Unicode MS" w:hAnsi="Arial" w:cs="Arial"/>
                <w:b/>
                <w:bCs/>
                <w:color w:val="FFFFFF"/>
                <w:sz w:val="18"/>
                <w:szCs w:val="18"/>
                <w:cs/>
                <w:lang w:val="en-GB"/>
              </w:rPr>
            </w:pPr>
            <w:r w:rsidRPr="004D4E55">
              <w:rPr>
                <w:rFonts w:ascii="Arial" w:eastAsia="Arial Unicode MS" w:hAnsi="Arial" w:cs="Arial"/>
                <w:b/>
                <w:bCs/>
                <w:color w:val="FFFFFF"/>
                <w:sz w:val="18"/>
                <w:szCs w:val="18"/>
                <w:lang w:val="en-GB"/>
              </w:rPr>
              <w:t>2</w:t>
            </w:r>
            <w:r w:rsidRPr="004D4E55">
              <w:rPr>
                <w:rFonts w:ascii="Arial" w:eastAsia="Arial Unicode MS" w:hAnsi="Arial" w:cs="Arial"/>
                <w:b/>
                <w:bCs/>
                <w:color w:val="FFFFFF"/>
                <w:sz w:val="18"/>
                <w:szCs w:val="18"/>
                <w:lang w:val="en-GB"/>
              </w:rPr>
              <w:tab/>
            </w:r>
            <w:r w:rsidRPr="004D4E55">
              <w:rPr>
                <w:rFonts w:ascii="Arial" w:eastAsia="Arial" w:hAnsi="Arial" w:cs="Arial"/>
                <w:b/>
                <w:color w:val="FFFFFF" w:themeColor="background1"/>
                <w:sz w:val="18"/>
                <w:szCs w:val="18"/>
              </w:rPr>
              <w:t>Significant events during the current period</w:t>
            </w:r>
          </w:p>
        </w:tc>
      </w:tr>
    </w:tbl>
    <w:p w14:paraId="4930B3C5" w14:textId="77777777" w:rsidR="001A66D8" w:rsidRPr="004D4E55" w:rsidRDefault="001A66D8" w:rsidP="00180D66">
      <w:pPr>
        <w:jc w:val="both"/>
        <w:rPr>
          <w:rFonts w:ascii="Arial" w:eastAsia="Arial" w:hAnsi="Arial" w:cs="Arial"/>
          <w:color w:val="000000"/>
          <w:sz w:val="18"/>
          <w:szCs w:val="18"/>
        </w:rPr>
      </w:pPr>
    </w:p>
    <w:p w14:paraId="5A1F7C6E" w14:textId="77777777" w:rsidR="00155735" w:rsidRPr="004D4E55" w:rsidRDefault="00155735" w:rsidP="00155735">
      <w:pPr>
        <w:rPr>
          <w:rFonts w:ascii="Arial" w:eastAsia="Arial" w:hAnsi="Arial" w:cs="Arial"/>
          <w:b/>
          <w:bCs/>
          <w:color w:val="CF4A02"/>
          <w:sz w:val="18"/>
          <w:szCs w:val="18"/>
        </w:rPr>
      </w:pPr>
      <w:r w:rsidRPr="004D4E55">
        <w:rPr>
          <w:rFonts w:ascii="Arial" w:eastAsia="Arial" w:hAnsi="Arial" w:cs="Arial"/>
          <w:b/>
          <w:bCs/>
          <w:color w:val="CF4A02"/>
          <w:sz w:val="18"/>
          <w:szCs w:val="18"/>
        </w:rPr>
        <w:t>Debenture offering</w:t>
      </w:r>
    </w:p>
    <w:p w14:paraId="04F57D27" w14:textId="77777777" w:rsidR="00155735" w:rsidRPr="004D4E55" w:rsidRDefault="00155735" w:rsidP="00155735">
      <w:pPr>
        <w:rPr>
          <w:rFonts w:ascii="Arial" w:eastAsia="Arial" w:hAnsi="Arial" w:cs="Arial"/>
          <w:color w:val="000000"/>
          <w:sz w:val="18"/>
          <w:szCs w:val="18"/>
        </w:rPr>
      </w:pPr>
    </w:p>
    <w:p w14:paraId="1C3800B5" w14:textId="08F94651" w:rsidR="00681D81" w:rsidRPr="004D4E55" w:rsidRDefault="00155735" w:rsidP="00681D81">
      <w:pPr>
        <w:jc w:val="both"/>
        <w:rPr>
          <w:rFonts w:ascii="Arial" w:eastAsia="Arial" w:hAnsi="Arial" w:cs="Arial"/>
          <w:sz w:val="18"/>
          <w:szCs w:val="18"/>
        </w:rPr>
      </w:pPr>
      <w:r w:rsidRPr="004D4E55">
        <w:rPr>
          <w:rFonts w:ascii="Arial" w:eastAsia="Arial" w:hAnsi="Arial" w:cs="Arial"/>
          <w:color w:val="000000"/>
          <w:sz w:val="18"/>
          <w:szCs w:val="18"/>
        </w:rPr>
        <w:t>On 4 February 2022, the Board of Directors meeting</w:t>
      </w:r>
      <w:r w:rsidR="006C0F9F">
        <w:rPr>
          <w:rFonts w:ascii="Arial" w:eastAsia="Arial" w:hAnsi="Arial" w:cs="Arial"/>
          <w:color w:val="000000"/>
          <w:sz w:val="18"/>
          <w:szCs w:val="18"/>
        </w:rPr>
        <w:t xml:space="preserve"> No.</w:t>
      </w:r>
      <w:r w:rsidRPr="004D4E55">
        <w:rPr>
          <w:rFonts w:ascii="Arial" w:eastAsia="Arial" w:hAnsi="Arial" w:cs="Arial"/>
          <w:color w:val="000000"/>
          <w:sz w:val="18"/>
          <w:szCs w:val="18"/>
        </w:rPr>
        <w:t xml:space="preserve">1/2022 approved the offering of debenture </w:t>
      </w:r>
      <w:proofErr w:type="spellStart"/>
      <w:r w:rsidRPr="004D4E55">
        <w:rPr>
          <w:rFonts w:ascii="Arial" w:eastAsia="Arial" w:hAnsi="Arial" w:cs="Arial"/>
          <w:color w:val="000000"/>
          <w:sz w:val="18"/>
          <w:szCs w:val="18"/>
        </w:rPr>
        <w:t>totalling</w:t>
      </w:r>
      <w:proofErr w:type="spellEnd"/>
      <w:r w:rsidRPr="004D4E55">
        <w:rPr>
          <w:rFonts w:ascii="Arial" w:eastAsia="Arial" w:hAnsi="Arial" w:cs="Arial"/>
          <w:color w:val="000000"/>
          <w:sz w:val="18"/>
          <w:szCs w:val="18"/>
        </w:rPr>
        <w:t xml:space="preserve"> Baht 500 million</w:t>
      </w:r>
      <w:r w:rsidR="00681D81" w:rsidRPr="004D4E55">
        <w:rPr>
          <w:rFonts w:ascii="Arial" w:eastAsia="Arial" w:hAnsi="Arial" w:cs="Arial"/>
          <w:color w:val="000000"/>
          <w:sz w:val="18"/>
          <w:szCs w:val="18"/>
        </w:rPr>
        <w:t>. On 30 March 2022, the</w:t>
      </w:r>
      <w:r w:rsidR="00681D81" w:rsidRPr="004D4E55">
        <w:rPr>
          <w:rFonts w:ascii="Arial" w:eastAsia="Arial" w:hAnsi="Arial" w:cs="Arial"/>
          <w:sz w:val="18"/>
          <w:szCs w:val="18"/>
        </w:rPr>
        <w:t xml:space="preserve"> Company issued debenture of Baht </w:t>
      </w:r>
      <w:r w:rsidR="00681D81" w:rsidRPr="004D4E55">
        <w:rPr>
          <w:rFonts w:ascii="Arial" w:eastAsia="Arial" w:hAnsi="Arial" w:cs="Arial"/>
          <w:sz w:val="18"/>
          <w:szCs w:val="18"/>
          <w:cs/>
        </w:rPr>
        <w:t xml:space="preserve">500 </w:t>
      </w:r>
      <w:r w:rsidR="00681D81" w:rsidRPr="004D4E55">
        <w:rPr>
          <w:rFonts w:ascii="Arial" w:eastAsia="Arial" w:hAnsi="Arial" w:cs="Arial"/>
          <w:sz w:val="18"/>
          <w:szCs w:val="18"/>
        </w:rPr>
        <w:t xml:space="preserve">million with a fixed interest rate of </w:t>
      </w:r>
      <w:r w:rsidR="00681D81" w:rsidRPr="004D4E55">
        <w:rPr>
          <w:rFonts w:ascii="Arial" w:eastAsia="Arial" w:hAnsi="Arial" w:cs="Arial"/>
          <w:sz w:val="18"/>
          <w:szCs w:val="18"/>
          <w:cs/>
        </w:rPr>
        <w:t xml:space="preserve">6.5% </w:t>
      </w:r>
      <w:r w:rsidR="00681D81" w:rsidRPr="004D4E55">
        <w:rPr>
          <w:rFonts w:ascii="Arial" w:eastAsia="Arial" w:hAnsi="Arial" w:cs="Arial"/>
          <w:sz w:val="18"/>
          <w:szCs w:val="18"/>
        </w:rPr>
        <w:t>per annum</w:t>
      </w:r>
      <w:r w:rsidR="00F256C2" w:rsidRPr="004D4E55">
        <w:rPr>
          <w:rFonts w:ascii="Arial" w:eastAsia="Arial" w:hAnsi="Arial" w:cs="Arial"/>
          <w:sz w:val="18"/>
          <w:szCs w:val="18"/>
        </w:rPr>
        <w:t xml:space="preserve"> and will be redeemed</w:t>
      </w:r>
      <w:r w:rsidR="00681D81" w:rsidRPr="004D4E55">
        <w:rPr>
          <w:rFonts w:ascii="Arial" w:eastAsia="Arial" w:hAnsi="Arial" w:cs="Arial"/>
          <w:sz w:val="18"/>
          <w:szCs w:val="18"/>
        </w:rPr>
        <w:t xml:space="preserve"> on 30 March </w:t>
      </w:r>
      <w:r w:rsidR="00681D81" w:rsidRPr="004D4E55">
        <w:rPr>
          <w:rFonts w:ascii="Arial" w:eastAsia="Arial" w:hAnsi="Arial" w:cs="Arial"/>
          <w:sz w:val="18"/>
          <w:szCs w:val="18"/>
          <w:cs/>
        </w:rPr>
        <w:t>2024.</w:t>
      </w:r>
    </w:p>
    <w:p w14:paraId="093794D9" w14:textId="1372B944" w:rsidR="00180D66" w:rsidRPr="004D4E55" w:rsidRDefault="00180D66" w:rsidP="00180D66">
      <w:pPr>
        <w:jc w:val="both"/>
        <w:rPr>
          <w:rFonts w:ascii="Arial" w:eastAsia="Arial" w:hAnsi="Arial" w:cs="Arial"/>
          <w:color w:val="000000"/>
          <w:sz w:val="18"/>
          <w:szCs w:val="18"/>
        </w:rPr>
      </w:pPr>
    </w:p>
    <w:p w14:paraId="333A337B" w14:textId="77777777" w:rsidR="00DB2964" w:rsidRPr="004D4E55" w:rsidRDefault="00DB2964" w:rsidP="00180D66">
      <w:pPr>
        <w:jc w:val="both"/>
        <w:rPr>
          <w:rFonts w:ascii="Arial" w:eastAsia="Arial" w:hAnsi="Arial" w:cs="Arial"/>
          <w:color w:val="000000"/>
          <w:sz w:val="18"/>
          <w:szCs w:val="18"/>
        </w:rPr>
      </w:pPr>
    </w:p>
    <w:tbl>
      <w:tblPr>
        <w:tblW w:w="9461" w:type="dxa"/>
        <w:shd w:val="clear" w:color="auto" w:fill="FFA543"/>
        <w:tblLook w:val="04A0" w:firstRow="1" w:lastRow="0" w:firstColumn="1" w:lastColumn="0" w:noHBand="0" w:noVBand="1"/>
      </w:tblPr>
      <w:tblGrid>
        <w:gridCol w:w="9461"/>
      </w:tblGrid>
      <w:tr w:rsidR="00180D66" w:rsidRPr="004D4E55" w14:paraId="64E7CFE6" w14:textId="77777777" w:rsidTr="003F0D11">
        <w:trPr>
          <w:trHeight w:val="386"/>
        </w:trPr>
        <w:tc>
          <w:tcPr>
            <w:tcW w:w="9461" w:type="dxa"/>
            <w:shd w:val="clear" w:color="auto" w:fill="FFA543"/>
            <w:vAlign w:val="center"/>
          </w:tcPr>
          <w:p w14:paraId="34561170" w14:textId="77777777" w:rsidR="00180D66" w:rsidRPr="004D4E55" w:rsidRDefault="00180D66" w:rsidP="003F0D11">
            <w:pPr>
              <w:tabs>
                <w:tab w:val="left" w:pos="432"/>
              </w:tabs>
              <w:ind w:left="432" w:hanging="432"/>
              <w:rPr>
                <w:rFonts w:ascii="Arial" w:eastAsia="Arial Unicode MS" w:hAnsi="Arial" w:cs="Arial"/>
                <w:b/>
                <w:bCs/>
                <w:color w:val="FFFFFF"/>
                <w:sz w:val="18"/>
                <w:szCs w:val="18"/>
                <w:cs/>
                <w:lang w:val="en-GB"/>
              </w:rPr>
            </w:pPr>
            <w:r w:rsidRPr="004D4E55">
              <w:rPr>
                <w:rFonts w:ascii="Arial" w:eastAsia="Arial Unicode MS" w:hAnsi="Arial" w:cs="Arial"/>
                <w:b/>
                <w:bCs/>
                <w:color w:val="FFFFFF"/>
                <w:sz w:val="18"/>
                <w:szCs w:val="18"/>
                <w:lang w:val="en-GB"/>
              </w:rPr>
              <w:t>3</w:t>
            </w:r>
            <w:r w:rsidRPr="004D4E55">
              <w:rPr>
                <w:rFonts w:ascii="Arial" w:eastAsia="Arial Unicode MS" w:hAnsi="Arial" w:cs="Arial"/>
                <w:b/>
                <w:bCs/>
                <w:color w:val="FFFFFF"/>
                <w:sz w:val="18"/>
                <w:szCs w:val="18"/>
                <w:lang w:val="en-GB"/>
              </w:rPr>
              <w:tab/>
            </w:r>
            <w:r w:rsidRPr="004D4E55">
              <w:rPr>
                <w:rFonts w:ascii="Arial" w:eastAsia="Arial" w:hAnsi="Arial" w:cs="Arial"/>
                <w:b/>
                <w:color w:val="FFFFFF" w:themeColor="background1"/>
                <w:sz w:val="18"/>
                <w:szCs w:val="18"/>
              </w:rPr>
              <w:t>Basis of preparation</w:t>
            </w:r>
          </w:p>
        </w:tc>
      </w:tr>
    </w:tbl>
    <w:p w14:paraId="2C1F9F12" w14:textId="77777777" w:rsidR="00180D66" w:rsidRPr="004D4E55" w:rsidRDefault="00180D66" w:rsidP="00180D66">
      <w:pPr>
        <w:jc w:val="both"/>
        <w:rPr>
          <w:rFonts w:ascii="Arial" w:eastAsia="Arial" w:hAnsi="Arial" w:cs="Arial"/>
          <w:color w:val="000000"/>
          <w:spacing w:val="-4"/>
          <w:sz w:val="18"/>
          <w:szCs w:val="18"/>
        </w:rPr>
      </w:pPr>
    </w:p>
    <w:p w14:paraId="54263A53" w14:textId="77777777" w:rsidR="001A66D8" w:rsidRPr="004D4E55" w:rsidRDefault="00783D79" w:rsidP="00180D66">
      <w:pPr>
        <w:jc w:val="both"/>
        <w:rPr>
          <w:rFonts w:ascii="Arial" w:eastAsia="Arial" w:hAnsi="Arial" w:cs="Arial"/>
          <w:color w:val="000000"/>
          <w:sz w:val="18"/>
          <w:szCs w:val="18"/>
        </w:rPr>
      </w:pPr>
      <w:r w:rsidRPr="004D4E55">
        <w:rPr>
          <w:rFonts w:ascii="Arial" w:eastAsia="Arial" w:hAnsi="Arial" w:cs="Arial"/>
          <w:color w:val="000000"/>
          <w:spacing w:val="-4"/>
          <w:sz w:val="18"/>
          <w:szCs w:val="18"/>
        </w:rPr>
        <w:t>The interim consolidated and separated financial information has been prepared in accordance with Thai Accounting</w:t>
      </w:r>
      <w:r w:rsidRPr="004D4E55">
        <w:rPr>
          <w:rFonts w:ascii="Arial" w:eastAsia="Arial" w:hAnsi="Arial" w:cs="Arial"/>
          <w:color w:val="000000"/>
          <w:sz w:val="18"/>
          <w:szCs w:val="18"/>
        </w:rPr>
        <w:t xml:space="preserve"> Standard (TAS) no. 34, Interim Financial Reporting and other financial reporting requirements issued under the Securities and Exchange Act.</w:t>
      </w:r>
    </w:p>
    <w:p w14:paraId="59985240" w14:textId="77777777" w:rsidR="001A66D8" w:rsidRPr="004D4E55" w:rsidRDefault="001A66D8" w:rsidP="00180D66">
      <w:pPr>
        <w:jc w:val="both"/>
        <w:rPr>
          <w:rFonts w:ascii="Arial" w:eastAsia="Arial" w:hAnsi="Arial" w:cs="Arial"/>
          <w:color w:val="000000"/>
          <w:sz w:val="18"/>
          <w:szCs w:val="18"/>
        </w:rPr>
      </w:pPr>
    </w:p>
    <w:p w14:paraId="439841C2" w14:textId="0594A483" w:rsidR="001A66D8" w:rsidRPr="004D4E55" w:rsidRDefault="00783D79" w:rsidP="00180D66">
      <w:pPr>
        <w:jc w:val="both"/>
        <w:rPr>
          <w:rFonts w:ascii="Arial" w:eastAsia="Arial" w:hAnsi="Arial" w:cs="Arial"/>
          <w:color w:val="000000"/>
          <w:sz w:val="18"/>
          <w:szCs w:val="18"/>
        </w:rPr>
      </w:pPr>
      <w:r w:rsidRPr="004D4E55">
        <w:rPr>
          <w:rFonts w:ascii="Arial" w:eastAsia="Arial" w:hAnsi="Arial" w:cs="Arial"/>
          <w:color w:val="000000"/>
          <w:sz w:val="18"/>
          <w:szCs w:val="18"/>
        </w:rPr>
        <w:t>The interim financial information should be read in conjunction with the annual financial statements for the year ended 31 December 202</w:t>
      </w:r>
      <w:r w:rsidR="00CD110B" w:rsidRPr="004D4E55">
        <w:rPr>
          <w:rFonts w:ascii="Arial" w:eastAsia="Arial" w:hAnsi="Arial" w:cs="Arial"/>
          <w:color w:val="000000"/>
          <w:sz w:val="18"/>
          <w:szCs w:val="18"/>
        </w:rPr>
        <w:t>1</w:t>
      </w:r>
      <w:r w:rsidRPr="004D4E55">
        <w:rPr>
          <w:rFonts w:ascii="Arial" w:eastAsia="Arial" w:hAnsi="Arial" w:cs="Arial"/>
          <w:color w:val="000000"/>
          <w:sz w:val="18"/>
          <w:szCs w:val="18"/>
        </w:rPr>
        <w:t>.</w:t>
      </w:r>
    </w:p>
    <w:p w14:paraId="431F8784" w14:textId="77777777" w:rsidR="001A66D8" w:rsidRPr="004D4E55" w:rsidRDefault="001A66D8" w:rsidP="00180D66">
      <w:pPr>
        <w:jc w:val="both"/>
        <w:rPr>
          <w:rFonts w:ascii="Arial" w:eastAsia="Arial" w:hAnsi="Arial" w:cs="Arial"/>
          <w:color w:val="000000"/>
          <w:sz w:val="18"/>
          <w:szCs w:val="18"/>
        </w:rPr>
      </w:pPr>
    </w:p>
    <w:p w14:paraId="2B9EBD34" w14:textId="77777777" w:rsidR="001A66D8" w:rsidRPr="004D4E55" w:rsidRDefault="00783D79" w:rsidP="00180D66">
      <w:pPr>
        <w:jc w:val="both"/>
        <w:rPr>
          <w:rFonts w:ascii="Arial" w:eastAsia="Arial" w:hAnsi="Arial" w:cs="Arial"/>
          <w:color w:val="000000"/>
          <w:sz w:val="18"/>
          <w:szCs w:val="18"/>
        </w:rPr>
      </w:pPr>
      <w:r w:rsidRPr="004D4E55">
        <w:rPr>
          <w:rFonts w:ascii="Arial" w:eastAsia="Arial" w:hAnsi="Arial" w:cs="Arial"/>
          <w:color w:val="000000"/>
          <w:sz w:val="18"/>
          <w:szCs w:val="18"/>
        </w:rPr>
        <w:t xml:space="preserve">An English version of these interim financial information has been prepared from the interim financial information that is </w:t>
      </w:r>
      <w:r w:rsidRPr="004D4E55">
        <w:rPr>
          <w:rFonts w:ascii="Arial" w:eastAsia="Arial" w:hAnsi="Arial" w:cs="Arial"/>
          <w:color w:val="000000"/>
          <w:spacing w:val="-4"/>
          <w:sz w:val="18"/>
          <w:szCs w:val="18"/>
        </w:rPr>
        <w:t>in the Thai language. In the event of a conflict or a difference in interpretation between the two languages, the Thai language</w:t>
      </w:r>
      <w:r w:rsidRPr="004D4E55">
        <w:rPr>
          <w:rFonts w:ascii="Arial" w:eastAsia="Arial" w:hAnsi="Arial" w:cs="Arial"/>
          <w:color w:val="000000"/>
          <w:sz w:val="18"/>
          <w:szCs w:val="18"/>
        </w:rPr>
        <w:t xml:space="preserve"> interim financial information shall prevail.</w:t>
      </w:r>
    </w:p>
    <w:p w14:paraId="03CD3D19" w14:textId="77777777" w:rsidR="001A66D8" w:rsidRPr="004D4E55" w:rsidRDefault="001A66D8" w:rsidP="00180D66">
      <w:pPr>
        <w:jc w:val="both"/>
        <w:rPr>
          <w:rFonts w:ascii="Arial" w:eastAsia="Arial" w:hAnsi="Arial" w:cs="Arial"/>
          <w:color w:val="000000"/>
          <w:sz w:val="18"/>
          <w:szCs w:val="18"/>
          <w:highlight w:val="white"/>
        </w:rPr>
      </w:pPr>
    </w:p>
    <w:p w14:paraId="73ADAD50" w14:textId="07588245" w:rsidR="00DB2964" w:rsidRPr="004D4E55" w:rsidRDefault="00DB2964">
      <w:pPr>
        <w:rPr>
          <w:rFonts w:ascii="Arial" w:eastAsia="Arial" w:hAnsi="Arial" w:cs="Arial"/>
          <w:color w:val="000000"/>
          <w:sz w:val="18"/>
          <w:szCs w:val="18"/>
          <w:highlight w:val="white"/>
        </w:rPr>
      </w:pPr>
      <w:r w:rsidRPr="004D4E55">
        <w:rPr>
          <w:rFonts w:ascii="Arial" w:eastAsia="Arial" w:hAnsi="Arial" w:cs="Arial"/>
          <w:color w:val="000000"/>
          <w:sz w:val="18"/>
          <w:szCs w:val="18"/>
          <w:highlight w:val="white"/>
        </w:rPr>
        <w:br w:type="page"/>
      </w:r>
    </w:p>
    <w:p w14:paraId="698A4FA1" w14:textId="77777777" w:rsidR="00180D66" w:rsidRPr="004D4E55" w:rsidRDefault="00180D66" w:rsidP="00180D66">
      <w:pPr>
        <w:jc w:val="both"/>
        <w:rPr>
          <w:rFonts w:ascii="Arial" w:eastAsia="Arial" w:hAnsi="Arial" w:cs="Arial"/>
          <w:color w:val="000000"/>
          <w:sz w:val="18"/>
          <w:szCs w:val="18"/>
          <w:highlight w:val="white"/>
        </w:rPr>
      </w:pPr>
    </w:p>
    <w:tbl>
      <w:tblPr>
        <w:tblW w:w="9461" w:type="dxa"/>
        <w:shd w:val="clear" w:color="auto" w:fill="FFA543"/>
        <w:tblLook w:val="04A0" w:firstRow="1" w:lastRow="0" w:firstColumn="1" w:lastColumn="0" w:noHBand="0" w:noVBand="1"/>
      </w:tblPr>
      <w:tblGrid>
        <w:gridCol w:w="9461"/>
      </w:tblGrid>
      <w:tr w:rsidR="00180D66" w:rsidRPr="004D4E55" w14:paraId="46DD4B50" w14:textId="77777777" w:rsidTr="003F0D11">
        <w:trPr>
          <w:trHeight w:val="386"/>
        </w:trPr>
        <w:tc>
          <w:tcPr>
            <w:tcW w:w="9461" w:type="dxa"/>
            <w:shd w:val="clear" w:color="auto" w:fill="FFA543"/>
            <w:vAlign w:val="center"/>
          </w:tcPr>
          <w:p w14:paraId="68DECFF8" w14:textId="77777777" w:rsidR="00180D66" w:rsidRPr="004D4E55" w:rsidRDefault="00180D66" w:rsidP="003F0D11">
            <w:pPr>
              <w:tabs>
                <w:tab w:val="left" w:pos="432"/>
              </w:tabs>
              <w:ind w:left="432" w:hanging="432"/>
              <w:rPr>
                <w:rFonts w:ascii="Arial" w:eastAsia="Arial Unicode MS" w:hAnsi="Arial" w:cs="Arial"/>
                <w:b/>
                <w:bCs/>
                <w:color w:val="FFFFFF"/>
                <w:sz w:val="18"/>
                <w:szCs w:val="18"/>
                <w:cs/>
                <w:lang w:val="en-GB"/>
              </w:rPr>
            </w:pPr>
            <w:r w:rsidRPr="004D4E55">
              <w:rPr>
                <w:rFonts w:ascii="Arial" w:eastAsia="Arial Unicode MS" w:hAnsi="Arial" w:cs="Arial"/>
                <w:b/>
                <w:bCs/>
                <w:color w:val="FFFFFF"/>
                <w:sz w:val="18"/>
                <w:szCs w:val="18"/>
                <w:lang w:val="en-GB"/>
              </w:rPr>
              <w:t>4</w:t>
            </w:r>
            <w:r w:rsidRPr="004D4E55">
              <w:rPr>
                <w:rFonts w:ascii="Arial" w:eastAsia="Arial Unicode MS" w:hAnsi="Arial" w:cs="Arial"/>
                <w:b/>
                <w:bCs/>
                <w:color w:val="FFFFFF"/>
                <w:sz w:val="18"/>
                <w:szCs w:val="18"/>
                <w:lang w:val="en-GB"/>
              </w:rPr>
              <w:tab/>
            </w:r>
            <w:r w:rsidRPr="004D4E55">
              <w:rPr>
                <w:rFonts w:ascii="Arial" w:eastAsia="Arial" w:hAnsi="Arial" w:cs="Arial"/>
                <w:b/>
                <w:color w:val="FFFFFF" w:themeColor="background1"/>
                <w:sz w:val="18"/>
                <w:szCs w:val="18"/>
              </w:rPr>
              <w:t>Accounting policies</w:t>
            </w:r>
          </w:p>
        </w:tc>
      </w:tr>
    </w:tbl>
    <w:p w14:paraId="329F1D52" w14:textId="77777777" w:rsidR="001A66D8" w:rsidRPr="004D4E55" w:rsidRDefault="001A66D8" w:rsidP="00180D66">
      <w:pPr>
        <w:jc w:val="both"/>
        <w:rPr>
          <w:rFonts w:ascii="Arial" w:eastAsia="Arial" w:hAnsi="Arial" w:cs="Arial"/>
          <w:color w:val="000000"/>
          <w:sz w:val="18"/>
          <w:szCs w:val="18"/>
          <w:highlight w:val="white"/>
        </w:rPr>
      </w:pPr>
    </w:p>
    <w:p w14:paraId="444D2530" w14:textId="5F4E5407" w:rsidR="00180D66" w:rsidRPr="004D4E55" w:rsidRDefault="00CD110B" w:rsidP="00DB2964">
      <w:pPr>
        <w:jc w:val="both"/>
        <w:rPr>
          <w:rFonts w:ascii="Arial" w:eastAsia="Arial" w:hAnsi="Arial" w:cs="Arial"/>
          <w:color w:val="000000"/>
          <w:sz w:val="18"/>
          <w:szCs w:val="18"/>
        </w:rPr>
      </w:pPr>
      <w:r w:rsidRPr="004D4E55">
        <w:rPr>
          <w:rFonts w:ascii="Arial" w:eastAsia="Arial" w:hAnsi="Arial" w:cs="Arial"/>
          <w:color w:val="000000"/>
          <w:sz w:val="18"/>
          <w:szCs w:val="18"/>
        </w:rPr>
        <w:t>The accounting policies used in the preparation of the interim financial information are consistent with those used in the annual financial statements for the year ended 31 December 2021.</w:t>
      </w:r>
    </w:p>
    <w:p w14:paraId="5AFA680F" w14:textId="77777777" w:rsidR="00DB2964" w:rsidRPr="004D4E55" w:rsidRDefault="00DB2964" w:rsidP="00DB2964">
      <w:pPr>
        <w:jc w:val="both"/>
        <w:rPr>
          <w:rFonts w:ascii="Arial" w:eastAsia="Arial" w:hAnsi="Arial" w:cs="Arial"/>
          <w:color w:val="000000"/>
          <w:sz w:val="18"/>
          <w:szCs w:val="18"/>
        </w:rPr>
      </w:pPr>
    </w:p>
    <w:p w14:paraId="5E986AD1" w14:textId="77777777" w:rsidR="001A66D8" w:rsidRPr="004D4E55" w:rsidRDefault="001A66D8" w:rsidP="00180D66">
      <w:pPr>
        <w:jc w:val="both"/>
        <w:rPr>
          <w:rFonts w:ascii="Arial" w:eastAsia="Arial" w:hAnsi="Arial" w:cs="Arial"/>
          <w:color w:val="000000"/>
          <w:sz w:val="18"/>
          <w:szCs w:val="18"/>
        </w:rPr>
      </w:pPr>
    </w:p>
    <w:tbl>
      <w:tblPr>
        <w:tblW w:w="9461" w:type="dxa"/>
        <w:shd w:val="clear" w:color="auto" w:fill="FFA543"/>
        <w:tblLook w:val="04A0" w:firstRow="1" w:lastRow="0" w:firstColumn="1" w:lastColumn="0" w:noHBand="0" w:noVBand="1"/>
      </w:tblPr>
      <w:tblGrid>
        <w:gridCol w:w="9461"/>
      </w:tblGrid>
      <w:tr w:rsidR="00180D66" w:rsidRPr="004D4E55" w14:paraId="6D312B18" w14:textId="77777777" w:rsidTr="003F0D11">
        <w:trPr>
          <w:trHeight w:val="386"/>
        </w:trPr>
        <w:tc>
          <w:tcPr>
            <w:tcW w:w="9461" w:type="dxa"/>
            <w:shd w:val="clear" w:color="auto" w:fill="FFA543"/>
            <w:vAlign w:val="center"/>
          </w:tcPr>
          <w:p w14:paraId="1846BF9A" w14:textId="77777777" w:rsidR="00180D66" w:rsidRPr="004D4E55" w:rsidRDefault="00180D66" w:rsidP="003F0D11">
            <w:pPr>
              <w:tabs>
                <w:tab w:val="left" w:pos="432"/>
              </w:tabs>
              <w:ind w:left="432" w:hanging="432"/>
              <w:rPr>
                <w:rFonts w:ascii="Arial" w:eastAsia="Arial Unicode MS" w:hAnsi="Arial" w:cs="Arial"/>
                <w:b/>
                <w:bCs/>
                <w:color w:val="FFFFFF"/>
                <w:sz w:val="18"/>
                <w:szCs w:val="18"/>
                <w:cs/>
                <w:lang w:val="en-GB"/>
              </w:rPr>
            </w:pPr>
            <w:r w:rsidRPr="004D4E55">
              <w:rPr>
                <w:rFonts w:ascii="Arial" w:eastAsia="Arial Unicode MS" w:hAnsi="Arial" w:cs="Arial"/>
                <w:b/>
                <w:bCs/>
                <w:color w:val="FFFFFF"/>
                <w:sz w:val="18"/>
                <w:szCs w:val="18"/>
                <w:lang w:val="en-GB"/>
              </w:rPr>
              <w:t>5</w:t>
            </w:r>
            <w:r w:rsidRPr="004D4E55">
              <w:rPr>
                <w:rFonts w:ascii="Arial" w:eastAsia="Arial Unicode MS" w:hAnsi="Arial" w:cs="Arial"/>
                <w:b/>
                <w:bCs/>
                <w:color w:val="FFFFFF"/>
                <w:sz w:val="18"/>
                <w:szCs w:val="18"/>
                <w:lang w:val="en-GB"/>
              </w:rPr>
              <w:tab/>
            </w:r>
            <w:r w:rsidRPr="004D4E55">
              <w:rPr>
                <w:rFonts w:ascii="Arial" w:eastAsia="Arial" w:hAnsi="Arial" w:cs="Arial"/>
                <w:b/>
                <w:color w:val="FFFFFF" w:themeColor="background1"/>
                <w:sz w:val="18"/>
                <w:szCs w:val="18"/>
              </w:rPr>
              <w:t>Estimates</w:t>
            </w:r>
          </w:p>
        </w:tc>
      </w:tr>
    </w:tbl>
    <w:p w14:paraId="124F21BF" w14:textId="77777777" w:rsidR="00180D66" w:rsidRPr="004D4E55" w:rsidRDefault="00180D66" w:rsidP="00180D66">
      <w:pPr>
        <w:jc w:val="both"/>
        <w:rPr>
          <w:rFonts w:ascii="Arial" w:eastAsia="Arial" w:hAnsi="Arial" w:cs="Arial"/>
          <w:color w:val="000000"/>
          <w:sz w:val="18"/>
          <w:szCs w:val="18"/>
        </w:rPr>
      </w:pPr>
    </w:p>
    <w:p w14:paraId="00CE50C4" w14:textId="77777777" w:rsidR="001A66D8" w:rsidRPr="004D4E55" w:rsidRDefault="00783D79" w:rsidP="003F0D11">
      <w:pPr>
        <w:pBdr>
          <w:top w:val="nil"/>
          <w:left w:val="nil"/>
          <w:bottom w:val="nil"/>
          <w:right w:val="nil"/>
          <w:between w:val="nil"/>
        </w:pBdr>
        <w:tabs>
          <w:tab w:val="left" w:pos="2352"/>
        </w:tabs>
        <w:jc w:val="both"/>
        <w:rPr>
          <w:rFonts w:ascii="Arial" w:eastAsia="Arial" w:hAnsi="Arial" w:cs="Arial"/>
          <w:color w:val="000000"/>
          <w:sz w:val="18"/>
          <w:szCs w:val="18"/>
        </w:rPr>
      </w:pPr>
      <w:r w:rsidRPr="004D4E55">
        <w:rPr>
          <w:rFonts w:ascii="Arial" w:eastAsia="Arial" w:hAnsi="Arial" w:cs="Arial"/>
          <w:color w:val="000000"/>
          <w:sz w:val="18"/>
          <w:szCs w:val="18"/>
        </w:rPr>
        <w:t xml:space="preserve">The preparation of interim financial information requires management to make judgements, estimates and assumptions that affect the application of accounting policies and the reported amounts of assets and liabilities, </w:t>
      </w:r>
      <w:proofErr w:type="gramStart"/>
      <w:r w:rsidRPr="004D4E55">
        <w:rPr>
          <w:rFonts w:ascii="Arial" w:eastAsia="Arial" w:hAnsi="Arial" w:cs="Arial"/>
          <w:color w:val="000000"/>
          <w:sz w:val="18"/>
          <w:szCs w:val="18"/>
        </w:rPr>
        <w:t>income</w:t>
      </w:r>
      <w:proofErr w:type="gramEnd"/>
      <w:r w:rsidRPr="004D4E55">
        <w:rPr>
          <w:rFonts w:ascii="Arial" w:eastAsia="Arial" w:hAnsi="Arial" w:cs="Arial"/>
          <w:color w:val="000000"/>
          <w:sz w:val="18"/>
          <w:szCs w:val="18"/>
        </w:rPr>
        <w:t xml:space="preserve"> and expense. Actual results may differ from these estimates.</w:t>
      </w:r>
    </w:p>
    <w:p w14:paraId="05FD2169" w14:textId="77777777" w:rsidR="001A66D8" w:rsidRPr="004D4E55" w:rsidRDefault="001A66D8" w:rsidP="003F0D11">
      <w:pPr>
        <w:pBdr>
          <w:top w:val="nil"/>
          <w:left w:val="nil"/>
          <w:bottom w:val="nil"/>
          <w:right w:val="nil"/>
          <w:between w:val="nil"/>
        </w:pBdr>
        <w:tabs>
          <w:tab w:val="left" w:pos="2352"/>
        </w:tabs>
        <w:jc w:val="both"/>
        <w:rPr>
          <w:rFonts w:ascii="Arial" w:eastAsia="Arial" w:hAnsi="Arial" w:cs="Arial"/>
          <w:color w:val="000000"/>
          <w:sz w:val="18"/>
          <w:szCs w:val="18"/>
        </w:rPr>
      </w:pPr>
    </w:p>
    <w:p w14:paraId="13939B36" w14:textId="77777777" w:rsidR="001A66D8" w:rsidRPr="004D4E55" w:rsidRDefault="001A66D8" w:rsidP="00180D66">
      <w:pPr>
        <w:rPr>
          <w:rFonts w:ascii="Arial" w:hAnsi="Arial" w:cs="Arial"/>
          <w:sz w:val="18"/>
          <w:szCs w:val="18"/>
        </w:rPr>
      </w:pPr>
    </w:p>
    <w:tbl>
      <w:tblPr>
        <w:tblW w:w="9461" w:type="dxa"/>
        <w:shd w:val="clear" w:color="auto" w:fill="FFA543"/>
        <w:tblLook w:val="04A0" w:firstRow="1" w:lastRow="0" w:firstColumn="1" w:lastColumn="0" w:noHBand="0" w:noVBand="1"/>
      </w:tblPr>
      <w:tblGrid>
        <w:gridCol w:w="9461"/>
      </w:tblGrid>
      <w:tr w:rsidR="00180D66" w:rsidRPr="004D4E55" w14:paraId="3E4893BB" w14:textId="77777777" w:rsidTr="003F0D11">
        <w:trPr>
          <w:trHeight w:val="386"/>
        </w:trPr>
        <w:tc>
          <w:tcPr>
            <w:tcW w:w="9461" w:type="dxa"/>
            <w:shd w:val="clear" w:color="auto" w:fill="FFA543"/>
            <w:vAlign w:val="center"/>
          </w:tcPr>
          <w:p w14:paraId="5F5440D8" w14:textId="77777777" w:rsidR="00180D66" w:rsidRPr="004D4E55" w:rsidRDefault="00180D66" w:rsidP="003F0D11">
            <w:pPr>
              <w:tabs>
                <w:tab w:val="left" w:pos="432"/>
              </w:tabs>
              <w:ind w:left="432" w:hanging="432"/>
              <w:rPr>
                <w:rFonts w:ascii="Arial" w:eastAsia="Arial Unicode MS" w:hAnsi="Arial" w:cs="Arial"/>
                <w:b/>
                <w:bCs/>
                <w:color w:val="FFFFFF"/>
                <w:sz w:val="18"/>
                <w:szCs w:val="18"/>
                <w:cs/>
                <w:lang w:val="en-GB"/>
              </w:rPr>
            </w:pPr>
            <w:r w:rsidRPr="004D4E55">
              <w:rPr>
                <w:rFonts w:ascii="Arial" w:eastAsia="Arial Unicode MS" w:hAnsi="Arial" w:cs="Arial"/>
                <w:b/>
                <w:bCs/>
                <w:color w:val="FFFFFF"/>
                <w:sz w:val="18"/>
                <w:szCs w:val="18"/>
                <w:lang w:val="en-GB"/>
              </w:rPr>
              <w:t>6</w:t>
            </w:r>
            <w:r w:rsidRPr="004D4E55">
              <w:rPr>
                <w:rFonts w:ascii="Arial" w:eastAsia="Arial Unicode MS" w:hAnsi="Arial" w:cs="Arial"/>
                <w:b/>
                <w:bCs/>
                <w:color w:val="FFFFFF"/>
                <w:sz w:val="18"/>
                <w:szCs w:val="18"/>
                <w:lang w:val="en-GB"/>
              </w:rPr>
              <w:tab/>
            </w:r>
            <w:r w:rsidRPr="004D4E55">
              <w:rPr>
                <w:rFonts w:ascii="Arial" w:eastAsia="Arial" w:hAnsi="Arial" w:cs="Arial"/>
                <w:b/>
                <w:color w:val="FFFFFF" w:themeColor="background1"/>
                <w:sz w:val="18"/>
                <w:szCs w:val="18"/>
              </w:rPr>
              <w:t>Fair value</w:t>
            </w:r>
          </w:p>
        </w:tc>
      </w:tr>
    </w:tbl>
    <w:p w14:paraId="0158510B" w14:textId="77777777" w:rsidR="00F42B60" w:rsidRPr="004D4E55" w:rsidRDefault="00F42B60" w:rsidP="00180D66">
      <w:pPr>
        <w:jc w:val="both"/>
        <w:rPr>
          <w:rFonts w:ascii="Arial" w:eastAsia="Arial" w:hAnsi="Arial" w:cs="Arial"/>
          <w:sz w:val="18"/>
          <w:szCs w:val="18"/>
        </w:rPr>
      </w:pPr>
    </w:p>
    <w:p w14:paraId="3429B9E3" w14:textId="5E0B3ED5" w:rsidR="00F42B60" w:rsidRPr="004D4E55" w:rsidRDefault="00F42B60" w:rsidP="00180D66">
      <w:pPr>
        <w:jc w:val="both"/>
        <w:rPr>
          <w:rFonts w:ascii="Arial" w:eastAsia="Arial" w:hAnsi="Arial" w:cs="Arial"/>
          <w:sz w:val="18"/>
          <w:szCs w:val="18"/>
        </w:rPr>
      </w:pPr>
      <w:r w:rsidRPr="004D4E55">
        <w:rPr>
          <w:rFonts w:ascii="Arial" w:eastAsia="Arial" w:hAnsi="Arial" w:cs="Arial"/>
          <w:sz w:val="18"/>
          <w:szCs w:val="18"/>
        </w:rPr>
        <w:t>Fair values and carrying amounts of financial assets and liabilities by category with the carrying amount approximates fair value due to short-term nature of financial assets and financial liabilities</w:t>
      </w:r>
      <w:r w:rsidR="00F256C2" w:rsidRPr="004D4E55">
        <w:rPr>
          <w:rFonts w:ascii="Arial" w:eastAsia="Arial" w:hAnsi="Arial" w:cs="Arial"/>
          <w:sz w:val="18"/>
          <w:szCs w:val="18"/>
        </w:rPr>
        <w:t>. T</w:t>
      </w:r>
      <w:r w:rsidRPr="004D4E55">
        <w:rPr>
          <w:rFonts w:ascii="Arial" w:eastAsia="Arial" w:hAnsi="Arial" w:cs="Arial"/>
          <w:sz w:val="18"/>
          <w:szCs w:val="18"/>
        </w:rPr>
        <w:t>heir carrying amount are considered to be the same as their fair value</w:t>
      </w:r>
      <w:r w:rsidR="00F256C2" w:rsidRPr="004D4E55">
        <w:rPr>
          <w:rFonts w:ascii="Arial" w:eastAsia="Arial" w:hAnsi="Arial" w:cs="Arial"/>
          <w:sz w:val="18"/>
          <w:szCs w:val="18"/>
        </w:rPr>
        <w:t xml:space="preserve">, </w:t>
      </w:r>
      <w:r w:rsidRPr="004D4E55">
        <w:rPr>
          <w:rFonts w:ascii="Arial" w:eastAsia="Arial" w:hAnsi="Arial" w:cs="Arial"/>
          <w:sz w:val="18"/>
          <w:szCs w:val="18"/>
        </w:rPr>
        <w:t>except</w:t>
      </w:r>
      <w:r w:rsidR="00F256C2" w:rsidRPr="004D4E55">
        <w:rPr>
          <w:rFonts w:ascii="Arial" w:eastAsia="Arial" w:hAnsi="Arial" w:cs="Arial"/>
          <w:sz w:val="18"/>
          <w:szCs w:val="18"/>
        </w:rPr>
        <w:t xml:space="preserve"> for</w:t>
      </w:r>
      <w:r w:rsidRPr="004D4E55">
        <w:rPr>
          <w:rFonts w:ascii="Arial" w:eastAsia="Arial" w:hAnsi="Arial" w:cs="Arial"/>
          <w:sz w:val="18"/>
          <w:szCs w:val="18"/>
        </w:rPr>
        <w:t xml:space="preserve"> the </w:t>
      </w:r>
      <w:proofErr w:type="gramStart"/>
      <w:r w:rsidRPr="004D4E55">
        <w:rPr>
          <w:rFonts w:ascii="Arial" w:eastAsia="Arial" w:hAnsi="Arial" w:cs="Arial"/>
          <w:sz w:val="18"/>
          <w:szCs w:val="18"/>
        </w:rPr>
        <w:t>long term</w:t>
      </w:r>
      <w:proofErr w:type="gramEnd"/>
      <w:r w:rsidRPr="004D4E55">
        <w:rPr>
          <w:rFonts w:ascii="Arial" w:eastAsia="Arial" w:hAnsi="Arial" w:cs="Arial"/>
          <w:sz w:val="18"/>
          <w:szCs w:val="18"/>
        </w:rPr>
        <w:t xml:space="preserve"> loans from financial institutions</w:t>
      </w:r>
      <w:r w:rsidR="00F256C2" w:rsidRPr="004D4E55">
        <w:rPr>
          <w:rFonts w:ascii="Arial" w:eastAsia="Arial" w:hAnsi="Arial" w:cs="Arial"/>
          <w:sz w:val="18"/>
          <w:szCs w:val="18"/>
        </w:rPr>
        <w:t xml:space="preserve"> and debenture</w:t>
      </w:r>
      <w:r w:rsidRPr="004D4E55">
        <w:rPr>
          <w:rFonts w:ascii="Arial" w:eastAsia="Arial" w:hAnsi="Arial" w:cs="Arial"/>
          <w:sz w:val="18"/>
          <w:szCs w:val="18"/>
        </w:rPr>
        <w:t xml:space="preserve"> that have the fair value according to disclosure in Note 1</w:t>
      </w:r>
      <w:r w:rsidR="0037752F" w:rsidRPr="004D4E55">
        <w:rPr>
          <w:rFonts w:ascii="Arial" w:eastAsia="Arial" w:hAnsi="Arial" w:cs="Arial"/>
          <w:sz w:val="18"/>
          <w:szCs w:val="18"/>
        </w:rPr>
        <w:t>4</w:t>
      </w:r>
      <w:r w:rsidR="009F1FD6" w:rsidRPr="004D4E55">
        <w:rPr>
          <w:rFonts w:ascii="Arial" w:eastAsia="Arial" w:hAnsi="Arial" w:cs="Arial"/>
          <w:sz w:val="18"/>
          <w:szCs w:val="18"/>
          <w:cs/>
        </w:rPr>
        <w:t xml:space="preserve"> </w:t>
      </w:r>
      <w:r w:rsidR="009F1FD6" w:rsidRPr="004D4E55">
        <w:rPr>
          <w:rFonts w:ascii="Arial" w:eastAsia="Arial" w:hAnsi="Arial" w:cs="Arial"/>
          <w:sz w:val="18"/>
          <w:szCs w:val="18"/>
        </w:rPr>
        <w:t xml:space="preserve">and financial assets measured at fair value through profit or loss </w:t>
      </w:r>
      <w:r w:rsidR="00F256C2" w:rsidRPr="004D4E55">
        <w:rPr>
          <w:rFonts w:ascii="Arial" w:eastAsia="Arial" w:hAnsi="Arial" w:cs="Arial"/>
          <w:sz w:val="18"/>
          <w:szCs w:val="18"/>
        </w:rPr>
        <w:t>are</w:t>
      </w:r>
      <w:r w:rsidR="009F1FD6" w:rsidRPr="004D4E55">
        <w:rPr>
          <w:rFonts w:ascii="Arial" w:eastAsia="Arial" w:hAnsi="Arial" w:cs="Arial"/>
          <w:sz w:val="18"/>
          <w:szCs w:val="18"/>
        </w:rPr>
        <w:t xml:space="preserve"> as follows:</w:t>
      </w:r>
    </w:p>
    <w:p w14:paraId="642D3840" w14:textId="35D3CC3D" w:rsidR="009F1FD6" w:rsidRPr="004D4E55" w:rsidRDefault="009F1FD6" w:rsidP="00180D66">
      <w:pPr>
        <w:jc w:val="both"/>
        <w:rPr>
          <w:rFonts w:ascii="Arial" w:eastAsia="Arial" w:hAnsi="Arial" w:cs="Arial"/>
          <w:sz w:val="18"/>
          <w:szCs w:val="18"/>
        </w:rPr>
      </w:pPr>
    </w:p>
    <w:tbl>
      <w:tblPr>
        <w:tblW w:w="9450" w:type="dxa"/>
        <w:tblLayout w:type="fixed"/>
        <w:tblLook w:val="0400" w:firstRow="0" w:lastRow="0" w:firstColumn="0" w:lastColumn="0" w:noHBand="0" w:noVBand="1"/>
      </w:tblPr>
      <w:tblGrid>
        <w:gridCol w:w="6282"/>
        <w:gridCol w:w="1584"/>
        <w:gridCol w:w="1584"/>
      </w:tblGrid>
      <w:tr w:rsidR="003204BB" w:rsidRPr="004D4E55" w14:paraId="2A702411" w14:textId="77777777" w:rsidTr="004D4E55">
        <w:tc>
          <w:tcPr>
            <w:tcW w:w="6282" w:type="dxa"/>
            <w:shd w:val="clear" w:color="auto" w:fill="auto"/>
          </w:tcPr>
          <w:p w14:paraId="0749CA58" w14:textId="77777777" w:rsidR="003204BB" w:rsidRPr="004D4E55" w:rsidRDefault="003204BB" w:rsidP="005B0163">
            <w:pPr>
              <w:ind w:left="-113" w:right="898"/>
              <w:rPr>
                <w:rFonts w:ascii="Arial" w:hAnsi="Arial" w:cs="Arial"/>
                <w:sz w:val="18"/>
                <w:szCs w:val="18"/>
              </w:rPr>
            </w:pPr>
          </w:p>
        </w:tc>
        <w:tc>
          <w:tcPr>
            <w:tcW w:w="3168" w:type="dxa"/>
            <w:gridSpan w:val="2"/>
            <w:tcBorders>
              <w:top w:val="single" w:sz="4" w:space="0" w:color="auto"/>
              <w:bottom w:val="single" w:sz="4" w:space="0" w:color="auto"/>
            </w:tcBorders>
            <w:shd w:val="clear" w:color="auto" w:fill="auto"/>
            <w:vAlign w:val="bottom"/>
          </w:tcPr>
          <w:p w14:paraId="723736C6" w14:textId="77777777" w:rsidR="003204BB" w:rsidRPr="004D4E55" w:rsidRDefault="003204BB" w:rsidP="005B0163">
            <w:pPr>
              <w:ind w:left="-43" w:right="-72"/>
              <w:jc w:val="center"/>
              <w:rPr>
                <w:rFonts w:ascii="Arial" w:hAnsi="Arial" w:cs="Arial"/>
                <w:b/>
                <w:sz w:val="18"/>
                <w:szCs w:val="18"/>
              </w:rPr>
            </w:pPr>
            <w:r w:rsidRPr="004D4E55">
              <w:rPr>
                <w:rFonts w:ascii="Arial" w:hAnsi="Arial" w:cs="Arial"/>
                <w:b/>
                <w:sz w:val="18"/>
                <w:szCs w:val="18"/>
              </w:rPr>
              <w:t>Consolidated and Separate</w:t>
            </w:r>
          </w:p>
          <w:p w14:paraId="7F3EE1FA" w14:textId="4B3D3A19" w:rsidR="003204BB" w:rsidRPr="004D4E55" w:rsidRDefault="003204BB" w:rsidP="005B0163">
            <w:pPr>
              <w:ind w:left="-43" w:right="-72"/>
              <w:jc w:val="center"/>
              <w:rPr>
                <w:rFonts w:ascii="Arial" w:hAnsi="Arial" w:cs="Arial"/>
                <w:b/>
                <w:sz w:val="18"/>
                <w:szCs w:val="18"/>
              </w:rPr>
            </w:pPr>
            <w:r w:rsidRPr="004D4E55">
              <w:rPr>
                <w:rFonts w:ascii="Arial" w:hAnsi="Arial" w:cs="Arial"/>
                <w:b/>
                <w:sz w:val="18"/>
                <w:szCs w:val="18"/>
              </w:rPr>
              <w:t>financial information</w:t>
            </w:r>
          </w:p>
        </w:tc>
      </w:tr>
      <w:tr w:rsidR="009F1FD6" w:rsidRPr="004D4E55" w14:paraId="0162A069" w14:textId="77777777" w:rsidTr="004D4E55">
        <w:tc>
          <w:tcPr>
            <w:tcW w:w="6282" w:type="dxa"/>
            <w:shd w:val="clear" w:color="auto" w:fill="auto"/>
          </w:tcPr>
          <w:p w14:paraId="2B24578D" w14:textId="77777777" w:rsidR="009F1FD6" w:rsidRPr="004D4E55" w:rsidRDefault="009F1FD6" w:rsidP="005B0163">
            <w:pPr>
              <w:ind w:left="-113" w:right="898"/>
              <w:rPr>
                <w:rFonts w:ascii="Arial" w:hAnsi="Arial" w:cs="Arial"/>
                <w:sz w:val="18"/>
                <w:szCs w:val="18"/>
              </w:rPr>
            </w:pPr>
          </w:p>
        </w:tc>
        <w:tc>
          <w:tcPr>
            <w:tcW w:w="1584" w:type="dxa"/>
            <w:tcBorders>
              <w:top w:val="single" w:sz="4" w:space="0" w:color="auto"/>
              <w:bottom w:val="single" w:sz="4" w:space="0" w:color="auto"/>
            </w:tcBorders>
            <w:vAlign w:val="bottom"/>
          </w:tcPr>
          <w:p w14:paraId="733336D6" w14:textId="79347431" w:rsidR="003204BB" w:rsidRPr="004D4E55" w:rsidRDefault="005B0163" w:rsidP="005B0163">
            <w:pPr>
              <w:ind w:left="-43" w:right="-72"/>
              <w:jc w:val="right"/>
              <w:rPr>
                <w:rFonts w:ascii="Arial" w:hAnsi="Arial" w:cs="Arial"/>
                <w:b/>
                <w:bCs/>
                <w:sz w:val="18"/>
                <w:szCs w:val="18"/>
              </w:rPr>
            </w:pPr>
            <w:r w:rsidRPr="004D4E55">
              <w:rPr>
                <w:rFonts w:ascii="Arial" w:hAnsi="Arial" w:cs="Arial"/>
                <w:b/>
                <w:bCs/>
                <w:sz w:val="18"/>
                <w:szCs w:val="18"/>
              </w:rPr>
              <w:t>31 March</w:t>
            </w:r>
          </w:p>
          <w:p w14:paraId="4D1A59DB" w14:textId="549E1967" w:rsidR="003204BB" w:rsidRPr="004D4E55" w:rsidRDefault="005B0163" w:rsidP="005B0163">
            <w:pPr>
              <w:ind w:left="-43" w:right="-72"/>
              <w:jc w:val="right"/>
              <w:rPr>
                <w:rFonts w:ascii="Arial" w:hAnsi="Arial" w:cs="Arial"/>
                <w:b/>
                <w:bCs/>
                <w:sz w:val="18"/>
                <w:szCs w:val="18"/>
              </w:rPr>
            </w:pPr>
            <w:r w:rsidRPr="004D4E55">
              <w:rPr>
                <w:rFonts w:ascii="Arial" w:hAnsi="Arial" w:cs="Arial"/>
                <w:b/>
                <w:bCs/>
                <w:sz w:val="18"/>
                <w:szCs w:val="18"/>
              </w:rPr>
              <w:t>2022</w:t>
            </w:r>
          </w:p>
          <w:p w14:paraId="2C3F789E" w14:textId="06EAA7C7" w:rsidR="009F1FD6" w:rsidRPr="004D4E55" w:rsidRDefault="009F1FD6" w:rsidP="005B0163">
            <w:pPr>
              <w:ind w:left="-43" w:right="-72"/>
              <w:jc w:val="right"/>
              <w:rPr>
                <w:rFonts w:ascii="Arial" w:hAnsi="Arial" w:cs="Arial"/>
                <w:b/>
                <w:bCs/>
                <w:sz w:val="18"/>
                <w:szCs w:val="18"/>
              </w:rPr>
            </w:pPr>
            <w:r w:rsidRPr="004D4E55">
              <w:rPr>
                <w:rFonts w:ascii="Arial" w:hAnsi="Arial" w:cs="Arial"/>
                <w:b/>
                <w:bCs/>
                <w:sz w:val="18"/>
                <w:szCs w:val="18"/>
              </w:rPr>
              <w:t>Baht</w:t>
            </w:r>
          </w:p>
        </w:tc>
        <w:tc>
          <w:tcPr>
            <w:tcW w:w="1584" w:type="dxa"/>
            <w:tcBorders>
              <w:top w:val="single" w:sz="4" w:space="0" w:color="auto"/>
              <w:bottom w:val="single" w:sz="4" w:space="0" w:color="auto"/>
            </w:tcBorders>
            <w:vAlign w:val="bottom"/>
          </w:tcPr>
          <w:p w14:paraId="76CA6E83" w14:textId="4CC2DA88" w:rsidR="003204BB" w:rsidRPr="004D4E55" w:rsidRDefault="003204BB" w:rsidP="003204BB">
            <w:pPr>
              <w:ind w:left="-43" w:right="-72"/>
              <w:jc w:val="right"/>
              <w:rPr>
                <w:rFonts w:ascii="Arial" w:hAnsi="Arial" w:cs="Arial"/>
                <w:b/>
                <w:bCs/>
                <w:sz w:val="18"/>
                <w:szCs w:val="18"/>
              </w:rPr>
            </w:pPr>
            <w:r w:rsidRPr="004D4E55">
              <w:rPr>
                <w:rFonts w:ascii="Arial" w:hAnsi="Arial" w:cs="Arial"/>
                <w:b/>
                <w:bCs/>
                <w:sz w:val="18"/>
                <w:szCs w:val="18"/>
              </w:rPr>
              <w:t>31 December</w:t>
            </w:r>
          </w:p>
          <w:p w14:paraId="4EFE81EA" w14:textId="465AC91A" w:rsidR="003204BB" w:rsidRPr="004D4E55" w:rsidRDefault="005B0163" w:rsidP="003204BB">
            <w:pPr>
              <w:ind w:left="-43" w:right="-72"/>
              <w:jc w:val="right"/>
              <w:rPr>
                <w:rFonts w:ascii="Arial" w:hAnsi="Arial" w:cs="Arial"/>
                <w:b/>
                <w:bCs/>
                <w:sz w:val="18"/>
                <w:szCs w:val="18"/>
              </w:rPr>
            </w:pPr>
            <w:r w:rsidRPr="004D4E55">
              <w:rPr>
                <w:rFonts w:ascii="Arial" w:hAnsi="Arial" w:cs="Arial"/>
                <w:b/>
                <w:bCs/>
                <w:sz w:val="18"/>
                <w:szCs w:val="18"/>
              </w:rPr>
              <w:t>2021</w:t>
            </w:r>
          </w:p>
          <w:p w14:paraId="1A030850" w14:textId="14CABE42" w:rsidR="009F1FD6" w:rsidRPr="004D4E55" w:rsidRDefault="003204BB" w:rsidP="003204BB">
            <w:pPr>
              <w:ind w:right="-72"/>
              <w:jc w:val="right"/>
              <w:rPr>
                <w:rFonts w:ascii="Arial" w:hAnsi="Arial" w:cs="Arial"/>
                <w:b/>
                <w:bCs/>
                <w:sz w:val="18"/>
                <w:szCs w:val="18"/>
              </w:rPr>
            </w:pPr>
            <w:r w:rsidRPr="004D4E55">
              <w:rPr>
                <w:rFonts w:ascii="Arial" w:hAnsi="Arial" w:cs="Arial"/>
                <w:b/>
                <w:bCs/>
                <w:sz w:val="18"/>
                <w:szCs w:val="18"/>
              </w:rPr>
              <w:t>Baht</w:t>
            </w:r>
          </w:p>
        </w:tc>
      </w:tr>
      <w:tr w:rsidR="009F1FD6" w:rsidRPr="004D4E55" w14:paraId="6D227F78" w14:textId="77777777" w:rsidTr="004D4E55">
        <w:tc>
          <w:tcPr>
            <w:tcW w:w="6282" w:type="dxa"/>
            <w:shd w:val="clear" w:color="auto" w:fill="auto"/>
          </w:tcPr>
          <w:p w14:paraId="3FB08A3A" w14:textId="3B1B081B" w:rsidR="009F1FD6" w:rsidRPr="004D4E55" w:rsidRDefault="009F1FD6" w:rsidP="005B0163">
            <w:pPr>
              <w:ind w:left="-113"/>
              <w:rPr>
                <w:rFonts w:ascii="Arial" w:hAnsi="Arial" w:cs="Arial"/>
                <w:bCs/>
                <w:sz w:val="18"/>
                <w:szCs w:val="18"/>
              </w:rPr>
            </w:pPr>
            <w:r w:rsidRPr="004D4E55">
              <w:rPr>
                <w:rFonts w:ascii="Arial" w:hAnsi="Arial" w:cs="Arial"/>
                <w:bCs/>
                <w:sz w:val="18"/>
                <w:szCs w:val="18"/>
              </w:rPr>
              <w:t>Level 1</w:t>
            </w:r>
          </w:p>
        </w:tc>
        <w:tc>
          <w:tcPr>
            <w:tcW w:w="1584" w:type="dxa"/>
            <w:tcBorders>
              <w:top w:val="single" w:sz="4" w:space="0" w:color="auto"/>
            </w:tcBorders>
            <w:shd w:val="clear" w:color="auto" w:fill="FAFAFA"/>
          </w:tcPr>
          <w:p w14:paraId="72B3A1BE" w14:textId="77777777" w:rsidR="009F1FD6" w:rsidRPr="004D4E55" w:rsidRDefault="009F1FD6" w:rsidP="005B0163">
            <w:pPr>
              <w:ind w:left="-43" w:right="-72"/>
              <w:jc w:val="right"/>
              <w:rPr>
                <w:rFonts w:ascii="Arial" w:hAnsi="Arial" w:cs="Arial"/>
                <w:sz w:val="18"/>
                <w:szCs w:val="18"/>
              </w:rPr>
            </w:pPr>
          </w:p>
        </w:tc>
        <w:tc>
          <w:tcPr>
            <w:tcW w:w="1584" w:type="dxa"/>
            <w:tcBorders>
              <w:top w:val="single" w:sz="4" w:space="0" w:color="auto"/>
            </w:tcBorders>
            <w:shd w:val="clear" w:color="auto" w:fill="auto"/>
          </w:tcPr>
          <w:p w14:paraId="7050F70C" w14:textId="77777777" w:rsidR="009F1FD6" w:rsidRPr="004D4E55" w:rsidRDefault="009F1FD6" w:rsidP="005B0163">
            <w:pPr>
              <w:ind w:left="-43" w:right="-72"/>
              <w:jc w:val="right"/>
              <w:rPr>
                <w:rFonts w:ascii="Arial" w:hAnsi="Arial" w:cs="Arial"/>
                <w:sz w:val="18"/>
                <w:szCs w:val="18"/>
              </w:rPr>
            </w:pPr>
          </w:p>
        </w:tc>
      </w:tr>
      <w:tr w:rsidR="009F1FD6" w:rsidRPr="004D4E55" w14:paraId="7DC7C9A6" w14:textId="77777777" w:rsidTr="004D4E55">
        <w:tc>
          <w:tcPr>
            <w:tcW w:w="6282" w:type="dxa"/>
            <w:shd w:val="clear" w:color="auto" w:fill="auto"/>
          </w:tcPr>
          <w:p w14:paraId="5F80FF06" w14:textId="08EB99B9" w:rsidR="009F1FD6" w:rsidRPr="004D4E55" w:rsidRDefault="009F1FD6" w:rsidP="005B0163">
            <w:pPr>
              <w:ind w:left="-113"/>
              <w:rPr>
                <w:rFonts w:ascii="Arial" w:hAnsi="Arial" w:cs="Arial"/>
                <w:sz w:val="18"/>
                <w:szCs w:val="18"/>
              </w:rPr>
            </w:pPr>
            <w:r w:rsidRPr="004D4E55">
              <w:rPr>
                <w:rFonts w:ascii="Arial" w:hAnsi="Arial" w:cs="Arial"/>
                <w:sz w:val="18"/>
                <w:szCs w:val="18"/>
              </w:rPr>
              <w:t>Assets</w:t>
            </w:r>
          </w:p>
        </w:tc>
        <w:tc>
          <w:tcPr>
            <w:tcW w:w="1584" w:type="dxa"/>
            <w:shd w:val="clear" w:color="auto" w:fill="FAFAFA"/>
            <w:vAlign w:val="bottom"/>
          </w:tcPr>
          <w:p w14:paraId="72C480B0" w14:textId="136C2A1E" w:rsidR="009F1FD6" w:rsidRPr="004D4E55" w:rsidRDefault="009F1FD6" w:rsidP="005B0163">
            <w:pPr>
              <w:ind w:left="-43" w:right="-72"/>
              <w:jc w:val="right"/>
              <w:rPr>
                <w:rFonts w:ascii="Arial" w:hAnsi="Arial" w:cs="Arial"/>
                <w:sz w:val="18"/>
                <w:szCs w:val="18"/>
                <w:cs/>
              </w:rPr>
            </w:pPr>
          </w:p>
        </w:tc>
        <w:tc>
          <w:tcPr>
            <w:tcW w:w="1584" w:type="dxa"/>
            <w:shd w:val="clear" w:color="auto" w:fill="auto"/>
            <w:vAlign w:val="bottom"/>
          </w:tcPr>
          <w:p w14:paraId="7789D546" w14:textId="51751324" w:rsidR="009F1FD6" w:rsidRPr="004D4E55" w:rsidRDefault="009F1FD6" w:rsidP="005B0163">
            <w:pPr>
              <w:ind w:left="-43" w:right="-72"/>
              <w:jc w:val="right"/>
              <w:rPr>
                <w:rFonts w:ascii="Arial" w:hAnsi="Arial" w:cs="Arial"/>
                <w:sz w:val="18"/>
                <w:szCs w:val="18"/>
              </w:rPr>
            </w:pPr>
          </w:p>
        </w:tc>
      </w:tr>
      <w:tr w:rsidR="009F1FD6" w:rsidRPr="004D4E55" w14:paraId="41FE499A" w14:textId="77777777" w:rsidTr="004D4E55">
        <w:tc>
          <w:tcPr>
            <w:tcW w:w="6282" w:type="dxa"/>
            <w:shd w:val="clear" w:color="auto" w:fill="auto"/>
          </w:tcPr>
          <w:p w14:paraId="748FE2CF" w14:textId="06BA07C4" w:rsidR="009F1FD6" w:rsidRPr="004D4E55" w:rsidRDefault="009F1FD6" w:rsidP="005B0163">
            <w:pPr>
              <w:ind w:left="-113"/>
              <w:rPr>
                <w:rFonts w:ascii="Arial" w:hAnsi="Arial" w:cs="Arial"/>
                <w:sz w:val="18"/>
                <w:szCs w:val="18"/>
              </w:rPr>
            </w:pPr>
            <w:r w:rsidRPr="004D4E55">
              <w:rPr>
                <w:rFonts w:ascii="Arial" w:hAnsi="Arial" w:cs="Arial"/>
                <w:sz w:val="18"/>
                <w:szCs w:val="18"/>
              </w:rPr>
              <w:t>Financial assets measured at fair value through profit or</w:t>
            </w:r>
            <w:r w:rsidR="004E6371" w:rsidRPr="004D4E55">
              <w:rPr>
                <w:rFonts w:ascii="Arial" w:hAnsi="Arial" w:cs="Arial"/>
                <w:sz w:val="18"/>
                <w:szCs w:val="18"/>
              </w:rPr>
              <w:t xml:space="preserve"> </w:t>
            </w:r>
            <w:r w:rsidRPr="004D4E55">
              <w:rPr>
                <w:rFonts w:ascii="Arial" w:hAnsi="Arial" w:cs="Arial"/>
                <w:sz w:val="18"/>
                <w:szCs w:val="18"/>
              </w:rPr>
              <w:t>loss</w:t>
            </w:r>
          </w:p>
        </w:tc>
        <w:tc>
          <w:tcPr>
            <w:tcW w:w="1584" w:type="dxa"/>
            <w:shd w:val="clear" w:color="auto" w:fill="FAFAFA"/>
            <w:vAlign w:val="bottom"/>
          </w:tcPr>
          <w:p w14:paraId="4EFD02A1" w14:textId="516DC618" w:rsidR="009F1FD6" w:rsidRPr="004D4E55" w:rsidRDefault="009F1FD6" w:rsidP="005B0163">
            <w:pPr>
              <w:ind w:left="-43" w:right="-72"/>
              <w:jc w:val="right"/>
              <w:rPr>
                <w:rFonts w:ascii="Arial" w:hAnsi="Arial" w:cs="Arial"/>
                <w:sz w:val="18"/>
                <w:szCs w:val="18"/>
              </w:rPr>
            </w:pPr>
          </w:p>
        </w:tc>
        <w:tc>
          <w:tcPr>
            <w:tcW w:w="1584" w:type="dxa"/>
            <w:shd w:val="clear" w:color="auto" w:fill="auto"/>
            <w:vAlign w:val="bottom"/>
          </w:tcPr>
          <w:p w14:paraId="5B5AB5D3" w14:textId="3D9327E1" w:rsidR="009F1FD6" w:rsidRPr="004D4E55" w:rsidRDefault="009F1FD6" w:rsidP="005B0163">
            <w:pPr>
              <w:ind w:left="-43" w:right="-72"/>
              <w:jc w:val="right"/>
              <w:rPr>
                <w:rFonts w:ascii="Arial" w:hAnsi="Arial" w:cs="Arial"/>
                <w:sz w:val="18"/>
                <w:szCs w:val="18"/>
              </w:rPr>
            </w:pPr>
          </w:p>
        </w:tc>
      </w:tr>
      <w:tr w:rsidR="00E34E65" w:rsidRPr="004D4E55" w14:paraId="19D7D0E7" w14:textId="77777777" w:rsidTr="004D4E55">
        <w:tc>
          <w:tcPr>
            <w:tcW w:w="6282" w:type="dxa"/>
            <w:shd w:val="clear" w:color="auto" w:fill="auto"/>
          </w:tcPr>
          <w:p w14:paraId="535A6CA4" w14:textId="0C8934C4" w:rsidR="00E34E65" w:rsidRPr="004D4E55" w:rsidRDefault="00E34E65" w:rsidP="00E34E65">
            <w:pPr>
              <w:tabs>
                <w:tab w:val="left" w:pos="930"/>
              </w:tabs>
              <w:ind w:left="-113"/>
              <w:jc w:val="both"/>
              <w:rPr>
                <w:rFonts w:ascii="Arial" w:hAnsi="Arial" w:cs="Arial"/>
                <w:sz w:val="18"/>
                <w:szCs w:val="18"/>
              </w:rPr>
            </w:pPr>
            <w:r w:rsidRPr="004D4E55">
              <w:rPr>
                <w:rFonts w:ascii="Arial" w:hAnsi="Arial" w:cs="Arial"/>
                <w:sz w:val="18"/>
                <w:szCs w:val="18"/>
              </w:rPr>
              <w:t xml:space="preserve">   Fixed Income Fund</w:t>
            </w:r>
          </w:p>
        </w:tc>
        <w:tc>
          <w:tcPr>
            <w:tcW w:w="1584" w:type="dxa"/>
            <w:tcBorders>
              <w:bottom w:val="single" w:sz="4" w:space="0" w:color="auto"/>
            </w:tcBorders>
            <w:shd w:val="clear" w:color="auto" w:fill="FAFAFA"/>
          </w:tcPr>
          <w:p w14:paraId="4F06A54C" w14:textId="313F1F71" w:rsidR="00E34E65" w:rsidRPr="004D4E55" w:rsidRDefault="00E34E65" w:rsidP="00E34E65">
            <w:pPr>
              <w:ind w:left="-43" w:right="-72"/>
              <w:jc w:val="right"/>
              <w:rPr>
                <w:rFonts w:ascii="Arial" w:hAnsi="Arial" w:cs="Arial"/>
                <w:sz w:val="18"/>
                <w:szCs w:val="18"/>
              </w:rPr>
            </w:pPr>
            <w:r w:rsidRPr="004D4E55">
              <w:rPr>
                <w:rFonts w:ascii="Arial" w:eastAsia="Browallia New" w:hAnsi="Arial" w:cs="Arial"/>
                <w:sz w:val="18"/>
                <w:szCs w:val="18"/>
                <w:lang w:val="en-GB"/>
              </w:rPr>
              <w:t>148</w:t>
            </w:r>
            <w:r w:rsidRPr="004D4E55">
              <w:rPr>
                <w:rFonts w:ascii="Arial" w:eastAsia="Browallia New" w:hAnsi="Arial" w:cs="Arial"/>
                <w:sz w:val="18"/>
                <w:szCs w:val="18"/>
              </w:rPr>
              <w:t>,</w:t>
            </w:r>
            <w:r w:rsidRPr="004D4E55">
              <w:rPr>
                <w:rFonts w:ascii="Arial" w:eastAsia="Browallia New" w:hAnsi="Arial" w:cs="Arial"/>
                <w:sz w:val="18"/>
                <w:szCs w:val="18"/>
                <w:lang w:val="en-GB"/>
              </w:rPr>
              <w:t>852,127</w:t>
            </w:r>
          </w:p>
        </w:tc>
        <w:tc>
          <w:tcPr>
            <w:tcW w:w="1584" w:type="dxa"/>
            <w:tcBorders>
              <w:bottom w:val="single" w:sz="4" w:space="0" w:color="auto"/>
            </w:tcBorders>
            <w:shd w:val="clear" w:color="auto" w:fill="auto"/>
            <w:vAlign w:val="bottom"/>
          </w:tcPr>
          <w:p w14:paraId="4D0026A8" w14:textId="681D77A5" w:rsidR="00E34E65" w:rsidRPr="004D4E55" w:rsidRDefault="00E34E65" w:rsidP="00E34E65">
            <w:pPr>
              <w:ind w:left="-43" w:right="-72"/>
              <w:jc w:val="right"/>
              <w:rPr>
                <w:rFonts w:ascii="Arial" w:hAnsi="Arial" w:cs="Arial"/>
                <w:sz w:val="18"/>
                <w:szCs w:val="18"/>
              </w:rPr>
            </w:pPr>
            <w:r w:rsidRPr="004D4E55">
              <w:rPr>
                <w:rFonts w:ascii="Arial" w:hAnsi="Arial" w:cs="Arial"/>
                <w:sz w:val="18"/>
                <w:szCs w:val="18"/>
              </w:rPr>
              <w:t>149,572,705</w:t>
            </w:r>
          </w:p>
        </w:tc>
      </w:tr>
      <w:tr w:rsidR="00E34E65" w:rsidRPr="004D4E55" w14:paraId="24423B34" w14:textId="77777777" w:rsidTr="004D4E55">
        <w:tc>
          <w:tcPr>
            <w:tcW w:w="6282" w:type="dxa"/>
            <w:shd w:val="clear" w:color="auto" w:fill="auto"/>
          </w:tcPr>
          <w:p w14:paraId="0775E78B" w14:textId="77777777" w:rsidR="00E34E65" w:rsidRPr="004D4E55" w:rsidRDefault="00E34E65" w:rsidP="00E34E65">
            <w:pPr>
              <w:ind w:left="-113"/>
              <w:rPr>
                <w:rFonts w:ascii="Arial" w:hAnsi="Arial" w:cs="Arial"/>
                <w:sz w:val="18"/>
                <w:szCs w:val="18"/>
              </w:rPr>
            </w:pPr>
          </w:p>
        </w:tc>
        <w:tc>
          <w:tcPr>
            <w:tcW w:w="1584" w:type="dxa"/>
            <w:tcBorders>
              <w:top w:val="single" w:sz="4" w:space="0" w:color="auto"/>
            </w:tcBorders>
            <w:shd w:val="clear" w:color="auto" w:fill="FAFAFA"/>
          </w:tcPr>
          <w:p w14:paraId="514066C2" w14:textId="2C846A84" w:rsidR="00E34E65" w:rsidRPr="004D4E55" w:rsidRDefault="00E34E65" w:rsidP="00E34E65">
            <w:pPr>
              <w:ind w:left="-43" w:right="-72"/>
              <w:jc w:val="right"/>
              <w:rPr>
                <w:rFonts w:ascii="Arial" w:hAnsi="Arial" w:cs="Arial"/>
                <w:sz w:val="18"/>
                <w:szCs w:val="18"/>
              </w:rPr>
            </w:pPr>
          </w:p>
        </w:tc>
        <w:tc>
          <w:tcPr>
            <w:tcW w:w="1584" w:type="dxa"/>
            <w:tcBorders>
              <w:top w:val="single" w:sz="4" w:space="0" w:color="auto"/>
            </w:tcBorders>
            <w:shd w:val="clear" w:color="auto" w:fill="auto"/>
          </w:tcPr>
          <w:p w14:paraId="2EB30136" w14:textId="77777777" w:rsidR="00E34E65" w:rsidRPr="004D4E55" w:rsidRDefault="00E34E65" w:rsidP="00E34E65">
            <w:pPr>
              <w:ind w:left="-43" w:right="-72"/>
              <w:jc w:val="right"/>
              <w:rPr>
                <w:rFonts w:ascii="Arial" w:hAnsi="Arial" w:cs="Arial"/>
                <w:sz w:val="18"/>
                <w:szCs w:val="18"/>
              </w:rPr>
            </w:pPr>
          </w:p>
        </w:tc>
      </w:tr>
      <w:tr w:rsidR="00E34E65" w:rsidRPr="004D4E55" w14:paraId="41AF3963" w14:textId="77777777" w:rsidTr="004D4E55">
        <w:tc>
          <w:tcPr>
            <w:tcW w:w="6282" w:type="dxa"/>
            <w:shd w:val="clear" w:color="auto" w:fill="auto"/>
          </w:tcPr>
          <w:p w14:paraId="1BE5F16A" w14:textId="2E22EA74" w:rsidR="00E34E65" w:rsidRPr="004D4E55" w:rsidRDefault="00E34E65" w:rsidP="00E34E65">
            <w:pPr>
              <w:ind w:left="-113"/>
              <w:rPr>
                <w:rFonts w:ascii="Arial" w:hAnsi="Arial" w:cs="Arial"/>
                <w:sz w:val="18"/>
                <w:szCs w:val="18"/>
              </w:rPr>
            </w:pPr>
            <w:r w:rsidRPr="004D4E55">
              <w:rPr>
                <w:rFonts w:ascii="Arial" w:hAnsi="Arial" w:cs="Arial"/>
                <w:sz w:val="18"/>
                <w:szCs w:val="18"/>
              </w:rPr>
              <w:t>Total</w:t>
            </w:r>
          </w:p>
        </w:tc>
        <w:tc>
          <w:tcPr>
            <w:tcW w:w="1584" w:type="dxa"/>
            <w:tcBorders>
              <w:bottom w:val="single" w:sz="4" w:space="0" w:color="auto"/>
            </w:tcBorders>
            <w:shd w:val="clear" w:color="auto" w:fill="FAFAFA"/>
          </w:tcPr>
          <w:p w14:paraId="5F6B39D6" w14:textId="42B922D1" w:rsidR="00E34E65" w:rsidRPr="004D4E55" w:rsidRDefault="00E34E65" w:rsidP="00E34E65">
            <w:pPr>
              <w:ind w:left="-43" w:right="-72"/>
              <w:jc w:val="right"/>
              <w:rPr>
                <w:rFonts w:ascii="Arial" w:hAnsi="Arial" w:cs="Arial"/>
                <w:sz w:val="18"/>
                <w:szCs w:val="18"/>
              </w:rPr>
            </w:pPr>
            <w:r w:rsidRPr="004D4E55">
              <w:rPr>
                <w:rFonts w:ascii="Arial" w:eastAsia="Browallia New" w:hAnsi="Arial" w:cs="Arial"/>
                <w:sz w:val="18"/>
                <w:szCs w:val="18"/>
                <w:lang w:val="en-GB"/>
              </w:rPr>
              <w:t>148</w:t>
            </w:r>
            <w:r w:rsidRPr="004D4E55">
              <w:rPr>
                <w:rFonts w:ascii="Arial" w:eastAsia="Browallia New" w:hAnsi="Arial" w:cs="Arial"/>
                <w:sz w:val="18"/>
                <w:szCs w:val="18"/>
              </w:rPr>
              <w:t>,</w:t>
            </w:r>
            <w:r w:rsidRPr="004D4E55">
              <w:rPr>
                <w:rFonts w:ascii="Arial" w:eastAsia="Browallia New" w:hAnsi="Arial" w:cs="Arial"/>
                <w:sz w:val="18"/>
                <w:szCs w:val="18"/>
                <w:lang w:val="en-GB"/>
              </w:rPr>
              <w:t>852,127</w:t>
            </w:r>
          </w:p>
        </w:tc>
        <w:tc>
          <w:tcPr>
            <w:tcW w:w="1584" w:type="dxa"/>
            <w:tcBorders>
              <w:bottom w:val="single" w:sz="4" w:space="0" w:color="auto"/>
            </w:tcBorders>
            <w:shd w:val="clear" w:color="auto" w:fill="auto"/>
            <w:vAlign w:val="bottom"/>
          </w:tcPr>
          <w:p w14:paraId="2F96A7C7" w14:textId="6470F7AD" w:rsidR="00E34E65" w:rsidRPr="004D4E55" w:rsidRDefault="00E34E65" w:rsidP="00E34E65">
            <w:pPr>
              <w:ind w:left="-43" w:right="-72"/>
              <w:jc w:val="right"/>
              <w:rPr>
                <w:rFonts w:ascii="Arial" w:hAnsi="Arial" w:cs="Arial"/>
                <w:sz w:val="18"/>
                <w:szCs w:val="18"/>
              </w:rPr>
            </w:pPr>
            <w:r w:rsidRPr="004D4E55">
              <w:rPr>
                <w:rFonts w:ascii="Arial" w:hAnsi="Arial" w:cs="Arial"/>
                <w:sz w:val="18"/>
                <w:szCs w:val="18"/>
              </w:rPr>
              <w:fldChar w:fldCharType="begin"/>
            </w:r>
            <w:r w:rsidRPr="004D4E55">
              <w:rPr>
                <w:rFonts w:ascii="Arial" w:hAnsi="Arial" w:cs="Arial"/>
                <w:sz w:val="18"/>
                <w:szCs w:val="18"/>
              </w:rPr>
              <w:instrText xml:space="preserve"> =SUM(ABOVE) </w:instrText>
            </w:r>
            <w:r w:rsidRPr="004D4E55">
              <w:rPr>
                <w:rFonts w:ascii="Arial" w:hAnsi="Arial" w:cs="Arial"/>
                <w:sz w:val="18"/>
                <w:szCs w:val="18"/>
              </w:rPr>
              <w:fldChar w:fldCharType="separate"/>
            </w:r>
            <w:r w:rsidRPr="004D4E55">
              <w:rPr>
                <w:rFonts w:ascii="Arial" w:hAnsi="Arial" w:cs="Arial"/>
                <w:noProof/>
                <w:sz w:val="18"/>
                <w:szCs w:val="18"/>
              </w:rPr>
              <w:t>149,572,705</w:t>
            </w:r>
            <w:r w:rsidRPr="004D4E55">
              <w:rPr>
                <w:rFonts w:ascii="Arial" w:hAnsi="Arial" w:cs="Arial"/>
                <w:sz w:val="18"/>
                <w:szCs w:val="18"/>
              </w:rPr>
              <w:fldChar w:fldCharType="end"/>
            </w:r>
          </w:p>
        </w:tc>
      </w:tr>
    </w:tbl>
    <w:p w14:paraId="194F0399" w14:textId="77777777" w:rsidR="009F1FD6" w:rsidRPr="004D4E55" w:rsidRDefault="009F1FD6" w:rsidP="00180D66">
      <w:pPr>
        <w:jc w:val="both"/>
        <w:rPr>
          <w:rFonts w:ascii="Arial" w:eastAsia="Arial" w:hAnsi="Arial" w:cs="Arial"/>
          <w:sz w:val="18"/>
          <w:szCs w:val="18"/>
        </w:rPr>
      </w:pPr>
    </w:p>
    <w:p w14:paraId="762BA9C4" w14:textId="636934D4" w:rsidR="00DB2964" w:rsidRPr="004D4E55" w:rsidRDefault="00DB2964">
      <w:pPr>
        <w:rPr>
          <w:rFonts w:ascii="Arial" w:eastAsia="Arial" w:hAnsi="Arial" w:cs="Arial"/>
          <w:bCs/>
          <w:color w:val="000000"/>
          <w:sz w:val="18"/>
          <w:szCs w:val="18"/>
        </w:rPr>
      </w:pPr>
      <w:r w:rsidRPr="004D4E55">
        <w:rPr>
          <w:rFonts w:ascii="Arial" w:eastAsia="Arial" w:hAnsi="Arial" w:cs="Arial"/>
          <w:bCs/>
          <w:color w:val="000000"/>
          <w:sz w:val="18"/>
          <w:szCs w:val="18"/>
        </w:rPr>
        <w:br w:type="page"/>
      </w:r>
    </w:p>
    <w:p w14:paraId="561C8866" w14:textId="77777777" w:rsidR="001A66D8" w:rsidRPr="004D4E55" w:rsidRDefault="001A66D8" w:rsidP="00180D66">
      <w:pPr>
        <w:tabs>
          <w:tab w:val="left" w:pos="8080"/>
        </w:tabs>
        <w:jc w:val="both"/>
        <w:rPr>
          <w:rFonts w:ascii="Arial" w:eastAsia="Arial" w:hAnsi="Arial" w:cs="Arial"/>
          <w:bCs/>
          <w:color w:val="000000"/>
          <w:sz w:val="18"/>
          <w:szCs w:val="18"/>
        </w:rPr>
      </w:pPr>
    </w:p>
    <w:tbl>
      <w:tblPr>
        <w:tblW w:w="9461" w:type="dxa"/>
        <w:shd w:val="clear" w:color="auto" w:fill="FFA543"/>
        <w:tblLook w:val="04A0" w:firstRow="1" w:lastRow="0" w:firstColumn="1" w:lastColumn="0" w:noHBand="0" w:noVBand="1"/>
      </w:tblPr>
      <w:tblGrid>
        <w:gridCol w:w="9461"/>
      </w:tblGrid>
      <w:tr w:rsidR="00180D66" w:rsidRPr="004D4E55" w14:paraId="2E969EA5" w14:textId="77777777" w:rsidTr="003F0D11">
        <w:trPr>
          <w:trHeight w:val="386"/>
        </w:trPr>
        <w:tc>
          <w:tcPr>
            <w:tcW w:w="9461" w:type="dxa"/>
            <w:shd w:val="clear" w:color="auto" w:fill="FFA543"/>
            <w:vAlign w:val="center"/>
          </w:tcPr>
          <w:p w14:paraId="176C3E16" w14:textId="77777777" w:rsidR="00180D66" w:rsidRPr="004D4E55" w:rsidRDefault="00180D66" w:rsidP="003F0D11">
            <w:pPr>
              <w:tabs>
                <w:tab w:val="left" w:pos="432"/>
              </w:tabs>
              <w:ind w:left="432" w:hanging="432"/>
              <w:rPr>
                <w:rFonts w:ascii="Arial" w:eastAsia="Arial Unicode MS" w:hAnsi="Arial" w:cs="Arial"/>
                <w:b/>
                <w:bCs/>
                <w:color w:val="FFFFFF"/>
                <w:sz w:val="18"/>
                <w:szCs w:val="18"/>
                <w:cs/>
                <w:lang w:val="en-GB"/>
              </w:rPr>
            </w:pPr>
            <w:r w:rsidRPr="004D4E55">
              <w:rPr>
                <w:rFonts w:ascii="Arial" w:eastAsia="Arial Unicode MS" w:hAnsi="Arial" w:cs="Arial"/>
                <w:b/>
                <w:bCs/>
                <w:color w:val="FFFFFF"/>
                <w:sz w:val="18"/>
                <w:szCs w:val="18"/>
                <w:lang w:val="en-GB"/>
              </w:rPr>
              <w:t>7</w:t>
            </w:r>
            <w:r w:rsidRPr="004D4E55">
              <w:rPr>
                <w:rFonts w:ascii="Arial" w:eastAsia="Arial Unicode MS" w:hAnsi="Arial" w:cs="Arial"/>
                <w:b/>
                <w:bCs/>
                <w:color w:val="FFFFFF"/>
                <w:sz w:val="18"/>
                <w:szCs w:val="18"/>
                <w:lang w:val="en-GB"/>
              </w:rPr>
              <w:tab/>
            </w:r>
            <w:r w:rsidRPr="004D4E55">
              <w:rPr>
                <w:rFonts w:ascii="Arial" w:eastAsia="Arial" w:hAnsi="Arial" w:cs="Arial"/>
                <w:b/>
                <w:color w:val="FFFFFF" w:themeColor="background1"/>
                <w:sz w:val="18"/>
                <w:szCs w:val="18"/>
              </w:rPr>
              <w:t>Segment and revenue information</w:t>
            </w:r>
          </w:p>
        </w:tc>
      </w:tr>
    </w:tbl>
    <w:p w14:paraId="6350F2CF" w14:textId="77777777" w:rsidR="001A66D8" w:rsidRPr="004D4E55" w:rsidRDefault="001A66D8" w:rsidP="00666065">
      <w:pPr>
        <w:jc w:val="both"/>
        <w:rPr>
          <w:rFonts w:ascii="Arial" w:eastAsia="Arial" w:hAnsi="Arial" w:cs="Arial"/>
          <w:color w:val="000000"/>
          <w:sz w:val="18"/>
          <w:szCs w:val="18"/>
        </w:rPr>
      </w:pPr>
    </w:p>
    <w:p w14:paraId="337FEB5B" w14:textId="77777777" w:rsidR="001A66D8" w:rsidRPr="004D4E55" w:rsidRDefault="00783D79" w:rsidP="00666065">
      <w:pPr>
        <w:jc w:val="both"/>
        <w:rPr>
          <w:rFonts w:ascii="Arial" w:eastAsia="Arial" w:hAnsi="Arial" w:cs="Arial"/>
          <w:color w:val="000000"/>
          <w:sz w:val="18"/>
          <w:szCs w:val="18"/>
        </w:rPr>
      </w:pPr>
      <w:r w:rsidRPr="004D4E55">
        <w:rPr>
          <w:rFonts w:ascii="Arial" w:eastAsia="Arial" w:hAnsi="Arial" w:cs="Arial"/>
          <w:color w:val="000000"/>
          <w:sz w:val="18"/>
          <w:szCs w:val="18"/>
        </w:rPr>
        <w:t>The Group’s management has determined segment information in respect of the Group’s business and geographic segments in a manner consistent with the internal reporting provided to the chief operating decision maker. The chief operating decision maker, who is responsible for allocating resources and assessing performance of the operating segments, has been identified as the Chief executive that makes strategic decision principally based on gross revenue and gross profit.</w:t>
      </w:r>
    </w:p>
    <w:p w14:paraId="4D74DB13" w14:textId="77777777" w:rsidR="001A66D8" w:rsidRPr="004D4E55" w:rsidRDefault="001A66D8" w:rsidP="00666065">
      <w:pPr>
        <w:rPr>
          <w:rFonts w:ascii="Arial" w:eastAsia="Arial" w:hAnsi="Arial" w:cs="Arial"/>
          <w:color w:val="000000"/>
          <w:sz w:val="18"/>
          <w:szCs w:val="18"/>
        </w:rPr>
      </w:pPr>
    </w:p>
    <w:p w14:paraId="170539A7" w14:textId="77777777" w:rsidR="001A66D8" w:rsidRPr="004D4E55" w:rsidRDefault="00783D79" w:rsidP="00666065">
      <w:pPr>
        <w:rPr>
          <w:rFonts w:ascii="Arial" w:eastAsia="Arial" w:hAnsi="Arial" w:cs="Arial"/>
          <w:b/>
          <w:color w:val="CF4A02"/>
          <w:sz w:val="18"/>
          <w:szCs w:val="18"/>
        </w:rPr>
      </w:pPr>
      <w:r w:rsidRPr="004D4E55">
        <w:rPr>
          <w:rFonts w:ascii="Arial" w:eastAsia="Arial" w:hAnsi="Arial" w:cs="Arial"/>
          <w:b/>
          <w:color w:val="CF4A02"/>
          <w:sz w:val="18"/>
          <w:szCs w:val="18"/>
        </w:rPr>
        <w:t xml:space="preserve">Geographic segment </w:t>
      </w:r>
    </w:p>
    <w:p w14:paraId="3E8175AA" w14:textId="77777777" w:rsidR="001A66D8" w:rsidRPr="004D4E55" w:rsidRDefault="001A66D8" w:rsidP="00666065">
      <w:pPr>
        <w:rPr>
          <w:rFonts w:ascii="Arial" w:eastAsia="Arial" w:hAnsi="Arial" w:cs="Arial"/>
          <w:color w:val="000000"/>
          <w:sz w:val="18"/>
          <w:szCs w:val="18"/>
        </w:rPr>
      </w:pPr>
    </w:p>
    <w:p w14:paraId="078BC4DE" w14:textId="5D5106C8" w:rsidR="001A66D8" w:rsidRPr="004D4E55" w:rsidRDefault="00783D79" w:rsidP="00666065">
      <w:pPr>
        <w:jc w:val="both"/>
        <w:rPr>
          <w:rFonts w:ascii="Arial" w:eastAsia="Arial" w:hAnsi="Arial" w:cs="Arial"/>
          <w:color w:val="000000"/>
          <w:sz w:val="18"/>
          <w:szCs w:val="18"/>
        </w:rPr>
      </w:pPr>
      <w:r w:rsidRPr="004D4E55">
        <w:rPr>
          <w:rFonts w:ascii="Arial" w:eastAsia="Arial" w:hAnsi="Arial" w:cs="Arial"/>
          <w:color w:val="000000"/>
          <w:sz w:val="18"/>
          <w:szCs w:val="18"/>
        </w:rPr>
        <w:t>Management considers that the Group operates in a single geographic area, namely in Thailand, and has, therefore, only one major geographic segment. The chief operating decision maker use the report in a manner consistent with consolidated financial information.</w:t>
      </w:r>
    </w:p>
    <w:p w14:paraId="087E1C86" w14:textId="77777777" w:rsidR="00F256C2" w:rsidRPr="004D4E55" w:rsidRDefault="00F256C2" w:rsidP="00666065">
      <w:pPr>
        <w:jc w:val="both"/>
        <w:rPr>
          <w:rFonts w:ascii="Arial" w:eastAsia="Arial" w:hAnsi="Arial" w:cs="Arial"/>
          <w:color w:val="000000"/>
          <w:sz w:val="18"/>
          <w:szCs w:val="18"/>
        </w:rPr>
      </w:pPr>
    </w:p>
    <w:p w14:paraId="23F790F7" w14:textId="6ADA80CF" w:rsidR="001A66D8" w:rsidRPr="00A77DB7" w:rsidRDefault="00783D79" w:rsidP="00666065">
      <w:pPr>
        <w:rPr>
          <w:rFonts w:ascii="Arial" w:eastAsia="Arial" w:hAnsi="Arial" w:cs="Arial"/>
          <w:color w:val="000000"/>
          <w:sz w:val="18"/>
          <w:szCs w:val="18"/>
        </w:rPr>
      </w:pPr>
      <w:r w:rsidRPr="00A77DB7">
        <w:rPr>
          <w:rFonts w:ascii="Arial" w:eastAsia="Arial" w:hAnsi="Arial" w:cs="Arial"/>
          <w:b/>
          <w:color w:val="CF4A02"/>
          <w:sz w:val="18"/>
          <w:szCs w:val="18"/>
        </w:rPr>
        <w:t>Business segment</w:t>
      </w:r>
    </w:p>
    <w:p w14:paraId="6B812001" w14:textId="77777777" w:rsidR="001A66D8" w:rsidRPr="00A77DB7" w:rsidRDefault="001A66D8" w:rsidP="00666065">
      <w:pPr>
        <w:rPr>
          <w:rFonts w:ascii="Arial" w:eastAsia="Arial" w:hAnsi="Arial" w:cs="Arial"/>
          <w:color w:val="000000"/>
          <w:sz w:val="18"/>
          <w:szCs w:val="18"/>
        </w:rPr>
      </w:pPr>
    </w:p>
    <w:p w14:paraId="53B5C31E" w14:textId="77777777" w:rsidR="001A66D8" w:rsidRPr="00A77DB7" w:rsidRDefault="00783D79" w:rsidP="00666065">
      <w:pPr>
        <w:jc w:val="both"/>
        <w:rPr>
          <w:rFonts w:ascii="Arial" w:eastAsia="Arial" w:hAnsi="Arial" w:cs="Arial"/>
          <w:sz w:val="18"/>
          <w:szCs w:val="18"/>
        </w:rPr>
      </w:pPr>
      <w:r w:rsidRPr="00A77DB7">
        <w:rPr>
          <w:rFonts w:ascii="Arial" w:eastAsia="Arial" w:hAnsi="Arial" w:cs="Arial"/>
          <w:sz w:val="18"/>
          <w:szCs w:val="18"/>
        </w:rPr>
        <w:t>The Group has three segments report which are comprised of IT equipment distribution, internet data center services and related services and construction.</w:t>
      </w:r>
    </w:p>
    <w:p w14:paraId="7F0B405E" w14:textId="77777777" w:rsidR="001A66D8" w:rsidRPr="00A77DB7" w:rsidRDefault="001A66D8" w:rsidP="00666065">
      <w:pPr>
        <w:rPr>
          <w:rFonts w:ascii="Arial" w:eastAsia="Arial" w:hAnsi="Arial" w:cs="Arial"/>
          <w:sz w:val="18"/>
          <w:szCs w:val="18"/>
        </w:rPr>
      </w:pPr>
    </w:p>
    <w:tbl>
      <w:tblPr>
        <w:tblStyle w:val="aff9"/>
        <w:tblW w:w="9449" w:type="dxa"/>
        <w:tblLayout w:type="fixed"/>
        <w:tblLook w:val="0000" w:firstRow="0" w:lastRow="0" w:firstColumn="0" w:lastColumn="0" w:noHBand="0" w:noVBand="0"/>
      </w:tblPr>
      <w:tblGrid>
        <w:gridCol w:w="3554"/>
        <w:gridCol w:w="1500"/>
        <w:gridCol w:w="1560"/>
        <w:gridCol w:w="1467"/>
        <w:gridCol w:w="1356"/>
        <w:gridCol w:w="12"/>
      </w:tblGrid>
      <w:tr w:rsidR="00E25552" w:rsidRPr="00A77DB7" w14:paraId="1FA55F62" w14:textId="77777777" w:rsidTr="00666065">
        <w:trPr>
          <w:gridAfter w:val="1"/>
          <w:wAfter w:w="12" w:type="dxa"/>
          <w:trHeight w:val="20"/>
        </w:trPr>
        <w:tc>
          <w:tcPr>
            <w:tcW w:w="3554" w:type="dxa"/>
            <w:vAlign w:val="bottom"/>
          </w:tcPr>
          <w:p w14:paraId="6DB15A9F" w14:textId="77777777" w:rsidR="001A66D8" w:rsidRPr="00A77DB7" w:rsidRDefault="001A66D8" w:rsidP="00666065">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47EE64FF" w14:textId="77777777" w:rsidR="001A66D8" w:rsidRPr="00A77DB7" w:rsidRDefault="00783D79" w:rsidP="0090575B">
            <w:pPr>
              <w:tabs>
                <w:tab w:val="left" w:pos="-72"/>
              </w:tabs>
              <w:ind w:right="-72"/>
              <w:jc w:val="center"/>
              <w:rPr>
                <w:rFonts w:ascii="Arial" w:eastAsia="Arial" w:hAnsi="Arial" w:cs="Arial"/>
                <w:b/>
                <w:sz w:val="18"/>
                <w:szCs w:val="18"/>
              </w:rPr>
            </w:pPr>
            <w:r w:rsidRPr="00A77DB7">
              <w:rPr>
                <w:rFonts w:ascii="Arial" w:eastAsia="Arial" w:hAnsi="Arial" w:cs="Arial"/>
                <w:b/>
                <w:sz w:val="18"/>
                <w:szCs w:val="18"/>
              </w:rPr>
              <w:t>Consolidated financial information</w:t>
            </w:r>
          </w:p>
        </w:tc>
      </w:tr>
      <w:tr w:rsidR="00E25552" w:rsidRPr="004D4E55" w14:paraId="53303432" w14:textId="77777777" w:rsidTr="00666065">
        <w:trPr>
          <w:gridAfter w:val="1"/>
          <w:wAfter w:w="12" w:type="dxa"/>
          <w:trHeight w:val="20"/>
        </w:trPr>
        <w:tc>
          <w:tcPr>
            <w:tcW w:w="3554" w:type="dxa"/>
            <w:vAlign w:val="bottom"/>
          </w:tcPr>
          <w:p w14:paraId="2648F6CA" w14:textId="77777777" w:rsidR="001A66D8" w:rsidRPr="004D4E55" w:rsidRDefault="001A66D8" w:rsidP="00666065">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58306219" w14:textId="75D586A3" w:rsidR="001A66D8" w:rsidRPr="004D4E55" w:rsidRDefault="00783D79" w:rsidP="0090575B">
            <w:pPr>
              <w:tabs>
                <w:tab w:val="left" w:pos="-72"/>
              </w:tabs>
              <w:ind w:right="-72"/>
              <w:jc w:val="center"/>
              <w:rPr>
                <w:rFonts w:ascii="Arial" w:eastAsia="Arial" w:hAnsi="Arial" w:cs="Arial"/>
                <w:b/>
                <w:sz w:val="18"/>
                <w:szCs w:val="18"/>
              </w:rPr>
            </w:pPr>
            <w:r w:rsidRPr="004D4E55">
              <w:rPr>
                <w:rFonts w:ascii="Arial" w:eastAsia="Arial" w:hAnsi="Arial" w:cs="Arial"/>
                <w:b/>
                <w:sz w:val="18"/>
                <w:szCs w:val="18"/>
              </w:rPr>
              <w:t xml:space="preserve">For the </w:t>
            </w:r>
            <w:r w:rsidR="005B0163" w:rsidRPr="004D4E55">
              <w:rPr>
                <w:rFonts w:ascii="Arial" w:eastAsia="Arial" w:hAnsi="Arial" w:cs="Arial"/>
                <w:b/>
                <w:sz w:val="18"/>
                <w:szCs w:val="18"/>
              </w:rPr>
              <w:t>three-month</w:t>
            </w:r>
            <w:r w:rsidRPr="004D4E55">
              <w:rPr>
                <w:rFonts w:ascii="Arial" w:eastAsia="Arial" w:hAnsi="Arial" w:cs="Arial"/>
                <w:b/>
                <w:sz w:val="18"/>
                <w:szCs w:val="18"/>
              </w:rPr>
              <w:t xml:space="preserve"> period ended </w:t>
            </w:r>
            <w:r w:rsidR="005B0163" w:rsidRPr="004D4E55">
              <w:rPr>
                <w:rFonts w:ascii="Arial" w:eastAsia="Arial" w:hAnsi="Arial" w:cs="Arial"/>
                <w:b/>
                <w:sz w:val="18"/>
                <w:szCs w:val="18"/>
              </w:rPr>
              <w:t>31 March</w:t>
            </w:r>
            <w:r w:rsidRPr="004D4E55">
              <w:rPr>
                <w:rFonts w:ascii="Arial" w:eastAsia="Arial" w:hAnsi="Arial" w:cs="Arial"/>
                <w:b/>
                <w:sz w:val="18"/>
                <w:szCs w:val="18"/>
              </w:rPr>
              <w:t xml:space="preserve"> </w:t>
            </w:r>
            <w:r w:rsidR="005B0163" w:rsidRPr="004D4E55">
              <w:rPr>
                <w:rFonts w:ascii="Arial" w:eastAsia="Arial" w:hAnsi="Arial" w:cs="Arial"/>
                <w:b/>
                <w:sz w:val="18"/>
                <w:szCs w:val="18"/>
              </w:rPr>
              <w:t>2022</w:t>
            </w:r>
          </w:p>
        </w:tc>
      </w:tr>
      <w:tr w:rsidR="00E25552" w:rsidRPr="004D4E55" w14:paraId="2C7D2453" w14:textId="77777777" w:rsidTr="00666065">
        <w:trPr>
          <w:trHeight w:val="20"/>
        </w:trPr>
        <w:tc>
          <w:tcPr>
            <w:tcW w:w="3554" w:type="dxa"/>
            <w:vAlign w:val="bottom"/>
          </w:tcPr>
          <w:p w14:paraId="7B4F3734" w14:textId="77777777" w:rsidR="001A66D8" w:rsidRPr="004D4E55" w:rsidRDefault="001A66D8" w:rsidP="00666065">
            <w:pPr>
              <w:tabs>
                <w:tab w:val="left" w:pos="817"/>
              </w:tabs>
              <w:ind w:left="-101"/>
              <w:rPr>
                <w:rFonts w:ascii="Arial" w:eastAsia="Arial" w:hAnsi="Arial" w:cs="Arial"/>
                <w:sz w:val="18"/>
                <w:szCs w:val="18"/>
              </w:rPr>
            </w:pPr>
          </w:p>
        </w:tc>
        <w:tc>
          <w:tcPr>
            <w:tcW w:w="1500" w:type="dxa"/>
            <w:shd w:val="clear" w:color="auto" w:fill="auto"/>
            <w:vAlign w:val="bottom"/>
          </w:tcPr>
          <w:p w14:paraId="2905CC50" w14:textId="77777777" w:rsidR="001A66D8" w:rsidRPr="004D4E55" w:rsidRDefault="00783D79" w:rsidP="0090575B">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 xml:space="preserve">IT equipment distribution </w:t>
            </w:r>
          </w:p>
        </w:tc>
        <w:tc>
          <w:tcPr>
            <w:tcW w:w="1560" w:type="dxa"/>
            <w:shd w:val="clear" w:color="auto" w:fill="auto"/>
            <w:vAlign w:val="bottom"/>
          </w:tcPr>
          <w:p w14:paraId="5E7BEDCE" w14:textId="77777777" w:rsidR="001A66D8" w:rsidRPr="004D4E55" w:rsidRDefault="00783D79" w:rsidP="0090575B">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Internet data center and related services</w:t>
            </w:r>
          </w:p>
        </w:tc>
        <w:tc>
          <w:tcPr>
            <w:tcW w:w="1467" w:type="dxa"/>
            <w:shd w:val="clear" w:color="auto" w:fill="auto"/>
            <w:vAlign w:val="bottom"/>
          </w:tcPr>
          <w:p w14:paraId="535EE262" w14:textId="77777777" w:rsidR="001A66D8" w:rsidRPr="004D4E55" w:rsidRDefault="00783D79" w:rsidP="0090575B">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Construction</w:t>
            </w:r>
          </w:p>
        </w:tc>
        <w:tc>
          <w:tcPr>
            <w:tcW w:w="1368" w:type="dxa"/>
            <w:gridSpan w:val="2"/>
            <w:shd w:val="clear" w:color="auto" w:fill="auto"/>
            <w:vAlign w:val="bottom"/>
          </w:tcPr>
          <w:p w14:paraId="7A1FAEAD" w14:textId="77777777" w:rsidR="001A66D8" w:rsidRPr="004D4E55" w:rsidRDefault="00783D79" w:rsidP="0090575B">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Total</w:t>
            </w:r>
          </w:p>
        </w:tc>
      </w:tr>
      <w:tr w:rsidR="00E25552" w:rsidRPr="004D4E55" w14:paraId="6EA7C723" w14:textId="77777777" w:rsidTr="00666065">
        <w:trPr>
          <w:trHeight w:val="20"/>
        </w:trPr>
        <w:tc>
          <w:tcPr>
            <w:tcW w:w="3554" w:type="dxa"/>
            <w:vAlign w:val="bottom"/>
          </w:tcPr>
          <w:p w14:paraId="57E75932" w14:textId="77777777" w:rsidR="001A66D8" w:rsidRPr="004D4E55" w:rsidRDefault="001A66D8" w:rsidP="00666065">
            <w:pPr>
              <w:tabs>
                <w:tab w:val="left" w:pos="817"/>
              </w:tabs>
              <w:ind w:left="-101"/>
              <w:rPr>
                <w:rFonts w:ascii="Arial" w:eastAsia="Arial" w:hAnsi="Arial" w:cs="Arial"/>
                <w:sz w:val="18"/>
                <w:szCs w:val="18"/>
              </w:rPr>
            </w:pPr>
          </w:p>
        </w:tc>
        <w:tc>
          <w:tcPr>
            <w:tcW w:w="1500" w:type="dxa"/>
            <w:tcBorders>
              <w:bottom w:val="single" w:sz="4" w:space="0" w:color="auto"/>
            </w:tcBorders>
            <w:shd w:val="clear" w:color="auto" w:fill="auto"/>
            <w:vAlign w:val="bottom"/>
          </w:tcPr>
          <w:p w14:paraId="6155B338" w14:textId="77777777" w:rsidR="001A66D8" w:rsidRPr="004D4E55" w:rsidRDefault="00783D79" w:rsidP="0090575B">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2FC9664D" w14:textId="77777777" w:rsidR="001A66D8" w:rsidRPr="004D4E55" w:rsidRDefault="00783D79" w:rsidP="0090575B">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Baht</w:t>
            </w:r>
          </w:p>
        </w:tc>
        <w:tc>
          <w:tcPr>
            <w:tcW w:w="1467" w:type="dxa"/>
            <w:tcBorders>
              <w:bottom w:val="single" w:sz="4" w:space="0" w:color="auto"/>
            </w:tcBorders>
            <w:shd w:val="clear" w:color="auto" w:fill="auto"/>
            <w:vAlign w:val="bottom"/>
          </w:tcPr>
          <w:p w14:paraId="5C667495" w14:textId="77777777" w:rsidR="001A66D8" w:rsidRPr="004D4E55" w:rsidRDefault="00783D79" w:rsidP="0090575B">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Baht</w:t>
            </w:r>
          </w:p>
        </w:tc>
        <w:tc>
          <w:tcPr>
            <w:tcW w:w="1368" w:type="dxa"/>
            <w:gridSpan w:val="2"/>
            <w:tcBorders>
              <w:bottom w:val="single" w:sz="4" w:space="0" w:color="auto"/>
            </w:tcBorders>
            <w:shd w:val="clear" w:color="auto" w:fill="auto"/>
            <w:vAlign w:val="bottom"/>
          </w:tcPr>
          <w:p w14:paraId="61936573" w14:textId="77777777" w:rsidR="001A66D8" w:rsidRPr="004D4E55" w:rsidRDefault="00783D79" w:rsidP="0090575B">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Baht</w:t>
            </w:r>
          </w:p>
        </w:tc>
      </w:tr>
      <w:tr w:rsidR="00E25552" w:rsidRPr="004D4E55" w14:paraId="7C67E3D6" w14:textId="77777777" w:rsidTr="00666065">
        <w:trPr>
          <w:trHeight w:val="20"/>
        </w:trPr>
        <w:tc>
          <w:tcPr>
            <w:tcW w:w="3554" w:type="dxa"/>
            <w:vAlign w:val="bottom"/>
          </w:tcPr>
          <w:p w14:paraId="26D237BD" w14:textId="77777777" w:rsidR="001A66D8" w:rsidRPr="004D4E55" w:rsidRDefault="00783D79" w:rsidP="00666065">
            <w:pPr>
              <w:ind w:left="-101"/>
              <w:rPr>
                <w:rFonts w:ascii="Arial" w:eastAsia="Arial" w:hAnsi="Arial" w:cs="Arial"/>
                <w:b/>
                <w:sz w:val="18"/>
                <w:szCs w:val="18"/>
              </w:rPr>
            </w:pPr>
            <w:r w:rsidRPr="004D4E55">
              <w:rPr>
                <w:rFonts w:ascii="Arial" w:eastAsia="Arial" w:hAnsi="Arial" w:cs="Arial"/>
                <w:sz w:val="18"/>
                <w:szCs w:val="18"/>
              </w:rPr>
              <w:t>Revenue</w:t>
            </w:r>
          </w:p>
        </w:tc>
        <w:tc>
          <w:tcPr>
            <w:tcW w:w="1500" w:type="dxa"/>
            <w:shd w:val="clear" w:color="auto" w:fill="FAFAFA"/>
            <w:vAlign w:val="bottom"/>
          </w:tcPr>
          <w:p w14:paraId="69B10687" w14:textId="77777777" w:rsidR="001A66D8" w:rsidRPr="004D4E55" w:rsidRDefault="001A66D8" w:rsidP="0090575B">
            <w:pPr>
              <w:tabs>
                <w:tab w:val="left" w:pos="-72"/>
              </w:tabs>
              <w:ind w:right="-72"/>
              <w:jc w:val="right"/>
              <w:rPr>
                <w:rFonts w:ascii="Arial" w:eastAsia="Arial" w:hAnsi="Arial" w:cs="Arial"/>
                <w:sz w:val="18"/>
                <w:szCs w:val="18"/>
              </w:rPr>
            </w:pPr>
          </w:p>
        </w:tc>
        <w:tc>
          <w:tcPr>
            <w:tcW w:w="1560" w:type="dxa"/>
            <w:shd w:val="clear" w:color="auto" w:fill="FAFAFA"/>
            <w:vAlign w:val="bottom"/>
          </w:tcPr>
          <w:p w14:paraId="47546413" w14:textId="77777777" w:rsidR="001A66D8" w:rsidRPr="004D4E55" w:rsidRDefault="001A66D8" w:rsidP="0090575B">
            <w:pPr>
              <w:tabs>
                <w:tab w:val="left" w:pos="-72"/>
              </w:tabs>
              <w:ind w:right="-72"/>
              <w:jc w:val="right"/>
              <w:rPr>
                <w:rFonts w:ascii="Arial" w:eastAsia="Arial" w:hAnsi="Arial" w:cs="Arial"/>
                <w:sz w:val="18"/>
                <w:szCs w:val="18"/>
              </w:rPr>
            </w:pPr>
          </w:p>
        </w:tc>
        <w:tc>
          <w:tcPr>
            <w:tcW w:w="1467" w:type="dxa"/>
            <w:shd w:val="clear" w:color="auto" w:fill="FAFAFA"/>
            <w:vAlign w:val="bottom"/>
          </w:tcPr>
          <w:p w14:paraId="0B90107C" w14:textId="77777777" w:rsidR="001A66D8" w:rsidRPr="004D4E55" w:rsidRDefault="001A66D8" w:rsidP="0090575B">
            <w:pPr>
              <w:tabs>
                <w:tab w:val="left" w:pos="-72"/>
              </w:tabs>
              <w:ind w:right="-72"/>
              <w:jc w:val="right"/>
              <w:rPr>
                <w:rFonts w:ascii="Arial" w:eastAsia="Arial" w:hAnsi="Arial" w:cs="Arial"/>
                <w:sz w:val="18"/>
                <w:szCs w:val="18"/>
              </w:rPr>
            </w:pPr>
          </w:p>
        </w:tc>
        <w:tc>
          <w:tcPr>
            <w:tcW w:w="1368" w:type="dxa"/>
            <w:gridSpan w:val="2"/>
            <w:shd w:val="clear" w:color="auto" w:fill="FAFAFA"/>
            <w:vAlign w:val="bottom"/>
          </w:tcPr>
          <w:p w14:paraId="30D527E2" w14:textId="77777777" w:rsidR="001A66D8" w:rsidRPr="004D4E55" w:rsidRDefault="001A66D8" w:rsidP="0090575B">
            <w:pPr>
              <w:tabs>
                <w:tab w:val="left" w:pos="-72"/>
              </w:tabs>
              <w:ind w:right="-72"/>
              <w:jc w:val="right"/>
              <w:rPr>
                <w:rFonts w:ascii="Arial" w:eastAsia="Arial" w:hAnsi="Arial" w:cs="Arial"/>
                <w:sz w:val="18"/>
                <w:szCs w:val="18"/>
              </w:rPr>
            </w:pPr>
          </w:p>
        </w:tc>
      </w:tr>
      <w:tr w:rsidR="00E34E65" w:rsidRPr="004D4E55" w14:paraId="7FCE923D" w14:textId="77777777" w:rsidTr="00977B0B">
        <w:trPr>
          <w:trHeight w:val="20"/>
        </w:trPr>
        <w:tc>
          <w:tcPr>
            <w:tcW w:w="3554" w:type="dxa"/>
            <w:vAlign w:val="bottom"/>
          </w:tcPr>
          <w:p w14:paraId="389C87AC" w14:textId="77777777" w:rsidR="00E34E65" w:rsidRPr="004D4E55" w:rsidRDefault="00E34E65" w:rsidP="00E34E65">
            <w:pPr>
              <w:ind w:left="-101"/>
              <w:rPr>
                <w:rFonts w:ascii="Arial" w:eastAsia="Arial" w:hAnsi="Arial" w:cs="Arial"/>
                <w:sz w:val="18"/>
                <w:szCs w:val="18"/>
              </w:rPr>
            </w:pPr>
            <w:r w:rsidRPr="004D4E55">
              <w:rPr>
                <w:rFonts w:ascii="Arial" w:eastAsia="Arial" w:hAnsi="Arial" w:cs="Arial"/>
                <w:sz w:val="18"/>
                <w:szCs w:val="18"/>
              </w:rPr>
              <w:t>Gross segment revenues</w:t>
            </w:r>
          </w:p>
        </w:tc>
        <w:tc>
          <w:tcPr>
            <w:tcW w:w="1500" w:type="dxa"/>
            <w:shd w:val="clear" w:color="auto" w:fill="FAFAFA"/>
          </w:tcPr>
          <w:p w14:paraId="680D9FEF" w14:textId="64CFC01C" w:rsidR="00E34E65" w:rsidRPr="004D4E55" w:rsidRDefault="00E34E65" w:rsidP="00A77DB7">
            <w:pPr>
              <w:ind w:right="-72"/>
              <w:jc w:val="right"/>
              <w:rPr>
                <w:rFonts w:ascii="Arial" w:eastAsia="Arial" w:hAnsi="Arial" w:cs="Arial"/>
                <w:sz w:val="18"/>
                <w:szCs w:val="18"/>
              </w:rPr>
            </w:pPr>
            <w:r w:rsidRPr="004D4E55">
              <w:rPr>
                <w:rFonts w:ascii="Arial" w:hAnsi="Arial" w:cs="Arial"/>
                <w:sz w:val="18"/>
                <w:szCs w:val="18"/>
              </w:rPr>
              <w:t>212,462,222</w:t>
            </w:r>
          </w:p>
        </w:tc>
        <w:tc>
          <w:tcPr>
            <w:tcW w:w="1560" w:type="dxa"/>
            <w:shd w:val="clear" w:color="auto" w:fill="FAFAFA"/>
          </w:tcPr>
          <w:p w14:paraId="6DBD747B" w14:textId="44E0A757" w:rsidR="00E34E65" w:rsidRPr="004D4E55" w:rsidRDefault="00E34E65" w:rsidP="00A77DB7">
            <w:pPr>
              <w:ind w:right="-72"/>
              <w:jc w:val="right"/>
              <w:rPr>
                <w:rFonts w:ascii="Arial" w:eastAsia="Arial" w:hAnsi="Arial" w:cs="Arial"/>
                <w:sz w:val="18"/>
                <w:szCs w:val="18"/>
              </w:rPr>
            </w:pPr>
            <w:r w:rsidRPr="004D4E55">
              <w:rPr>
                <w:rFonts w:ascii="Arial" w:hAnsi="Arial" w:cs="Arial"/>
                <w:sz w:val="18"/>
                <w:szCs w:val="18"/>
              </w:rPr>
              <w:t>70,806,158</w:t>
            </w:r>
          </w:p>
        </w:tc>
        <w:tc>
          <w:tcPr>
            <w:tcW w:w="1467" w:type="dxa"/>
            <w:shd w:val="clear" w:color="auto" w:fill="FAFAFA"/>
          </w:tcPr>
          <w:p w14:paraId="182A78AA" w14:textId="5594A9B0" w:rsidR="00E34E65" w:rsidRPr="004D4E55" w:rsidRDefault="00E34E65" w:rsidP="00A77DB7">
            <w:pPr>
              <w:ind w:right="-72"/>
              <w:jc w:val="right"/>
              <w:rPr>
                <w:rFonts w:ascii="Arial" w:eastAsia="Arial" w:hAnsi="Arial" w:cs="Arial"/>
                <w:sz w:val="18"/>
                <w:szCs w:val="18"/>
              </w:rPr>
            </w:pPr>
            <w:r w:rsidRPr="004D4E55">
              <w:rPr>
                <w:rFonts w:ascii="Arial" w:hAnsi="Arial" w:cs="Arial"/>
                <w:sz w:val="18"/>
                <w:szCs w:val="18"/>
              </w:rPr>
              <w:t>227,896,274</w:t>
            </w:r>
          </w:p>
        </w:tc>
        <w:tc>
          <w:tcPr>
            <w:tcW w:w="1368" w:type="dxa"/>
            <w:gridSpan w:val="2"/>
            <w:shd w:val="clear" w:color="auto" w:fill="FAFAFA"/>
          </w:tcPr>
          <w:p w14:paraId="3063CD7A" w14:textId="53A6123E" w:rsidR="00E34E65" w:rsidRPr="004D4E55" w:rsidRDefault="00E34E65" w:rsidP="00A77DB7">
            <w:pPr>
              <w:ind w:right="-72"/>
              <w:jc w:val="right"/>
              <w:rPr>
                <w:rFonts w:ascii="Arial" w:eastAsia="Arial" w:hAnsi="Arial" w:cs="Arial"/>
                <w:sz w:val="18"/>
                <w:szCs w:val="18"/>
              </w:rPr>
            </w:pPr>
            <w:r w:rsidRPr="004D4E55">
              <w:rPr>
                <w:rFonts w:ascii="Arial" w:hAnsi="Arial" w:cs="Arial"/>
                <w:sz w:val="18"/>
                <w:szCs w:val="18"/>
              </w:rPr>
              <w:t>511,164,654</w:t>
            </w:r>
          </w:p>
        </w:tc>
      </w:tr>
      <w:tr w:rsidR="00E34E65" w:rsidRPr="004D4E55" w14:paraId="1D5A043E" w14:textId="77777777" w:rsidTr="00977B0B">
        <w:trPr>
          <w:trHeight w:val="20"/>
        </w:trPr>
        <w:tc>
          <w:tcPr>
            <w:tcW w:w="3554" w:type="dxa"/>
            <w:vAlign w:val="bottom"/>
          </w:tcPr>
          <w:p w14:paraId="32CD34F5" w14:textId="77777777" w:rsidR="00E34E65" w:rsidRPr="004D4E55" w:rsidRDefault="00E34E65" w:rsidP="00E34E65">
            <w:pPr>
              <w:ind w:left="-101"/>
              <w:rPr>
                <w:rFonts w:ascii="Arial" w:eastAsia="Arial" w:hAnsi="Arial" w:cs="Arial"/>
                <w:sz w:val="18"/>
                <w:szCs w:val="18"/>
              </w:rPr>
            </w:pPr>
            <w:r w:rsidRPr="004D4E55">
              <w:rPr>
                <w:rFonts w:ascii="Arial" w:eastAsia="Arial" w:hAnsi="Arial" w:cs="Arial"/>
                <w:sz w:val="18"/>
                <w:szCs w:val="18"/>
              </w:rPr>
              <w:t>Revenue from inter - segment</w:t>
            </w:r>
          </w:p>
        </w:tc>
        <w:tc>
          <w:tcPr>
            <w:tcW w:w="1500" w:type="dxa"/>
            <w:tcBorders>
              <w:bottom w:val="single" w:sz="4" w:space="0" w:color="auto"/>
            </w:tcBorders>
            <w:shd w:val="clear" w:color="auto" w:fill="FAFAFA"/>
          </w:tcPr>
          <w:p w14:paraId="05756C28" w14:textId="7162C082" w:rsidR="00E34E65" w:rsidRPr="004D4E55" w:rsidRDefault="00E34E65" w:rsidP="00A77DB7">
            <w:pPr>
              <w:ind w:right="-72"/>
              <w:jc w:val="right"/>
              <w:rPr>
                <w:rFonts w:ascii="Arial" w:eastAsia="Arial" w:hAnsi="Arial" w:cs="Arial"/>
                <w:sz w:val="18"/>
                <w:szCs w:val="18"/>
              </w:rPr>
            </w:pPr>
            <w:r w:rsidRPr="004D4E55">
              <w:rPr>
                <w:rFonts w:ascii="Arial" w:hAnsi="Arial" w:cs="Arial"/>
                <w:sz w:val="18"/>
                <w:szCs w:val="18"/>
              </w:rPr>
              <w:t>-</w:t>
            </w:r>
          </w:p>
        </w:tc>
        <w:tc>
          <w:tcPr>
            <w:tcW w:w="1560" w:type="dxa"/>
            <w:tcBorders>
              <w:bottom w:val="single" w:sz="4" w:space="0" w:color="auto"/>
            </w:tcBorders>
            <w:shd w:val="clear" w:color="auto" w:fill="FAFAFA"/>
          </w:tcPr>
          <w:p w14:paraId="04C2E325" w14:textId="7480288B" w:rsidR="00E34E65" w:rsidRPr="004D4E55" w:rsidRDefault="00E34E65" w:rsidP="00A77DB7">
            <w:pPr>
              <w:ind w:right="-72"/>
              <w:jc w:val="right"/>
              <w:rPr>
                <w:rFonts w:ascii="Arial" w:eastAsia="Arial" w:hAnsi="Arial" w:cs="Arial"/>
                <w:sz w:val="18"/>
                <w:szCs w:val="18"/>
              </w:rPr>
            </w:pPr>
            <w:r w:rsidRPr="004D4E55">
              <w:rPr>
                <w:rFonts w:ascii="Arial" w:hAnsi="Arial" w:cs="Arial"/>
                <w:sz w:val="18"/>
                <w:szCs w:val="18"/>
              </w:rPr>
              <w:t>(2,846,767)</w:t>
            </w:r>
          </w:p>
        </w:tc>
        <w:tc>
          <w:tcPr>
            <w:tcW w:w="1467" w:type="dxa"/>
            <w:tcBorders>
              <w:bottom w:val="single" w:sz="4" w:space="0" w:color="auto"/>
            </w:tcBorders>
            <w:shd w:val="clear" w:color="auto" w:fill="FAFAFA"/>
          </w:tcPr>
          <w:p w14:paraId="4390C727" w14:textId="6A280FBD" w:rsidR="00E34E65" w:rsidRPr="004D4E55" w:rsidRDefault="00E34E65" w:rsidP="00A77DB7">
            <w:pPr>
              <w:ind w:right="-72"/>
              <w:jc w:val="right"/>
              <w:rPr>
                <w:rFonts w:ascii="Arial" w:eastAsia="Arial" w:hAnsi="Arial" w:cs="Arial"/>
                <w:sz w:val="18"/>
                <w:szCs w:val="18"/>
              </w:rPr>
            </w:pPr>
            <w:r w:rsidRPr="004D4E55">
              <w:rPr>
                <w:rFonts w:ascii="Arial" w:hAnsi="Arial" w:cs="Arial"/>
                <w:sz w:val="18"/>
                <w:szCs w:val="18"/>
              </w:rPr>
              <w:t>-</w:t>
            </w:r>
          </w:p>
        </w:tc>
        <w:tc>
          <w:tcPr>
            <w:tcW w:w="1368" w:type="dxa"/>
            <w:gridSpan w:val="2"/>
            <w:tcBorders>
              <w:bottom w:val="single" w:sz="4" w:space="0" w:color="auto"/>
            </w:tcBorders>
            <w:shd w:val="clear" w:color="auto" w:fill="FAFAFA"/>
          </w:tcPr>
          <w:p w14:paraId="2434EC4D" w14:textId="1DF0AB7D" w:rsidR="00E34E65" w:rsidRPr="004D4E55" w:rsidRDefault="00E34E65" w:rsidP="00A77DB7">
            <w:pPr>
              <w:tabs>
                <w:tab w:val="left" w:pos="-72"/>
              </w:tabs>
              <w:ind w:right="-72"/>
              <w:jc w:val="right"/>
              <w:rPr>
                <w:rFonts w:ascii="Arial" w:eastAsia="Arial" w:hAnsi="Arial" w:cs="Arial"/>
                <w:sz w:val="18"/>
                <w:szCs w:val="18"/>
              </w:rPr>
            </w:pPr>
            <w:r w:rsidRPr="004D4E55">
              <w:rPr>
                <w:rFonts w:ascii="Arial" w:hAnsi="Arial" w:cs="Arial"/>
                <w:sz w:val="18"/>
                <w:szCs w:val="18"/>
              </w:rPr>
              <w:t>(2,846,767)</w:t>
            </w:r>
          </w:p>
        </w:tc>
      </w:tr>
      <w:tr w:rsidR="00E34E65" w:rsidRPr="004D4E55" w14:paraId="1CB4EAB8" w14:textId="77777777" w:rsidTr="00977B0B">
        <w:trPr>
          <w:trHeight w:val="20"/>
        </w:trPr>
        <w:tc>
          <w:tcPr>
            <w:tcW w:w="3554" w:type="dxa"/>
            <w:vAlign w:val="bottom"/>
          </w:tcPr>
          <w:p w14:paraId="21616FD4" w14:textId="77777777" w:rsidR="00E34E65" w:rsidRPr="004D4E55" w:rsidRDefault="00E34E65" w:rsidP="00E34E65">
            <w:pPr>
              <w:ind w:left="-101"/>
              <w:rPr>
                <w:rFonts w:ascii="Arial" w:eastAsia="Arial" w:hAnsi="Arial" w:cs="Arial"/>
                <w:sz w:val="18"/>
                <w:szCs w:val="18"/>
              </w:rPr>
            </w:pPr>
          </w:p>
        </w:tc>
        <w:tc>
          <w:tcPr>
            <w:tcW w:w="1500" w:type="dxa"/>
            <w:tcBorders>
              <w:top w:val="single" w:sz="4" w:space="0" w:color="auto"/>
            </w:tcBorders>
            <w:shd w:val="clear" w:color="auto" w:fill="FAFAFA"/>
          </w:tcPr>
          <w:p w14:paraId="320BDF6C" w14:textId="06177D58" w:rsidR="00E34E65" w:rsidRPr="004D4E55" w:rsidRDefault="00E34E65" w:rsidP="00A77DB7">
            <w:pPr>
              <w:ind w:right="-72"/>
              <w:jc w:val="right"/>
              <w:rPr>
                <w:rFonts w:ascii="Arial" w:eastAsia="Arial" w:hAnsi="Arial" w:cs="Arial"/>
                <w:sz w:val="18"/>
                <w:szCs w:val="18"/>
              </w:rPr>
            </w:pPr>
          </w:p>
        </w:tc>
        <w:tc>
          <w:tcPr>
            <w:tcW w:w="1560" w:type="dxa"/>
            <w:tcBorders>
              <w:top w:val="single" w:sz="4" w:space="0" w:color="auto"/>
            </w:tcBorders>
            <w:shd w:val="clear" w:color="auto" w:fill="FAFAFA"/>
          </w:tcPr>
          <w:p w14:paraId="0C87100C" w14:textId="20EED96A" w:rsidR="00E34E65" w:rsidRPr="004D4E55" w:rsidRDefault="00E34E65" w:rsidP="00A77DB7">
            <w:pPr>
              <w:ind w:right="-72"/>
              <w:jc w:val="right"/>
              <w:rPr>
                <w:rFonts w:ascii="Arial" w:eastAsia="Arial" w:hAnsi="Arial" w:cs="Arial"/>
                <w:sz w:val="18"/>
                <w:szCs w:val="18"/>
              </w:rPr>
            </w:pPr>
          </w:p>
        </w:tc>
        <w:tc>
          <w:tcPr>
            <w:tcW w:w="1467" w:type="dxa"/>
            <w:tcBorders>
              <w:top w:val="single" w:sz="4" w:space="0" w:color="auto"/>
            </w:tcBorders>
            <w:shd w:val="clear" w:color="auto" w:fill="FAFAFA"/>
          </w:tcPr>
          <w:p w14:paraId="347F5FB9" w14:textId="503BCB30" w:rsidR="00E34E65" w:rsidRPr="004D4E55" w:rsidRDefault="00E34E65" w:rsidP="00A77DB7">
            <w:pPr>
              <w:ind w:right="-72"/>
              <w:jc w:val="right"/>
              <w:rPr>
                <w:rFonts w:ascii="Arial" w:eastAsia="Arial" w:hAnsi="Arial" w:cs="Arial"/>
                <w:sz w:val="18"/>
                <w:szCs w:val="18"/>
              </w:rPr>
            </w:pPr>
          </w:p>
        </w:tc>
        <w:tc>
          <w:tcPr>
            <w:tcW w:w="1368" w:type="dxa"/>
            <w:gridSpan w:val="2"/>
            <w:tcBorders>
              <w:top w:val="single" w:sz="4" w:space="0" w:color="auto"/>
            </w:tcBorders>
            <w:shd w:val="clear" w:color="auto" w:fill="FAFAFA"/>
          </w:tcPr>
          <w:p w14:paraId="1587FB00" w14:textId="1E738180" w:rsidR="00E34E65" w:rsidRPr="004D4E55" w:rsidRDefault="00E34E65" w:rsidP="00A77DB7">
            <w:pPr>
              <w:ind w:right="-72"/>
              <w:jc w:val="right"/>
              <w:rPr>
                <w:rFonts w:ascii="Arial" w:eastAsia="Arial" w:hAnsi="Arial" w:cs="Arial"/>
                <w:sz w:val="18"/>
                <w:szCs w:val="18"/>
              </w:rPr>
            </w:pPr>
          </w:p>
        </w:tc>
      </w:tr>
      <w:tr w:rsidR="00E34E65" w:rsidRPr="004D4E55" w14:paraId="35CCD727" w14:textId="77777777" w:rsidTr="00977B0B">
        <w:trPr>
          <w:trHeight w:val="80"/>
        </w:trPr>
        <w:tc>
          <w:tcPr>
            <w:tcW w:w="3554" w:type="dxa"/>
            <w:vAlign w:val="bottom"/>
          </w:tcPr>
          <w:p w14:paraId="639D65C4" w14:textId="77777777" w:rsidR="00E34E65" w:rsidRPr="004D4E55" w:rsidRDefault="00E34E65" w:rsidP="00E34E65">
            <w:pPr>
              <w:ind w:left="-101"/>
              <w:rPr>
                <w:rFonts w:ascii="Arial" w:eastAsia="Arial" w:hAnsi="Arial" w:cs="Arial"/>
                <w:sz w:val="18"/>
                <w:szCs w:val="18"/>
              </w:rPr>
            </w:pPr>
            <w:r w:rsidRPr="004D4E55">
              <w:rPr>
                <w:rFonts w:ascii="Arial" w:eastAsia="Arial" w:hAnsi="Arial" w:cs="Arial"/>
                <w:sz w:val="18"/>
                <w:szCs w:val="18"/>
              </w:rPr>
              <w:t>Net revenue</w:t>
            </w:r>
          </w:p>
        </w:tc>
        <w:tc>
          <w:tcPr>
            <w:tcW w:w="1500" w:type="dxa"/>
            <w:tcBorders>
              <w:bottom w:val="single" w:sz="4" w:space="0" w:color="auto"/>
            </w:tcBorders>
            <w:shd w:val="clear" w:color="auto" w:fill="FAFAFA"/>
          </w:tcPr>
          <w:p w14:paraId="2855F0A3" w14:textId="6A0576E1" w:rsidR="00E34E65" w:rsidRPr="004D4E55" w:rsidRDefault="00E34E65" w:rsidP="00A77DB7">
            <w:pPr>
              <w:tabs>
                <w:tab w:val="left" w:pos="-72"/>
              </w:tabs>
              <w:ind w:right="-72"/>
              <w:jc w:val="right"/>
              <w:rPr>
                <w:rFonts w:ascii="Arial" w:eastAsia="Arial" w:hAnsi="Arial" w:cs="Arial"/>
                <w:sz w:val="18"/>
                <w:szCs w:val="18"/>
              </w:rPr>
            </w:pPr>
            <w:r w:rsidRPr="004D4E55">
              <w:rPr>
                <w:rFonts w:ascii="Arial" w:hAnsi="Arial" w:cs="Arial"/>
                <w:sz w:val="18"/>
                <w:szCs w:val="18"/>
              </w:rPr>
              <w:t>212,462,222</w:t>
            </w:r>
          </w:p>
        </w:tc>
        <w:tc>
          <w:tcPr>
            <w:tcW w:w="1560" w:type="dxa"/>
            <w:tcBorders>
              <w:bottom w:val="single" w:sz="4" w:space="0" w:color="auto"/>
            </w:tcBorders>
            <w:shd w:val="clear" w:color="auto" w:fill="FAFAFA"/>
          </w:tcPr>
          <w:p w14:paraId="03FD6E4B" w14:textId="3679A13D" w:rsidR="00E34E65" w:rsidRPr="004D4E55" w:rsidRDefault="00E34E65" w:rsidP="00A77DB7">
            <w:pPr>
              <w:tabs>
                <w:tab w:val="left" w:pos="-72"/>
              </w:tabs>
              <w:ind w:right="-72"/>
              <w:jc w:val="right"/>
              <w:rPr>
                <w:rFonts w:ascii="Arial" w:eastAsia="Arial" w:hAnsi="Arial" w:cs="Arial"/>
                <w:sz w:val="18"/>
                <w:szCs w:val="18"/>
              </w:rPr>
            </w:pPr>
            <w:r w:rsidRPr="004D4E55">
              <w:rPr>
                <w:rFonts w:ascii="Arial" w:hAnsi="Arial" w:cs="Arial"/>
                <w:sz w:val="18"/>
                <w:szCs w:val="18"/>
              </w:rPr>
              <w:t>67,959,391</w:t>
            </w:r>
          </w:p>
        </w:tc>
        <w:tc>
          <w:tcPr>
            <w:tcW w:w="1467" w:type="dxa"/>
            <w:tcBorders>
              <w:bottom w:val="single" w:sz="4" w:space="0" w:color="auto"/>
            </w:tcBorders>
            <w:shd w:val="clear" w:color="auto" w:fill="FAFAFA"/>
          </w:tcPr>
          <w:p w14:paraId="2C7CD4E4" w14:textId="64659454" w:rsidR="00E34E65" w:rsidRPr="004D4E55" w:rsidRDefault="00E34E65" w:rsidP="00A77DB7">
            <w:pPr>
              <w:ind w:right="-72"/>
              <w:jc w:val="right"/>
              <w:rPr>
                <w:rFonts w:ascii="Arial" w:eastAsia="Arial" w:hAnsi="Arial" w:cs="Arial"/>
                <w:sz w:val="18"/>
                <w:szCs w:val="18"/>
              </w:rPr>
            </w:pPr>
            <w:r w:rsidRPr="004D4E55">
              <w:rPr>
                <w:rFonts w:ascii="Arial" w:hAnsi="Arial" w:cs="Arial"/>
                <w:sz w:val="18"/>
                <w:szCs w:val="18"/>
              </w:rPr>
              <w:t>227,896,274</w:t>
            </w:r>
          </w:p>
        </w:tc>
        <w:tc>
          <w:tcPr>
            <w:tcW w:w="1368" w:type="dxa"/>
            <w:gridSpan w:val="2"/>
            <w:tcBorders>
              <w:bottom w:val="single" w:sz="4" w:space="0" w:color="auto"/>
            </w:tcBorders>
            <w:shd w:val="clear" w:color="auto" w:fill="FAFAFA"/>
          </w:tcPr>
          <w:p w14:paraId="4BFFF7A8" w14:textId="79D4C385" w:rsidR="00E34E65" w:rsidRPr="004D4E55" w:rsidRDefault="00E34E65" w:rsidP="00A77DB7">
            <w:pPr>
              <w:ind w:right="-72"/>
              <w:jc w:val="right"/>
              <w:rPr>
                <w:rFonts w:ascii="Arial" w:eastAsia="Arial" w:hAnsi="Arial" w:cs="Arial"/>
                <w:sz w:val="18"/>
                <w:szCs w:val="18"/>
              </w:rPr>
            </w:pPr>
            <w:r w:rsidRPr="004D4E55">
              <w:rPr>
                <w:rFonts w:ascii="Arial" w:hAnsi="Arial" w:cs="Arial"/>
                <w:sz w:val="18"/>
                <w:szCs w:val="18"/>
              </w:rPr>
              <w:t>508,317,887</w:t>
            </w:r>
          </w:p>
        </w:tc>
      </w:tr>
      <w:tr w:rsidR="00E34E65" w:rsidRPr="004D4E55" w14:paraId="423752E4" w14:textId="77777777" w:rsidTr="00977B0B">
        <w:trPr>
          <w:trHeight w:val="20"/>
        </w:trPr>
        <w:tc>
          <w:tcPr>
            <w:tcW w:w="3554" w:type="dxa"/>
            <w:vAlign w:val="bottom"/>
          </w:tcPr>
          <w:p w14:paraId="0E66B4F5" w14:textId="77777777" w:rsidR="00E34E65" w:rsidRPr="004D4E55" w:rsidRDefault="00E34E65" w:rsidP="00E34E65">
            <w:pPr>
              <w:ind w:left="-101"/>
              <w:rPr>
                <w:rFonts w:ascii="Arial" w:eastAsia="Arial" w:hAnsi="Arial" w:cs="Arial"/>
                <w:sz w:val="18"/>
                <w:szCs w:val="18"/>
              </w:rPr>
            </w:pPr>
          </w:p>
        </w:tc>
        <w:tc>
          <w:tcPr>
            <w:tcW w:w="1500" w:type="dxa"/>
            <w:tcBorders>
              <w:top w:val="single" w:sz="4" w:space="0" w:color="auto"/>
            </w:tcBorders>
            <w:shd w:val="clear" w:color="auto" w:fill="FAFAFA"/>
            <w:vAlign w:val="bottom"/>
          </w:tcPr>
          <w:p w14:paraId="1538E0EA" w14:textId="1F8C5703" w:rsidR="00E34E65" w:rsidRPr="004D4E55" w:rsidRDefault="00E34E65" w:rsidP="00A77DB7">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FAFAFA"/>
            <w:vAlign w:val="bottom"/>
          </w:tcPr>
          <w:p w14:paraId="4219368B" w14:textId="65F2D8A4" w:rsidR="00E34E65" w:rsidRPr="004D4E55" w:rsidRDefault="00E34E65" w:rsidP="00A77DB7">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FAFAFA"/>
            <w:vAlign w:val="bottom"/>
          </w:tcPr>
          <w:p w14:paraId="5C4E3B8D" w14:textId="306E0184" w:rsidR="00E34E65" w:rsidRPr="004D4E55" w:rsidRDefault="00E34E65" w:rsidP="00A77DB7">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FAFAFA"/>
            <w:vAlign w:val="bottom"/>
          </w:tcPr>
          <w:p w14:paraId="404F6DE2" w14:textId="073CFB0D" w:rsidR="00E34E65" w:rsidRPr="004D4E55" w:rsidRDefault="00E34E65" w:rsidP="00A77DB7">
            <w:pPr>
              <w:tabs>
                <w:tab w:val="left" w:pos="-72"/>
              </w:tabs>
              <w:ind w:right="-72"/>
              <w:jc w:val="right"/>
              <w:rPr>
                <w:rFonts w:ascii="Arial" w:eastAsia="Arial" w:hAnsi="Arial" w:cs="Arial"/>
                <w:sz w:val="18"/>
                <w:szCs w:val="18"/>
              </w:rPr>
            </w:pPr>
          </w:p>
        </w:tc>
      </w:tr>
      <w:tr w:rsidR="00E34E65" w:rsidRPr="004D4E55" w14:paraId="0ADB1795" w14:textId="77777777" w:rsidTr="00977B0B">
        <w:trPr>
          <w:trHeight w:val="117"/>
        </w:trPr>
        <w:tc>
          <w:tcPr>
            <w:tcW w:w="3554" w:type="dxa"/>
            <w:vAlign w:val="bottom"/>
          </w:tcPr>
          <w:p w14:paraId="5F73BBDC" w14:textId="77777777" w:rsidR="00E34E65" w:rsidRPr="004D4E55" w:rsidRDefault="00E34E65" w:rsidP="00E34E65">
            <w:pPr>
              <w:ind w:left="-101"/>
              <w:rPr>
                <w:rFonts w:ascii="Arial" w:eastAsia="Arial" w:hAnsi="Arial" w:cs="Arial"/>
                <w:sz w:val="18"/>
                <w:szCs w:val="18"/>
              </w:rPr>
            </w:pPr>
            <w:r w:rsidRPr="004D4E55">
              <w:rPr>
                <w:rFonts w:ascii="Arial" w:eastAsia="Arial" w:hAnsi="Arial" w:cs="Arial"/>
                <w:sz w:val="18"/>
                <w:szCs w:val="18"/>
              </w:rPr>
              <w:t>Segment results</w:t>
            </w:r>
          </w:p>
        </w:tc>
        <w:tc>
          <w:tcPr>
            <w:tcW w:w="1500" w:type="dxa"/>
            <w:shd w:val="clear" w:color="auto" w:fill="FAFAFA"/>
          </w:tcPr>
          <w:p w14:paraId="75FAC840" w14:textId="0ED1BAB6" w:rsidR="00E34E65" w:rsidRPr="004D4E55" w:rsidRDefault="00E34E65" w:rsidP="00A77DB7">
            <w:pPr>
              <w:tabs>
                <w:tab w:val="left" w:pos="-72"/>
              </w:tabs>
              <w:ind w:right="-72"/>
              <w:jc w:val="right"/>
              <w:rPr>
                <w:rFonts w:ascii="Arial" w:eastAsia="Arial" w:hAnsi="Arial" w:cs="Arial"/>
                <w:sz w:val="18"/>
                <w:szCs w:val="18"/>
              </w:rPr>
            </w:pPr>
            <w:r w:rsidRPr="004D4E55">
              <w:rPr>
                <w:rFonts w:ascii="Arial" w:hAnsi="Arial" w:cs="Arial"/>
                <w:sz w:val="18"/>
                <w:szCs w:val="18"/>
              </w:rPr>
              <w:t>12,142,507</w:t>
            </w:r>
          </w:p>
        </w:tc>
        <w:tc>
          <w:tcPr>
            <w:tcW w:w="1560" w:type="dxa"/>
            <w:shd w:val="clear" w:color="auto" w:fill="FAFAFA"/>
          </w:tcPr>
          <w:p w14:paraId="30E13D95" w14:textId="253D67AC" w:rsidR="00E34E65" w:rsidRPr="004D4E55" w:rsidRDefault="00E34E65" w:rsidP="00A77DB7">
            <w:pPr>
              <w:tabs>
                <w:tab w:val="left" w:pos="-72"/>
              </w:tabs>
              <w:ind w:right="-72"/>
              <w:jc w:val="right"/>
              <w:rPr>
                <w:rFonts w:ascii="Arial" w:eastAsia="Arial" w:hAnsi="Arial" w:cs="Arial"/>
                <w:sz w:val="18"/>
                <w:szCs w:val="18"/>
              </w:rPr>
            </w:pPr>
            <w:r w:rsidRPr="004D4E55">
              <w:rPr>
                <w:rFonts w:ascii="Arial" w:hAnsi="Arial" w:cs="Arial"/>
                <w:sz w:val="18"/>
                <w:szCs w:val="18"/>
              </w:rPr>
              <w:t>16,007,232</w:t>
            </w:r>
          </w:p>
        </w:tc>
        <w:tc>
          <w:tcPr>
            <w:tcW w:w="1467" w:type="dxa"/>
            <w:shd w:val="clear" w:color="auto" w:fill="FAFAFA"/>
          </w:tcPr>
          <w:p w14:paraId="4C043A32" w14:textId="19EC7CD6" w:rsidR="00E34E65" w:rsidRPr="004D4E55" w:rsidRDefault="00E34E65" w:rsidP="00A77DB7">
            <w:pPr>
              <w:tabs>
                <w:tab w:val="left" w:pos="-72"/>
              </w:tabs>
              <w:ind w:right="-72"/>
              <w:jc w:val="right"/>
              <w:rPr>
                <w:rFonts w:ascii="Arial" w:eastAsia="Arial" w:hAnsi="Arial" w:cs="Arial"/>
                <w:sz w:val="18"/>
                <w:szCs w:val="18"/>
              </w:rPr>
            </w:pPr>
            <w:r w:rsidRPr="004D4E55">
              <w:rPr>
                <w:rFonts w:ascii="Arial" w:hAnsi="Arial" w:cs="Arial"/>
                <w:sz w:val="18"/>
                <w:szCs w:val="18"/>
              </w:rPr>
              <w:t>22,152,929</w:t>
            </w:r>
          </w:p>
        </w:tc>
        <w:tc>
          <w:tcPr>
            <w:tcW w:w="1368" w:type="dxa"/>
            <w:gridSpan w:val="2"/>
            <w:shd w:val="clear" w:color="auto" w:fill="FAFAFA"/>
          </w:tcPr>
          <w:p w14:paraId="59396B6D" w14:textId="14D8EE24" w:rsidR="00E34E65" w:rsidRPr="004D4E55" w:rsidRDefault="00E34E65" w:rsidP="00A77DB7">
            <w:pPr>
              <w:tabs>
                <w:tab w:val="left" w:pos="-72"/>
              </w:tabs>
              <w:ind w:right="-72"/>
              <w:jc w:val="right"/>
              <w:rPr>
                <w:rFonts w:ascii="Arial" w:eastAsia="Arial" w:hAnsi="Arial" w:cs="Arial"/>
                <w:sz w:val="18"/>
                <w:szCs w:val="18"/>
              </w:rPr>
            </w:pPr>
            <w:r w:rsidRPr="004D4E55">
              <w:rPr>
                <w:rFonts w:ascii="Arial" w:hAnsi="Arial" w:cs="Arial"/>
                <w:sz w:val="18"/>
                <w:szCs w:val="18"/>
              </w:rPr>
              <w:t>50,302,668</w:t>
            </w:r>
          </w:p>
        </w:tc>
      </w:tr>
      <w:tr w:rsidR="00E34E65" w:rsidRPr="004D4E55" w14:paraId="1F060407" w14:textId="77777777" w:rsidTr="00977B0B">
        <w:trPr>
          <w:trHeight w:val="20"/>
        </w:trPr>
        <w:tc>
          <w:tcPr>
            <w:tcW w:w="3554" w:type="dxa"/>
            <w:vAlign w:val="bottom"/>
          </w:tcPr>
          <w:p w14:paraId="12246096" w14:textId="77777777" w:rsidR="00E34E65" w:rsidRPr="004D4E55" w:rsidRDefault="00E34E65" w:rsidP="00E34E65">
            <w:pPr>
              <w:ind w:left="-101"/>
              <w:rPr>
                <w:rFonts w:ascii="Arial" w:eastAsia="Arial" w:hAnsi="Arial" w:cs="Arial"/>
                <w:color w:val="000000"/>
                <w:sz w:val="18"/>
                <w:szCs w:val="18"/>
              </w:rPr>
            </w:pPr>
          </w:p>
        </w:tc>
        <w:tc>
          <w:tcPr>
            <w:tcW w:w="1500" w:type="dxa"/>
            <w:shd w:val="clear" w:color="auto" w:fill="FAFAFA"/>
            <w:vAlign w:val="bottom"/>
          </w:tcPr>
          <w:p w14:paraId="189A097A" w14:textId="77777777" w:rsidR="00E34E65" w:rsidRPr="004D4E55" w:rsidRDefault="00E34E65" w:rsidP="00A77DB7">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686A3C86" w14:textId="77777777" w:rsidR="00E34E65" w:rsidRPr="004D4E55" w:rsidRDefault="00E34E65" w:rsidP="00A77DB7">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4EA0CB27" w14:textId="77777777" w:rsidR="00E34E65" w:rsidRPr="004D4E55" w:rsidRDefault="00E34E65" w:rsidP="00A77DB7">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099E7548" w14:textId="1A5AE584" w:rsidR="00E34E65" w:rsidRPr="004D4E55" w:rsidRDefault="00E34E65" w:rsidP="00A77DB7">
            <w:pPr>
              <w:tabs>
                <w:tab w:val="left" w:pos="-72"/>
              </w:tabs>
              <w:ind w:right="-72"/>
              <w:jc w:val="right"/>
              <w:rPr>
                <w:rFonts w:ascii="Arial" w:eastAsia="Arial" w:hAnsi="Arial" w:cs="Arial"/>
                <w:color w:val="000000"/>
                <w:sz w:val="18"/>
                <w:szCs w:val="18"/>
              </w:rPr>
            </w:pPr>
          </w:p>
        </w:tc>
      </w:tr>
      <w:tr w:rsidR="00C07AD0" w:rsidRPr="004D4E55" w14:paraId="124C9131" w14:textId="77777777" w:rsidTr="00977B0B">
        <w:trPr>
          <w:trHeight w:val="20"/>
        </w:trPr>
        <w:tc>
          <w:tcPr>
            <w:tcW w:w="3554" w:type="dxa"/>
            <w:vAlign w:val="bottom"/>
          </w:tcPr>
          <w:p w14:paraId="44D55536" w14:textId="77777777" w:rsidR="00C07AD0" w:rsidRPr="004D4E55" w:rsidRDefault="00C07AD0" w:rsidP="00C07AD0">
            <w:pPr>
              <w:ind w:left="-101"/>
              <w:rPr>
                <w:rFonts w:ascii="Arial" w:eastAsia="Arial" w:hAnsi="Arial" w:cs="Arial"/>
                <w:color w:val="000000"/>
                <w:sz w:val="18"/>
                <w:szCs w:val="18"/>
              </w:rPr>
            </w:pPr>
            <w:r w:rsidRPr="004D4E55">
              <w:rPr>
                <w:rFonts w:ascii="Arial" w:eastAsia="Arial" w:hAnsi="Arial" w:cs="Arial"/>
                <w:color w:val="000000"/>
                <w:sz w:val="18"/>
                <w:szCs w:val="18"/>
              </w:rPr>
              <w:t>Other income</w:t>
            </w:r>
          </w:p>
        </w:tc>
        <w:tc>
          <w:tcPr>
            <w:tcW w:w="1500" w:type="dxa"/>
            <w:shd w:val="clear" w:color="auto" w:fill="FAFAFA"/>
            <w:vAlign w:val="bottom"/>
          </w:tcPr>
          <w:p w14:paraId="4732DC32" w14:textId="77777777" w:rsidR="00C07AD0" w:rsidRPr="004D4E55" w:rsidRDefault="00C07AD0" w:rsidP="00A77DB7">
            <w:pPr>
              <w:ind w:right="-72"/>
              <w:jc w:val="right"/>
              <w:rPr>
                <w:rFonts w:ascii="Arial" w:eastAsia="Arial" w:hAnsi="Arial" w:cs="Arial"/>
                <w:color w:val="000000"/>
                <w:sz w:val="18"/>
                <w:szCs w:val="18"/>
              </w:rPr>
            </w:pPr>
          </w:p>
        </w:tc>
        <w:tc>
          <w:tcPr>
            <w:tcW w:w="1560" w:type="dxa"/>
            <w:shd w:val="clear" w:color="auto" w:fill="FAFAFA"/>
            <w:vAlign w:val="bottom"/>
          </w:tcPr>
          <w:p w14:paraId="0536535E" w14:textId="77777777" w:rsidR="00C07AD0" w:rsidRPr="004D4E55" w:rsidRDefault="00C07AD0" w:rsidP="00A77DB7">
            <w:pPr>
              <w:ind w:right="-72"/>
              <w:jc w:val="right"/>
              <w:rPr>
                <w:rFonts w:ascii="Arial" w:eastAsia="Arial" w:hAnsi="Arial" w:cs="Arial"/>
                <w:color w:val="000000"/>
                <w:sz w:val="18"/>
                <w:szCs w:val="18"/>
              </w:rPr>
            </w:pPr>
          </w:p>
        </w:tc>
        <w:tc>
          <w:tcPr>
            <w:tcW w:w="1467" w:type="dxa"/>
            <w:shd w:val="clear" w:color="auto" w:fill="FAFAFA"/>
            <w:vAlign w:val="bottom"/>
          </w:tcPr>
          <w:p w14:paraId="1028F187" w14:textId="77777777" w:rsidR="00C07AD0" w:rsidRPr="004D4E55" w:rsidRDefault="00C07AD0" w:rsidP="00A77DB7">
            <w:pPr>
              <w:ind w:right="-72"/>
              <w:jc w:val="right"/>
              <w:rPr>
                <w:rFonts w:ascii="Arial" w:eastAsia="Arial" w:hAnsi="Arial" w:cs="Arial"/>
                <w:color w:val="000000"/>
                <w:sz w:val="18"/>
                <w:szCs w:val="18"/>
              </w:rPr>
            </w:pPr>
          </w:p>
        </w:tc>
        <w:tc>
          <w:tcPr>
            <w:tcW w:w="1368" w:type="dxa"/>
            <w:gridSpan w:val="2"/>
            <w:shd w:val="clear" w:color="auto" w:fill="FAFAFA"/>
          </w:tcPr>
          <w:p w14:paraId="0DC67A40" w14:textId="399B2042"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275,886</w:t>
            </w:r>
          </w:p>
        </w:tc>
      </w:tr>
      <w:tr w:rsidR="00C07AD0" w:rsidRPr="004D4E55" w14:paraId="2B5B9247" w14:textId="77777777" w:rsidTr="00977B0B">
        <w:trPr>
          <w:trHeight w:val="20"/>
        </w:trPr>
        <w:tc>
          <w:tcPr>
            <w:tcW w:w="3554" w:type="dxa"/>
            <w:vAlign w:val="bottom"/>
          </w:tcPr>
          <w:p w14:paraId="1E6AB129" w14:textId="77777777" w:rsidR="00C07AD0" w:rsidRPr="004D4E55" w:rsidRDefault="00C07AD0" w:rsidP="00C07AD0">
            <w:pPr>
              <w:ind w:left="-101"/>
              <w:rPr>
                <w:rFonts w:ascii="Arial" w:eastAsia="Arial" w:hAnsi="Arial" w:cs="Arial"/>
                <w:color w:val="000000"/>
                <w:sz w:val="18"/>
                <w:szCs w:val="18"/>
              </w:rPr>
            </w:pPr>
            <w:r w:rsidRPr="004D4E55">
              <w:rPr>
                <w:rFonts w:ascii="Arial" w:eastAsia="Arial" w:hAnsi="Arial" w:cs="Arial"/>
                <w:color w:val="000000"/>
                <w:sz w:val="18"/>
                <w:szCs w:val="18"/>
              </w:rPr>
              <w:t>Unallocated costs</w:t>
            </w:r>
          </w:p>
        </w:tc>
        <w:tc>
          <w:tcPr>
            <w:tcW w:w="1500" w:type="dxa"/>
            <w:shd w:val="clear" w:color="auto" w:fill="FAFAFA"/>
            <w:vAlign w:val="bottom"/>
          </w:tcPr>
          <w:p w14:paraId="7E1B39BF"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75835C01"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4B6D89E0"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444F256D" w14:textId="57671521" w:rsidR="00C07AD0" w:rsidRPr="004D4E55" w:rsidRDefault="006016D9" w:rsidP="00A77DB7">
            <w:pPr>
              <w:ind w:right="-72"/>
              <w:jc w:val="right"/>
              <w:rPr>
                <w:rFonts w:ascii="Arial" w:eastAsia="Arial" w:hAnsi="Arial" w:cs="Arial"/>
                <w:color w:val="000000"/>
                <w:sz w:val="18"/>
                <w:szCs w:val="18"/>
              </w:rPr>
            </w:pPr>
            <w:r w:rsidRPr="006016D9">
              <w:rPr>
                <w:rFonts w:ascii="Arial" w:hAnsi="Arial" w:cs="Arial"/>
                <w:sz w:val="18"/>
                <w:szCs w:val="18"/>
              </w:rPr>
              <w:t>(28,842,684)</w:t>
            </w:r>
          </w:p>
        </w:tc>
      </w:tr>
      <w:tr w:rsidR="00C07AD0" w:rsidRPr="004D4E55" w14:paraId="04453FE3" w14:textId="77777777" w:rsidTr="00977B0B">
        <w:trPr>
          <w:trHeight w:val="20"/>
        </w:trPr>
        <w:tc>
          <w:tcPr>
            <w:tcW w:w="3554" w:type="dxa"/>
            <w:vAlign w:val="bottom"/>
          </w:tcPr>
          <w:p w14:paraId="730772CD" w14:textId="77777777" w:rsidR="00C07AD0" w:rsidRPr="004D4E55" w:rsidRDefault="00C07AD0" w:rsidP="00C07AD0">
            <w:pPr>
              <w:ind w:left="-101"/>
              <w:rPr>
                <w:rFonts w:ascii="Arial" w:eastAsia="Arial" w:hAnsi="Arial" w:cs="Arial"/>
                <w:color w:val="000000"/>
                <w:sz w:val="18"/>
                <w:szCs w:val="18"/>
              </w:rPr>
            </w:pPr>
            <w:r w:rsidRPr="004D4E55">
              <w:rPr>
                <w:rFonts w:ascii="Arial" w:eastAsia="Arial" w:hAnsi="Arial" w:cs="Arial"/>
                <w:color w:val="000000"/>
                <w:sz w:val="18"/>
                <w:szCs w:val="18"/>
              </w:rPr>
              <w:t>Finance costs</w:t>
            </w:r>
          </w:p>
        </w:tc>
        <w:tc>
          <w:tcPr>
            <w:tcW w:w="1500" w:type="dxa"/>
            <w:shd w:val="clear" w:color="auto" w:fill="FAFAFA"/>
            <w:vAlign w:val="bottom"/>
          </w:tcPr>
          <w:p w14:paraId="7FCC0779"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5147A777"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44F05978"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tcPr>
          <w:p w14:paraId="53A5373F" w14:textId="6775F920" w:rsidR="00C07AD0" w:rsidRPr="004D4E55" w:rsidRDefault="00CD110B"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(2,787,700)</w:t>
            </w:r>
          </w:p>
        </w:tc>
      </w:tr>
      <w:tr w:rsidR="00C07AD0" w:rsidRPr="004D4E55" w14:paraId="53D9BBA4" w14:textId="77777777" w:rsidTr="00977B0B">
        <w:trPr>
          <w:trHeight w:val="20"/>
        </w:trPr>
        <w:tc>
          <w:tcPr>
            <w:tcW w:w="3554" w:type="dxa"/>
            <w:vAlign w:val="bottom"/>
          </w:tcPr>
          <w:p w14:paraId="6FB08C54" w14:textId="77777777" w:rsidR="00C07AD0" w:rsidRPr="004D4E55" w:rsidRDefault="00C07AD0" w:rsidP="00C07AD0">
            <w:pPr>
              <w:ind w:left="-101"/>
              <w:rPr>
                <w:rFonts w:ascii="Arial" w:eastAsia="Arial" w:hAnsi="Arial" w:cs="Arial"/>
                <w:color w:val="000000"/>
                <w:sz w:val="18"/>
                <w:szCs w:val="18"/>
              </w:rPr>
            </w:pPr>
          </w:p>
        </w:tc>
        <w:tc>
          <w:tcPr>
            <w:tcW w:w="1500" w:type="dxa"/>
            <w:shd w:val="clear" w:color="auto" w:fill="FAFAFA"/>
            <w:vAlign w:val="bottom"/>
          </w:tcPr>
          <w:p w14:paraId="63045A70"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390E787E"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7B3152A3"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tcPr>
          <w:p w14:paraId="2E3C2164" w14:textId="6E00D16B" w:rsidR="00C07AD0" w:rsidRPr="004D4E55" w:rsidRDefault="00C07AD0" w:rsidP="00A77DB7">
            <w:pPr>
              <w:tabs>
                <w:tab w:val="left" w:pos="-72"/>
              </w:tabs>
              <w:ind w:right="-72"/>
              <w:jc w:val="right"/>
              <w:rPr>
                <w:rFonts w:ascii="Arial" w:eastAsia="Arial" w:hAnsi="Arial" w:cs="Arial"/>
                <w:color w:val="000000"/>
                <w:sz w:val="18"/>
                <w:szCs w:val="18"/>
              </w:rPr>
            </w:pPr>
          </w:p>
        </w:tc>
      </w:tr>
      <w:tr w:rsidR="00C07AD0" w:rsidRPr="004D4E55" w14:paraId="598EE6F2" w14:textId="77777777" w:rsidTr="00977B0B">
        <w:trPr>
          <w:trHeight w:val="20"/>
        </w:trPr>
        <w:tc>
          <w:tcPr>
            <w:tcW w:w="3554" w:type="dxa"/>
            <w:vAlign w:val="bottom"/>
          </w:tcPr>
          <w:p w14:paraId="630052E6" w14:textId="77777777" w:rsidR="00C07AD0" w:rsidRPr="004D4E55" w:rsidRDefault="00C07AD0" w:rsidP="00C07AD0">
            <w:pPr>
              <w:ind w:left="-101"/>
              <w:rPr>
                <w:rFonts w:ascii="Arial" w:eastAsia="Arial" w:hAnsi="Arial" w:cs="Arial"/>
                <w:color w:val="000000"/>
                <w:sz w:val="18"/>
                <w:szCs w:val="18"/>
              </w:rPr>
            </w:pPr>
            <w:r w:rsidRPr="004D4E55">
              <w:rPr>
                <w:rFonts w:ascii="Arial" w:eastAsia="Arial" w:hAnsi="Arial" w:cs="Arial"/>
                <w:color w:val="000000"/>
                <w:sz w:val="18"/>
                <w:szCs w:val="18"/>
              </w:rPr>
              <w:t>Profit before income tax</w:t>
            </w:r>
          </w:p>
        </w:tc>
        <w:tc>
          <w:tcPr>
            <w:tcW w:w="1500" w:type="dxa"/>
            <w:shd w:val="clear" w:color="auto" w:fill="FAFAFA"/>
            <w:vAlign w:val="bottom"/>
          </w:tcPr>
          <w:p w14:paraId="1E7936F8"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2B3E93C6"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1AB7D7F1"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19E3F732" w14:textId="78424B69" w:rsidR="00C07AD0" w:rsidRPr="004D4E55" w:rsidRDefault="006016D9" w:rsidP="00A77DB7">
            <w:pPr>
              <w:tabs>
                <w:tab w:val="left" w:pos="-72"/>
              </w:tabs>
              <w:ind w:right="-72"/>
              <w:jc w:val="right"/>
              <w:rPr>
                <w:rFonts w:ascii="Arial" w:eastAsia="Arial" w:hAnsi="Arial" w:cs="Arial"/>
                <w:color w:val="000000"/>
                <w:sz w:val="18"/>
                <w:szCs w:val="18"/>
              </w:rPr>
            </w:pPr>
            <w:r w:rsidRPr="006016D9">
              <w:rPr>
                <w:rFonts w:ascii="Arial" w:hAnsi="Arial" w:cs="Arial"/>
                <w:sz w:val="18"/>
                <w:szCs w:val="18"/>
              </w:rPr>
              <w:t>18,948,170</w:t>
            </w:r>
          </w:p>
        </w:tc>
      </w:tr>
      <w:tr w:rsidR="00C07AD0" w:rsidRPr="004D4E55" w14:paraId="221B3865" w14:textId="77777777" w:rsidTr="00977B0B">
        <w:trPr>
          <w:trHeight w:val="20"/>
        </w:trPr>
        <w:tc>
          <w:tcPr>
            <w:tcW w:w="3554" w:type="dxa"/>
            <w:vAlign w:val="bottom"/>
          </w:tcPr>
          <w:p w14:paraId="5A3EAB14" w14:textId="77777777" w:rsidR="00C07AD0" w:rsidRPr="004D4E55" w:rsidRDefault="00C07AD0" w:rsidP="00C07AD0">
            <w:pPr>
              <w:ind w:left="-101"/>
              <w:rPr>
                <w:rFonts w:ascii="Arial" w:eastAsia="Arial" w:hAnsi="Arial" w:cs="Arial"/>
                <w:color w:val="000000"/>
                <w:sz w:val="18"/>
                <w:szCs w:val="18"/>
              </w:rPr>
            </w:pPr>
            <w:r w:rsidRPr="004D4E55">
              <w:rPr>
                <w:rFonts w:ascii="Arial" w:eastAsia="Arial" w:hAnsi="Arial" w:cs="Arial"/>
                <w:color w:val="000000"/>
                <w:sz w:val="18"/>
                <w:szCs w:val="18"/>
              </w:rPr>
              <w:t>Income tax expense</w:t>
            </w:r>
          </w:p>
        </w:tc>
        <w:tc>
          <w:tcPr>
            <w:tcW w:w="1500" w:type="dxa"/>
            <w:shd w:val="clear" w:color="auto" w:fill="FAFAFA"/>
          </w:tcPr>
          <w:p w14:paraId="3135FDF3" w14:textId="1731ACC5" w:rsidR="00C07AD0" w:rsidRPr="004D4E55" w:rsidRDefault="00C07AD0" w:rsidP="00A77DB7">
            <w:pPr>
              <w:tabs>
                <w:tab w:val="left" w:pos="-72"/>
              </w:tabs>
              <w:ind w:right="-72"/>
              <w:jc w:val="right"/>
              <w:rPr>
                <w:rFonts w:ascii="Arial" w:eastAsia="Arial" w:hAnsi="Arial" w:cs="Arial"/>
                <w:color w:val="000000"/>
                <w:sz w:val="18"/>
                <w:szCs w:val="18"/>
              </w:rPr>
            </w:pPr>
          </w:p>
        </w:tc>
        <w:tc>
          <w:tcPr>
            <w:tcW w:w="1560" w:type="dxa"/>
            <w:shd w:val="clear" w:color="auto" w:fill="FAFAFA"/>
          </w:tcPr>
          <w:p w14:paraId="7F5C2B64" w14:textId="11D0ED70" w:rsidR="00C07AD0" w:rsidRPr="004D4E55" w:rsidRDefault="00C07AD0" w:rsidP="00A77DB7">
            <w:pPr>
              <w:tabs>
                <w:tab w:val="left" w:pos="-72"/>
              </w:tabs>
              <w:ind w:right="-72"/>
              <w:jc w:val="right"/>
              <w:rPr>
                <w:rFonts w:ascii="Arial" w:eastAsia="Arial" w:hAnsi="Arial" w:cs="Arial"/>
                <w:color w:val="000000"/>
                <w:sz w:val="18"/>
                <w:szCs w:val="18"/>
              </w:rPr>
            </w:pPr>
          </w:p>
        </w:tc>
        <w:tc>
          <w:tcPr>
            <w:tcW w:w="1467" w:type="dxa"/>
            <w:shd w:val="clear" w:color="auto" w:fill="FAFAFA"/>
          </w:tcPr>
          <w:p w14:paraId="0DF98C8C" w14:textId="2CA00447" w:rsidR="00C07AD0" w:rsidRPr="004D4E55" w:rsidRDefault="00C07AD0" w:rsidP="00A77DB7">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tcPr>
          <w:p w14:paraId="39919C05" w14:textId="7AC0B86A" w:rsidR="00C07AD0" w:rsidRPr="004D4E55" w:rsidRDefault="006016D9" w:rsidP="00A77DB7">
            <w:pPr>
              <w:tabs>
                <w:tab w:val="left" w:pos="-72"/>
              </w:tabs>
              <w:ind w:right="-72"/>
              <w:jc w:val="right"/>
              <w:rPr>
                <w:rFonts w:ascii="Arial" w:eastAsia="Arial" w:hAnsi="Arial" w:cs="Arial"/>
                <w:color w:val="000000"/>
                <w:sz w:val="18"/>
                <w:szCs w:val="18"/>
              </w:rPr>
            </w:pPr>
            <w:r w:rsidRPr="006016D9">
              <w:rPr>
                <w:rFonts w:ascii="Arial" w:hAnsi="Arial" w:cs="Arial"/>
                <w:sz w:val="18"/>
                <w:szCs w:val="18"/>
              </w:rPr>
              <w:t>(4,404,888)</w:t>
            </w:r>
          </w:p>
        </w:tc>
      </w:tr>
      <w:tr w:rsidR="00C07AD0" w:rsidRPr="004D4E55" w14:paraId="20047A51" w14:textId="77777777" w:rsidTr="00977B0B">
        <w:trPr>
          <w:trHeight w:val="20"/>
        </w:trPr>
        <w:tc>
          <w:tcPr>
            <w:tcW w:w="3554" w:type="dxa"/>
            <w:vAlign w:val="bottom"/>
          </w:tcPr>
          <w:p w14:paraId="094F4699" w14:textId="77777777" w:rsidR="00C07AD0" w:rsidRPr="004D4E55" w:rsidRDefault="00C07AD0" w:rsidP="00C07AD0">
            <w:pPr>
              <w:ind w:left="-101"/>
              <w:rPr>
                <w:rFonts w:ascii="Arial" w:eastAsia="Arial" w:hAnsi="Arial" w:cs="Arial"/>
                <w:color w:val="000000"/>
                <w:sz w:val="18"/>
                <w:szCs w:val="18"/>
              </w:rPr>
            </w:pPr>
          </w:p>
        </w:tc>
        <w:tc>
          <w:tcPr>
            <w:tcW w:w="1500" w:type="dxa"/>
            <w:shd w:val="clear" w:color="auto" w:fill="FAFAFA"/>
            <w:vAlign w:val="bottom"/>
          </w:tcPr>
          <w:p w14:paraId="41540F22"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50D563FE"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2569DC8B" w14:textId="77777777" w:rsidR="00C07AD0" w:rsidRPr="004D4E55" w:rsidRDefault="00C07AD0" w:rsidP="00A77DB7">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tcPr>
          <w:p w14:paraId="693E8F18" w14:textId="41992EAA" w:rsidR="00C07AD0" w:rsidRPr="004D4E55" w:rsidRDefault="00C07AD0" w:rsidP="00A77DB7">
            <w:pPr>
              <w:tabs>
                <w:tab w:val="left" w:pos="-72"/>
              </w:tabs>
              <w:ind w:right="-72"/>
              <w:jc w:val="right"/>
              <w:rPr>
                <w:rFonts w:ascii="Arial" w:eastAsia="Arial" w:hAnsi="Arial" w:cs="Arial"/>
                <w:color w:val="000000"/>
                <w:sz w:val="18"/>
                <w:szCs w:val="18"/>
              </w:rPr>
            </w:pPr>
          </w:p>
        </w:tc>
      </w:tr>
      <w:tr w:rsidR="00C07AD0" w:rsidRPr="004D4E55" w14:paraId="43840DFF" w14:textId="77777777" w:rsidTr="00977B0B">
        <w:trPr>
          <w:trHeight w:val="20"/>
        </w:trPr>
        <w:tc>
          <w:tcPr>
            <w:tcW w:w="3554" w:type="dxa"/>
            <w:vAlign w:val="bottom"/>
          </w:tcPr>
          <w:p w14:paraId="66D52CCC" w14:textId="77777777" w:rsidR="00C07AD0" w:rsidRPr="004D4E55" w:rsidRDefault="00C07AD0" w:rsidP="00C07AD0">
            <w:pPr>
              <w:ind w:left="-101"/>
              <w:rPr>
                <w:rFonts w:ascii="Arial" w:eastAsia="Arial" w:hAnsi="Arial" w:cs="Arial"/>
                <w:color w:val="000000"/>
                <w:sz w:val="18"/>
                <w:szCs w:val="18"/>
              </w:rPr>
            </w:pPr>
            <w:r w:rsidRPr="004D4E55">
              <w:rPr>
                <w:rFonts w:ascii="Arial" w:eastAsia="Arial" w:hAnsi="Arial" w:cs="Arial"/>
                <w:color w:val="000000"/>
                <w:sz w:val="18"/>
                <w:szCs w:val="18"/>
              </w:rPr>
              <w:t>Net profit</w:t>
            </w:r>
          </w:p>
        </w:tc>
        <w:tc>
          <w:tcPr>
            <w:tcW w:w="1500" w:type="dxa"/>
            <w:shd w:val="clear" w:color="auto" w:fill="FAFAFA"/>
          </w:tcPr>
          <w:p w14:paraId="1B2470DE" w14:textId="7F32A54A" w:rsidR="00C07AD0" w:rsidRPr="004D4E55" w:rsidRDefault="00C07AD0" w:rsidP="00A77DB7">
            <w:pPr>
              <w:tabs>
                <w:tab w:val="left" w:pos="-72"/>
              </w:tabs>
              <w:ind w:right="-72"/>
              <w:jc w:val="right"/>
              <w:rPr>
                <w:rFonts w:ascii="Arial" w:eastAsia="Arial" w:hAnsi="Arial" w:cs="Arial"/>
                <w:color w:val="000000"/>
                <w:sz w:val="18"/>
                <w:szCs w:val="18"/>
              </w:rPr>
            </w:pPr>
          </w:p>
        </w:tc>
        <w:tc>
          <w:tcPr>
            <w:tcW w:w="1560" w:type="dxa"/>
            <w:shd w:val="clear" w:color="auto" w:fill="FAFAFA"/>
          </w:tcPr>
          <w:p w14:paraId="600AB78F" w14:textId="73DCF868" w:rsidR="00C07AD0" w:rsidRPr="004D4E55" w:rsidRDefault="00C07AD0" w:rsidP="00A77DB7">
            <w:pPr>
              <w:tabs>
                <w:tab w:val="left" w:pos="-72"/>
              </w:tabs>
              <w:ind w:right="-72"/>
              <w:jc w:val="right"/>
              <w:rPr>
                <w:rFonts w:ascii="Arial" w:eastAsia="Arial" w:hAnsi="Arial" w:cs="Arial"/>
                <w:color w:val="000000"/>
                <w:sz w:val="18"/>
                <w:szCs w:val="18"/>
              </w:rPr>
            </w:pPr>
          </w:p>
        </w:tc>
        <w:tc>
          <w:tcPr>
            <w:tcW w:w="1467" w:type="dxa"/>
            <w:shd w:val="clear" w:color="auto" w:fill="FAFAFA"/>
          </w:tcPr>
          <w:p w14:paraId="1630CAA9" w14:textId="67BDB531" w:rsidR="00C07AD0" w:rsidRPr="004D4E55" w:rsidRDefault="00C07AD0" w:rsidP="00A77DB7">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tcPr>
          <w:p w14:paraId="68DB6379" w14:textId="37025D48" w:rsidR="00C07AD0" w:rsidRPr="004D4E55" w:rsidRDefault="006016D9" w:rsidP="00A77DB7">
            <w:pPr>
              <w:tabs>
                <w:tab w:val="left" w:pos="-72"/>
              </w:tabs>
              <w:ind w:right="-72"/>
              <w:jc w:val="right"/>
              <w:rPr>
                <w:rFonts w:ascii="Arial" w:eastAsia="Arial" w:hAnsi="Arial" w:cs="Arial"/>
                <w:color w:val="000000"/>
                <w:sz w:val="18"/>
                <w:szCs w:val="18"/>
              </w:rPr>
            </w:pPr>
            <w:r w:rsidRPr="006016D9">
              <w:rPr>
                <w:rFonts w:ascii="Arial" w:hAnsi="Arial" w:cs="Arial"/>
                <w:sz w:val="18"/>
                <w:szCs w:val="18"/>
              </w:rPr>
              <w:t>14,543,282</w:t>
            </w:r>
          </w:p>
        </w:tc>
      </w:tr>
      <w:tr w:rsidR="00E34E65" w:rsidRPr="004D4E55" w14:paraId="3363F63D" w14:textId="77777777" w:rsidTr="00977B0B">
        <w:trPr>
          <w:trHeight w:val="20"/>
        </w:trPr>
        <w:tc>
          <w:tcPr>
            <w:tcW w:w="3554" w:type="dxa"/>
            <w:vAlign w:val="bottom"/>
          </w:tcPr>
          <w:p w14:paraId="3C19BED6" w14:textId="77777777" w:rsidR="00E34E65" w:rsidRPr="004D4E55" w:rsidRDefault="00E34E65" w:rsidP="00E34E65">
            <w:pPr>
              <w:ind w:left="-101"/>
              <w:rPr>
                <w:rFonts w:ascii="Arial" w:eastAsia="Arial" w:hAnsi="Arial" w:cs="Arial"/>
                <w:color w:val="000000"/>
                <w:sz w:val="18"/>
                <w:szCs w:val="18"/>
              </w:rPr>
            </w:pPr>
          </w:p>
        </w:tc>
        <w:tc>
          <w:tcPr>
            <w:tcW w:w="1500" w:type="dxa"/>
            <w:shd w:val="clear" w:color="auto" w:fill="FAFAFA"/>
          </w:tcPr>
          <w:p w14:paraId="42BAF15B" w14:textId="77777777" w:rsidR="00E34E65" w:rsidRPr="004D4E55" w:rsidRDefault="00E34E65" w:rsidP="00A77DB7">
            <w:pPr>
              <w:tabs>
                <w:tab w:val="left" w:pos="-72"/>
              </w:tabs>
              <w:ind w:right="-72"/>
              <w:jc w:val="right"/>
              <w:rPr>
                <w:rFonts w:ascii="Arial" w:eastAsia="Arial" w:hAnsi="Arial" w:cs="Arial"/>
                <w:color w:val="000000"/>
                <w:sz w:val="18"/>
                <w:szCs w:val="18"/>
              </w:rPr>
            </w:pPr>
          </w:p>
        </w:tc>
        <w:tc>
          <w:tcPr>
            <w:tcW w:w="1560" w:type="dxa"/>
            <w:shd w:val="clear" w:color="auto" w:fill="FAFAFA"/>
          </w:tcPr>
          <w:p w14:paraId="18CA1331" w14:textId="77777777" w:rsidR="00E34E65" w:rsidRPr="004D4E55" w:rsidRDefault="00E34E65" w:rsidP="00A77DB7">
            <w:pPr>
              <w:tabs>
                <w:tab w:val="left" w:pos="-72"/>
              </w:tabs>
              <w:ind w:right="-72"/>
              <w:jc w:val="right"/>
              <w:rPr>
                <w:rFonts w:ascii="Arial" w:eastAsia="Arial" w:hAnsi="Arial" w:cs="Arial"/>
                <w:color w:val="000000"/>
                <w:sz w:val="18"/>
                <w:szCs w:val="18"/>
              </w:rPr>
            </w:pPr>
          </w:p>
        </w:tc>
        <w:tc>
          <w:tcPr>
            <w:tcW w:w="1467" w:type="dxa"/>
            <w:shd w:val="clear" w:color="auto" w:fill="FAFAFA"/>
          </w:tcPr>
          <w:p w14:paraId="1B4EFE31" w14:textId="77777777" w:rsidR="00E34E65" w:rsidRPr="004D4E55" w:rsidRDefault="00E34E65" w:rsidP="00A77DB7">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tcPr>
          <w:p w14:paraId="407A6AE7" w14:textId="77777777" w:rsidR="00E34E65" w:rsidRPr="004D4E55" w:rsidRDefault="00E34E65" w:rsidP="00A77DB7">
            <w:pPr>
              <w:tabs>
                <w:tab w:val="left" w:pos="-72"/>
              </w:tabs>
              <w:ind w:right="-72"/>
              <w:jc w:val="right"/>
              <w:rPr>
                <w:rFonts w:ascii="Arial" w:eastAsia="Arial" w:hAnsi="Arial" w:cs="Arial"/>
                <w:color w:val="000000"/>
                <w:sz w:val="18"/>
                <w:szCs w:val="18"/>
              </w:rPr>
            </w:pPr>
          </w:p>
        </w:tc>
      </w:tr>
      <w:tr w:rsidR="00E34E65" w:rsidRPr="004D4E55" w14:paraId="2C7EC4EF" w14:textId="77777777" w:rsidTr="00977B0B">
        <w:trPr>
          <w:trHeight w:val="20"/>
        </w:trPr>
        <w:tc>
          <w:tcPr>
            <w:tcW w:w="3554" w:type="dxa"/>
            <w:vAlign w:val="bottom"/>
          </w:tcPr>
          <w:p w14:paraId="1CEA3F3B" w14:textId="77777777" w:rsidR="00E34E65" w:rsidRPr="004D4E55" w:rsidRDefault="00E34E65" w:rsidP="00E34E65">
            <w:pPr>
              <w:ind w:left="-101"/>
              <w:rPr>
                <w:rFonts w:ascii="Arial" w:eastAsia="Arial" w:hAnsi="Arial" w:cs="Arial"/>
                <w:color w:val="000000"/>
                <w:sz w:val="18"/>
                <w:szCs w:val="18"/>
              </w:rPr>
            </w:pPr>
            <w:r w:rsidRPr="004D4E55">
              <w:rPr>
                <w:rFonts w:ascii="Arial" w:eastAsia="Arial" w:hAnsi="Arial" w:cs="Arial"/>
                <w:b/>
                <w:color w:val="000000"/>
                <w:sz w:val="18"/>
                <w:szCs w:val="18"/>
              </w:rPr>
              <w:t>Timing of revenue recognition</w:t>
            </w:r>
          </w:p>
        </w:tc>
        <w:tc>
          <w:tcPr>
            <w:tcW w:w="1500" w:type="dxa"/>
            <w:shd w:val="clear" w:color="auto" w:fill="FAFAFA"/>
          </w:tcPr>
          <w:p w14:paraId="61886F55" w14:textId="2AE5E0B9" w:rsidR="00E34E65" w:rsidRPr="004D4E55" w:rsidRDefault="00E34E65" w:rsidP="00A77DB7">
            <w:pPr>
              <w:tabs>
                <w:tab w:val="left" w:pos="-72"/>
              </w:tabs>
              <w:ind w:right="-72"/>
              <w:jc w:val="right"/>
              <w:rPr>
                <w:rFonts w:ascii="Arial" w:eastAsia="Arial" w:hAnsi="Arial" w:cs="Arial"/>
                <w:color w:val="000000"/>
                <w:sz w:val="18"/>
                <w:szCs w:val="18"/>
              </w:rPr>
            </w:pPr>
          </w:p>
        </w:tc>
        <w:tc>
          <w:tcPr>
            <w:tcW w:w="1560" w:type="dxa"/>
            <w:shd w:val="clear" w:color="auto" w:fill="FAFAFA"/>
          </w:tcPr>
          <w:p w14:paraId="4A23F2DC" w14:textId="108073C4" w:rsidR="00E34E65" w:rsidRPr="004D4E55" w:rsidRDefault="00E34E65" w:rsidP="00A77DB7">
            <w:pPr>
              <w:tabs>
                <w:tab w:val="left" w:pos="-72"/>
              </w:tabs>
              <w:ind w:right="-72"/>
              <w:jc w:val="right"/>
              <w:rPr>
                <w:rFonts w:ascii="Arial" w:eastAsia="Arial" w:hAnsi="Arial" w:cs="Arial"/>
                <w:color w:val="000000"/>
                <w:sz w:val="18"/>
                <w:szCs w:val="18"/>
              </w:rPr>
            </w:pPr>
          </w:p>
        </w:tc>
        <w:tc>
          <w:tcPr>
            <w:tcW w:w="1467" w:type="dxa"/>
            <w:shd w:val="clear" w:color="auto" w:fill="FAFAFA"/>
          </w:tcPr>
          <w:p w14:paraId="6028B9BC" w14:textId="6231185C" w:rsidR="00E34E65" w:rsidRPr="004D4E55" w:rsidRDefault="00E34E65" w:rsidP="00A77DB7">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156A5D02" w14:textId="54FBFD4B" w:rsidR="00E34E65" w:rsidRPr="004D4E55" w:rsidRDefault="00E34E65" w:rsidP="00A77DB7">
            <w:pPr>
              <w:tabs>
                <w:tab w:val="left" w:pos="-72"/>
              </w:tabs>
              <w:ind w:right="-72"/>
              <w:jc w:val="right"/>
              <w:rPr>
                <w:rFonts w:ascii="Arial" w:eastAsia="Arial" w:hAnsi="Arial" w:cs="Arial"/>
                <w:color w:val="000000"/>
                <w:sz w:val="18"/>
                <w:szCs w:val="18"/>
              </w:rPr>
            </w:pPr>
          </w:p>
        </w:tc>
      </w:tr>
      <w:tr w:rsidR="00C07AD0" w:rsidRPr="004D4E55" w14:paraId="065A8F6A" w14:textId="77777777" w:rsidTr="00977B0B">
        <w:trPr>
          <w:trHeight w:val="20"/>
        </w:trPr>
        <w:tc>
          <w:tcPr>
            <w:tcW w:w="3554" w:type="dxa"/>
            <w:vAlign w:val="bottom"/>
          </w:tcPr>
          <w:p w14:paraId="1655C8F0" w14:textId="77777777" w:rsidR="00C07AD0" w:rsidRPr="004D4E55" w:rsidRDefault="00C07AD0" w:rsidP="00C07AD0">
            <w:pPr>
              <w:ind w:left="-101"/>
              <w:rPr>
                <w:rFonts w:ascii="Arial" w:eastAsia="Arial" w:hAnsi="Arial" w:cs="Arial"/>
                <w:color w:val="000000"/>
                <w:sz w:val="18"/>
                <w:szCs w:val="18"/>
              </w:rPr>
            </w:pPr>
            <w:r w:rsidRPr="004D4E55">
              <w:rPr>
                <w:rFonts w:ascii="Arial" w:eastAsia="Arial" w:hAnsi="Arial" w:cs="Arial"/>
                <w:color w:val="000000"/>
                <w:sz w:val="18"/>
                <w:szCs w:val="18"/>
              </w:rPr>
              <w:t>At a point in time</w:t>
            </w:r>
          </w:p>
        </w:tc>
        <w:tc>
          <w:tcPr>
            <w:tcW w:w="1500" w:type="dxa"/>
            <w:shd w:val="clear" w:color="auto" w:fill="FAFAFA"/>
          </w:tcPr>
          <w:p w14:paraId="740A56EE" w14:textId="112CFEFE"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212,462,222</w:t>
            </w:r>
          </w:p>
        </w:tc>
        <w:tc>
          <w:tcPr>
            <w:tcW w:w="1560" w:type="dxa"/>
            <w:shd w:val="clear" w:color="auto" w:fill="FAFAFA"/>
          </w:tcPr>
          <w:p w14:paraId="4BB5EE0F" w14:textId="4BD49C3D"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w:t>
            </w:r>
          </w:p>
        </w:tc>
        <w:tc>
          <w:tcPr>
            <w:tcW w:w="1467" w:type="dxa"/>
            <w:shd w:val="clear" w:color="auto" w:fill="FAFAFA"/>
          </w:tcPr>
          <w:p w14:paraId="1D7A8A32" w14:textId="198562EF"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w:t>
            </w:r>
          </w:p>
        </w:tc>
        <w:tc>
          <w:tcPr>
            <w:tcW w:w="1368" w:type="dxa"/>
            <w:gridSpan w:val="2"/>
            <w:shd w:val="clear" w:color="auto" w:fill="FAFAFA"/>
          </w:tcPr>
          <w:p w14:paraId="0114645A" w14:textId="3F0092E9"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212,462,222</w:t>
            </w:r>
          </w:p>
        </w:tc>
      </w:tr>
      <w:tr w:rsidR="00C07AD0" w:rsidRPr="004D4E55" w14:paraId="0121369C" w14:textId="77777777" w:rsidTr="00977B0B">
        <w:trPr>
          <w:trHeight w:val="20"/>
        </w:trPr>
        <w:tc>
          <w:tcPr>
            <w:tcW w:w="3554" w:type="dxa"/>
            <w:vAlign w:val="bottom"/>
          </w:tcPr>
          <w:p w14:paraId="5B3C8A42" w14:textId="77777777" w:rsidR="00C07AD0" w:rsidRPr="004D4E55" w:rsidRDefault="00C07AD0" w:rsidP="00C07AD0">
            <w:pPr>
              <w:ind w:left="-101"/>
              <w:rPr>
                <w:rFonts w:ascii="Arial" w:eastAsia="Arial" w:hAnsi="Arial" w:cs="Arial"/>
                <w:b/>
                <w:color w:val="000000"/>
                <w:sz w:val="18"/>
                <w:szCs w:val="18"/>
              </w:rPr>
            </w:pPr>
            <w:r w:rsidRPr="004D4E55">
              <w:rPr>
                <w:rFonts w:ascii="Arial" w:eastAsia="Arial" w:hAnsi="Arial" w:cs="Arial"/>
                <w:color w:val="000000"/>
                <w:sz w:val="18"/>
                <w:szCs w:val="18"/>
              </w:rPr>
              <w:t>Over time</w:t>
            </w:r>
          </w:p>
        </w:tc>
        <w:tc>
          <w:tcPr>
            <w:tcW w:w="1500" w:type="dxa"/>
            <w:tcBorders>
              <w:bottom w:val="single" w:sz="4" w:space="0" w:color="auto"/>
            </w:tcBorders>
            <w:shd w:val="clear" w:color="auto" w:fill="FAFAFA"/>
          </w:tcPr>
          <w:p w14:paraId="3C90E684" w14:textId="60F6FD70"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w:t>
            </w:r>
          </w:p>
        </w:tc>
        <w:tc>
          <w:tcPr>
            <w:tcW w:w="1560" w:type="dxa"/>
            <w:tcBorders>
              <w:bottom w:val="single" w:sz="4" w:space="0" w:color="auto"/>
            </w:tcBorders>
            <w:shd w:val="clear" w:color="auto" w:fill="FAFAFA"/>
          </w:tcPr>
          <w:p w14:paraId="1DE83D0F" w14:textId="199AE0BA"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67,959,391</w:t>
            </w:r>
          </w:p>
        </w:tc>
        <w:tc>
          <w:tcPr>
            <w:tcW w:w="1467" w:type="dxa"/>
            <w:tcBorders>
              <w:bottom w:val="single" w:sz="4" w:space="0" w:color="auto"/>
            </w:tcBorders>
            <w:shd w:val="clear" w:color="auto" w:fill="FAFAFA"/>
          </w:tcPr>
          <w:p w14:paraId="717B1986" w14:textId="0FC8EE59"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227,896,274</w:t>
            </w:r>
          </w:p>
        </w:tc>
        <w:tc>
          <w:tcPr>
            <w:tcW w:w="1368" w:type="dxa"/>
            <w:gridSpan w:val="2"/>
            <w:tcBorders>
              <w:bottom w:val="single" w:sz="4" w:space="0" w:color="auto"/>
            </w:tcBorders>
            <w:shd w:val="clear" w:color="auto" w:fill="FAFAFA"/>
          </w:tcPr>
          <w:p w14:paraId="1A8F28E9" w14:textId="1DD7CC3D"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295,855,665</w:t>
            </w:r>
          </w:p>
        </w:tc>
      </w:tr>
      <w:tr w:rsidR="00E34E65" w:rsidRPr="004D4E55" w14:paraId="01A2FADB" w14:textId="77777777" w:rsidTr="00977B0B">
        <w:trPr>
          <w:trHeight w:val="20"/>
        </w:trPr>
        <w:tc>
          <w:tcPr>
            <w:tcW w:w="3554" w:type="dxa"/>
            <w:vAlign w:val="bottom"/>
          </w:tcPr>
          <w:p w14:paraId="7238A87B" w14:textId="77777777" w:rsidR="00E34E65" w:rsidRPr="004D4E55" w:rsidRDefault="00E34E65" w:rsidP="00E34E65">
            <w:pPr>
              <w:ind w:left="-101"/>
              <w:rPr>
                <w:rFonts w:ascii="Arial" w:eastAsia="Arial" w:hAnsi="Arial" w:cs="Arial"/>
                <w:color w:val="000000"/>
                <w:sz w:val="18"/>
                <w:szCs w:val="18"/>
              </w:rPr>
            </w:pPr>
          </w:p>
        </w:tc>
        <w:tc>
          <w:tcPr>
            <w:tcW w:w="1500" w:type="dxa"/>
            <w:tcBorders>
              <w:top w:val="single" w:sz="4" w:space="0" w:color="auto"/>
            </w:tcBorders>
            <w:shd w:val="clear" w:color="auto" w:fill="FAFAFA"/>
          </w:tcPr>
          <w:p w14:paraId="02A45E2A" w14:textId="50D40FE1" w:rsidR="00E34E65" w:rsidRPr="004D4E55" w:rsidRDefault="00E34E65" w:rsidP="00A77DB7">
            <w:pPr>
              <w:tabs>
                <w:tab w:val="left" w:pos="-72"/>
              </w:tabs>
              <w:ind w:right="-72"/>
              <w:jc w:val="right"/>
              <w:rPr>
                <w:rFonts w:ascii="Arial" w:eastAsia="Arial" w:hAnsi="Arial" w:cs="Arial"/>
                <w:color w:val="000000"/>
                <w:sz w:val="18"/>
                <w:szCs w:val="18"/>
              </w:rPr>
            </w:pPr>
          </w:p>
        </w:tc>
        <w:tc>
          <w:tcPr>
            <w:tcW w:w="1560" w:type="dxa"/>
            <w:tcBorders>
              <w:top w:val="single" w:sz="4" w:space="0" w:color="auto"/>
            </w:tcBorders>
            <w:shd w:val="clear" w:color="auto" w:fill="FAFAFA"/>
          </w:tcPr>
          <w:p w14:paraId="76BD2A6D" w14:textId="6A621BDE" w:rsidR="00E34E65" w:rsidRPr="004D4E55" w:rsidRDefault="00E34E65" w:rsidP="00A77DB7">
            <w:pPr>
              <w:tabs>
                <w:tab w:val="left" w:pos="-72"/>
              </w:tabs>
              <w:ind w:right="-72"/>
              <w:jc w:val="right"/>
              <w:rPr>
                <w:rFonts w:ascii="Arial" w:eastAsia="Arial" w:hAnsi="Arial" w:cs="Arial"/>
                <w:color w:val="000000"/>
                <w:sz w:val="18"/>
                <w:szCs w:val="18"/>
              </w:rPr>
            </w:pPr>
          </w:p>
        </w:tc>
        <w:tc>
          <w:tcPr>
            <w:tcW w:w="1467" w:type="dxa"/>
            <w:tcBorders>
              <w:top w:val="single" w:sz="4" w:space="0" w:color="auto"/>
            </w:tcBorders>
            <w:shd w:val="clear" w:color="auto" w:fill="FAFAFA"/>
          </w:tcPr>
          <w:p w14:paraId="52118824" w14:textId="58CDCDEE" w:rsidR="00E34E65" w:rsidRPr="004D4E55" w:rsidRDefault="00E34E65" w:rsidP="00A77DB7">
            <w:pPr>
              <w:tabs>
                <w:tab w:val="left" w:pos="-72"/>
              </w:tabs>
              <w:ind w:right="-72"/>
              <w:jc w:val="right"/>
              <w:rPr>
                <w:rFonts w:ascii="Arial" w:eastAsia="Arial" w:hAnsi="Arial" w:cs="Arial"/>
                <w:color w:val="000000"/>
                <w:sz w:val="18"/>
                <w:szCs w:val="18"/>
              </w:rPr>
            </w:pPr>
          </w:p>
        </w:tc>
        <w:tc>
          <w:tcPr>
            <w:tcW w:w="1368" w:type="dxa"/>
            <w:gridSpan w:val="2"/>
            <w:tcBorders>
              <w:top w:val="single" w:sz="4" w:space="0" w:color="auto"/>
            </w:tcBorders>
            <w:shd w:val="clear" w:color="auto" w:fill="FAFAFA"/>
          </w:tcPr>
          <w:p w14:paraId="05A0B741" w14:textId="2D4C07A3" w:rsidR="00E34E65" w:rsidRPr="004D4E55" w:rsidRDefault="00E34E65" w:rsidP="00A77DB7">
            <w:pPr>
              <w:tabs>
                <w:tab w:val="left" w:pos="-72"/>
              </w:tabs>
              <w:ind w:right="-72"/>
              <w:jc w:val="right"/>
              <w:rPr>
                <w:rFonts w:ascii="Arial" w:eastAsia="Arial" w:hAnsi="Arial" w:cs="Arial"/>
                <w:color w:val="000000"/>
                <w:sz w:val="18"/>
                <w:szCs w:val="18"/>
              </w:rPr>
            </w:pPr>
          </w:p>
        </w:tc>
      </w:tr>
      <w:tr w:rsidR="00C07AD0" w:rsidRPr="004D4E55" w14:paraId="601593F1" w14:textId="77777777" w:rsidTr="00977B0B">
        <w:trPr>
          <w:trHeight w:val="20"/>
        </w:trPr>
        <w:tc>
          <w:tcPr>
            <w:tcW w:w="3554" w:type="dxa"/>
            <w:vAlign w:val="bottom"/>
          </w:tcPr>
          <w:p w14:paraId="647E468C" w14:textId="77777777" w:rsidR="00C07AD0" w:rsidRPr="004D4E55" w:rsidRDefault="00C07AD0" w:rsidP="00C07AD0">
            <w:pPr>
              <w:ind w:left="-101"/>
              <w:rPr>
                <w:rFonts w:ascii="Arial" w:eastAsia="Arial" w:hAnsi="Arial" w:cs="Arial"/>
                <w:color w:val="000000"/>
                <w:sz w:val="18"/>
                <w:szCs w:val="18"/>
              </w:rPr>
            </w:pPr>
            <w:r w:rsidRPr="004D4E55">
              <w:rPr>
                <w:rFonts w:ascii="Arial" w:eastAsia="Arial" w:hAnsi="Arial" w:cs="Arial"/>
                <w:color w:val="000000"/>
                <w:sz w:val="18"/>
                <w:szCs w:val="18"/>
              </w:rPr>
              <w:t>Total revenue</w:t>
            </w:r>
          </w:p>
        </w:tc>
        <w:tc>
          <w:tcPr>
            <w:tcW w:w="1500" w:type="dxa"/>
            <w:tcBorders>
              <w:bottom w:val="single" w:sz="4" w:space="0" w:color="auto"/>
            </w:tcBorders>
            <w:shd w:val="clear" w:color="auto" w:fill="FAFAFA"/>
          </w:tcPr>
          <w:p w14:paraId="5B656265" w14:textId="256DF5DA"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212,462,222</w:t>
            </w:r>
          </w:p>
        </w:tc>
        <w:tc>
          <w:tcPr>
            <w:tcW w:w="1560" w:type="dxa"/>
            <w:tcBorders>
              <w:bottom w:val="single" w:sz="4" w:space="0" w:color="auto"/>
            </w:tcBorders>
            <w:shd w:val="clear" w:color="auto" w:fill="FAFAFA"/>
          </w:tcPr>
          <w:p w14:paraId="5B7C9375" w14:textId="16A8EEAC"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67,959,391</w:t>
            </w:r>
          </w:p>
        </w:tc>
        <w:tc>
          <w:tcPr>
            <w:tcW w:w="1467" w:type="dxa"/>
            <w:tcBorders>
              <w:bottom w:val="single" w:sz="4" w:space="0" w:color="auto"/>
            </w:tcBorders>
            <w:shd w:val="clear" w:color="auto" w:fill="FAFAFA"/>
          </w:tcPr>
          <w:p w14:paraId="5531D661" w14:textId="42AE3FB6"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227,896,274</w:t>
            </w:r>
          </w:p>
        </w:tc>
        <w:tc>
          <w:tcPr>
            <w:tcW w:w="1368" w:type="dxa"/>
            <w:gridSpan w:val="2"/>
            <w:tcBorders>
              <w:bottom w:val="single" w:sz="4" w:space="0" w:color="auto"/>
            </w:tcBorders>
            <w:shd w:val="clear" w:color="auto" w:fill="FAFAFA"/>
          </w:tcPr>
          <w:p w14:paraId="73FA3023" w14:textId="6E01BF0D" w:rsidR="00C07AD0" w:rsidRPr="004D4E55" w:rsidRDefault="00C07AD0" w:rsidP="00A77DB7">
            <w:pPr>
              <w:tabs>
                <w:tab w:val="left" w:pos="-72"/>
              </w:tabs>
              <w:ind w:right="-72"/>
              <w:jc w:val="right"/>
              <w:rPr>
                <w:rFonts w:ascii="Arial" w:eastAsia="Arial" w:hAnsi="Arial" w:cs="Arial"/>
                <w:color w:val="000000"/>
                <w:sz w:val="18"/>
                <w:szCs w:val="18"/>
              </w:rPr>
            </w:pPr>
            <w:r w:rsidRPr="004D4E55">
              <w:rPr>
                <w:rFonts w:ascii="Arial" w:hAnsi="Arial" w:cs="Arial"/>
                <w:sz w:val="18"/>
                <w:szCs w:val="18"/>
              </w:rPr>
              <w:t>508,317,887</w:t>
            </w:r>
          </w:p>
        </w:tc>
      </w:tr>
    </w:tbl>
    <w:p w14:paraId="4E51599E" w14:textId="2029AC05" w:rsidR="00666065" w:rsidRPr="004D4E55" w:rsidRDefault="00666065" w:rsidP="00666065">
      <w:pPr>
        <w:jc w:val="both"/>
        <w:rPr>
          <w:rFonts w:ascii="Arial" w:eastAsia="Arial" w:hAnsi="Arial" w:cs="Arial"/>
          <w:color w:val="000000"/>
          <w:sz w:val="18"/>
          <w:szCs w:val="18"/>
        </w:rPr>
      </w:pPr>
    </w:p>
    <w:p w14:paraId="1211A418" w14:textId="49D0EB6F" w:rsidR="00832F67" w:rsidRPr="004D4E55" w:rsidRDefault="00832F67" w:rsidP="00666065">
      <w:pPr>
        <w:jc w:val="both"/>
        <w:rPr>
          <w:rFonts w:ascii="Arial" w:eastAsia="Arial" w:hAnsi="Arial" w:cs="Arial"/>
          <w:color w:val="000000"/>
          <w:sz w:val="18"/>
          <w:szCs w:val="18"/>
        </w:rPr>
      </w:pPr>
    </w:p>
    <w:p w14:paraId="6EE4DC6F" w14:textId="7F4344D3" w:rsidR="00DB2964" w:rsidRPr="004D4E55" w:rsidRDefault="00DB2964">
      <w:pPr>
        <w:rPr>
          <w:rFonts w:ascii="Arial" w:eastAsia="Arial" w:hAnsi="Arial" w:cs="Arial"/>
          <w:color w:val="000000"/>
          <w:sz w:val="18"/>
          <w:szCs w:val="18"/>
        </w:rPr>
      </w:pPr>
      <w:r w:rsidRPr="004D4E55">
        <w:rPr>
          <w:rFonts w:ascii="Arial" w:eastAsia="Arial" w:hAnsi="Arial" w:cs="Arial"/>
          <w:color w:val="000000"/>
          <w:sz w:val="18"/>
          <w:szCs w:val="18"/>
        </w:rPr>
        <w:br w:type="page"/>
      </w:r>
    </w:p>
    <w:p w14:paraId="52B44B10" w14:textId="77777777" w:rsidR="00832F67" w:rsidRPr="004D4E55" w:rsidRDefault="00832F67" w:rsidP="00666065">
      <w:pPr>
        <w:jc w:val="both"/>
        <w:rPr>
          <w:rFonts w:ascii="Arial" w:eastAsia="Arial" w:hAnsi="Arial" w:cs="Arial"/>
          <w:color w:val="000000"/>
          <w:sz w:val="18"/>
          <w:szCs w:val="18"/>
        </w:rPr>
      </w:pPr>
    </w:p>
    <w:tbl>
      <w:tblPr>
        <w:tblStyle w:val="a6"/>
        <w:tblW w:w="9596" w:type="dxa"/>
        <w:tblInd w:w="-144" w:type="dxa"/>
        <w:tblLayout w:type="fixed"/>
        <w:tblLook w:val="0000" w:firstRow="0" w:lastRow="0" w:firstColumn="0" w:lastColumn="0" w:noHBand="0" w:noVBand="0"/>
      </w:tblPr>
      <w:tblGrid>
        <w:gridCol w:w="3701"/>
        <w:gridCol w:w="1500"/>
        <w:gridCol w:w="1560"/>
        <w:gridCol w:w="1467"/>
        <w:gridCol w:w="1356"/>
        <w:gridCol w:w="12"/>
      </w:tblGrid>
      <w:tr w:rsidR="00797BD5" w:rsidRPr="004D4E55" w14:paraId="466ADA82" w14:textId="77777777" w:rsidTr="00DB2964">
        <w:trPr>
          <w:gridAfter w:val="1"/>
          <w:wAfter w:w="12" w:type="dxa"/>
          <w:trHeight w:val="20"/>
        </w:trPr>
        <w:tc>
          <w:tcPr>
            <w:tcW w:w="3701" w:type="dxa"/>
            <w:vAlign w:val="bottom"/>
          </w:tcPr>
          <w:p w14:paraId="000151B4" w14:textId="77777777" w:rsidR="005B0163" w:rsidRPr="004D4E55" w:rsidRDefault="005B0163" w:rsidP="00035B78">
            <w:pPr>
              <w:ind w:left="37"/>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4DA8239B" w14:textId="77777777" w:rsidR="005B0163" w:rsidRPr="004D4E55" w:rsidRDefault="005B0163" w:rsidP="00035B78">
            <w:pPr>
              <w:tabs>
                <w:tab w:val="left" w:pos="-72"/>
              </w:tabs>
              <w:ind w:right="-72"/>
              <w:jc w:val="center"/>
              <w:rPr>
                <w:rFonts w:ascii="Arial" w:eastAsia="Arial" w:hAnsi="Arial" w:cs="Arial"/>
                <w:b/>
                <w:sz w:val="18"/>
                <w:szCs w:val="18"/>
              </w:rPr>
            </w:pPr>
            <w:r w:rsidRPr="004D4E55">
              <w:rPr>
                <w:rFonts w:ascii="Arial" w:eastAsia="Arial" w:hAnsi="Arial" w:cs="Arial"/>
                <w:b/>
                <w:sz w:val="18"/>
                <w:szCs w:val="18"/>
              </w:rPr>
              <w:t>Consolidated financial information</w:t>
            </w:r>
          </w:p>
        </w:tc>
      </w:tr>
      <w:tr w:rsidR="00797BD5" w:rsidRPr="004D4E55" w14:paraId="3249A2AF" w14:textId="77777777" w:rsidTr="00797BD5">
        <w:trPr>
          <w:gridAfter w:val="1"/>
          <w:wAfter w:w="12" w:type="dxa"/>
          <w:trHeight w:val="20"/>
        </w:trPr>
        <w:tc>
          <w:tcPr>
            <w:tcW w:w="3701" w:type="dxa"/>
            <w:vAlign w:val="bottom"/>
          </w:tcPr>
          <w:p w14:paraId="0C4D95D4" w14:textId="77777777" w:rsidR="005B0163" w:rsidRPr="004D4E55" w:rsidRDefault="005B0163" w:rsidP="00035B78">
            <w:pPr>
              <w:ind w:left="37"/>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1779AF60" w14:textId="77777777" w:rsidR="005B0163" w:rsidRPr="004D4E55" w:rsidRDefault="005B0163" w:rsidP="00035B78">
            <w:pPr>
              <w:tabs>
                <w:tab w:val="left" w:pos="-72"/>
              </w:tabs>
              <w:ind w:right="-72"/>
              <w:jc w:val="center"/>
              <w:rPr>
                <w:rFonts w:ascii="Arial" w:eastAsia="Arial" w:hAnsi="Arial" w:cs="Arial"/>
                <w:b/>
                <w:sz w:val="18"/>
                <w:szCs w:val="18"/>
              </w:rPr>
            </w:pPr>
            <w:r w:rsidRPr="004D4E55">
              <w:rPr>
                <w:rFonts w:ascii="Arial" w:eastAsia="Arial" w:hAnsi="Arial" w:cs="Arial"/>
                <w:b/>
                <w:sz w:val="18"/>
                <w:szCs w:val="18"/>
              </w:rPr>
              <w:t>For the three-month period ended 31 March 2021</w:t>
            </w:r>
          </w:p>
        </w:tc>
      </w:tr>
      <w:tr w:rsidR="00797BD5" w:rsidRPr="004D4E55" w14:paraId="466F4E2E" w14:textId="77777777" w:rsidTr="00797BD5">
        <w:trPr>
          <w:trHeight w:val="20"/>
        </w:trPr>
        <w:tc>
          <w:tcPr>
            <w:tcW w:w="3701" w:type="dxa"/>
            <w:vAlign w:val="bottom"/>
          </w:tcPr>
          <w:p w14:paraId="4DF2DEE0" w14:textId="77777777" w:rsidR="005B0163" w:rsidRPr="004D4E55" w:rsidRDefault="005B0163" w:rsidP="00035B78">
            <w:pPr>
              <w:tabs>
                <w:tab w:val="left" w:pos="817"/>
              </w:tabs>
              <w:ind w:left="37"/>
              <w:rPr>
                <w:rFonts w:ascii="Arial" w:eastAsia="Arial" w:hAnsi="Arial" w:cs="Arial"/>
                <w:sz w:val="18"/>
                <w:szCs w:val="18"/>
              </w:rPr>
            </w:pPr>
          </w:p>
        </w:tc>
        <w:tc>
          <w:tcPr>
            <w:tcW w:w="1500" w:type="dxa"/>
            <w:shd w:val="clear" w:color="auto" w:fill="auto"/>
            <w:vAlign w:val="bottom"/>
          </w:tcPr>
          <w:p w14:paraId="795D2644" w14:textId="77777777" w:rsidR="005B0163" w:rsidRPr="004D4E55" w:rsidRDefault="005B0163" w:rsidP="00035B78">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 xml:space="preserve">IT equipment distribution </w:t>
            </w:r>
          </w:p>
        </w:tc>
        <w:tc>
          <w:tcPr>
            <w:tcW w:w="1560" w:type="dxa"/>
            <w:shd w:val="clear" w:color="auto" w:fill="auto"/>
            <w:vAlign w:val="bottom"/>
          </w:tcPr>
          <w:p w14:paraId="0591F851" w14:textId="77777777" w:rsidR="005B0163" w:rsidRPr="004D4E55" w:rsidRDefault="005B0163" w:rsidP="00035B78">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Internet data center and related services</w:t>
            </w:r>
          </w:p>
        </w:tc>
        <w:tc>
          <w:tcPr>
            <w:tcW w:w="1467" w:type="dxa"/>
            <w:shd w:val="clear" w:color="auto" w:fill="auto"/>
            <w:vAlign w:val="bottom"/>
          </w:tcPr>
          <w:p w14:paraId="4BEFE769" w14:textId="77777777" w:rsidR="005B0163" w:rsidRPr="004D4E55" w:rsidRDefault="005B0163" w:rsidP="00035B78">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Construction</w:t>
            </w:r>
          </w:p>
        </w:tc>
        <w:tc>
          <w:tcPr>
            <w:tcW w:w="1368" w:type="dxa"/>
            <w:gridSpan w:val="2"/>
            <w:shd w:val="clear" w:color="auto" w:fill="auto"/>
            <w:vAlign w:val="bottom"/>
          </w:tcPr>
          <w:p w14:paraId="4D8D7286" w14:textId="77777777" w:rsidR="005B0163" w:rsidRPr="004D4E55" w:rsidRDefault="005B0163" w:rsidP="00035B78">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Total</w:t>
            </w:r>
          </w:p>
        </w:tc>
      </w:tr>
      <w:tr w:rsidR="00797BD5" w:rsidRPr="004D4E55" w14:paraId="248827EC" w14:textId="77777777" w:rsidTr="00797BD5">
        <w:trPr>
          <w:trHeight w:val="20"/>
        </w:trPr>
        <w:tc>
          <w:tcPr>
            <w:tcW w:w="3701" w:type="dxa"/>
            <w:vAlign w:val="bottom"/>
          </w:tcPr>
          <w:p w14:paraId="371709D6" w14:textId="77777777" w:rsidR="005B0163" w:rsidRPr="004D4E55" w:rsidRDefault="005B0163" w:rsidP="00035B78">
            <w:pPr>
              <w:tabs>
                <w:tab w:val="left" w:pos="817"/>
              </w:tabs>
              <w:ind w:left="37"/>
              <w:rPr>
                <w:rFonts w:ascii="Arial" w:eastAsia="Arial" w:hAnsi="Arial" w:cs="Arial"/>
                <w:sz w:val="18"/>
                <w:szCs w:val="18"/>
              </w:rPr>
            </w:pPr>
          </w:p>
        </w:tc>
        <w:tc>
          <w:tcPr>
            <w:tcW w:w="1500" w:type="dxa"/>
            <w:tcBorders>
              <w:bottom w:val="single" w:sz="4" w:space="0" w:color="auto"/>
            </w:tcBorders>
            <w:shd w:val="clear" w:color="auto" w:fill="auto"/>
            <w:vAlign w:val="bottom"/>
          </w:tcPr>
          <w:p w14:paraId="09E12964" w14:textId="77777777" w:rsidR="005B0163" w:rsidRPr="004D4E55" w:rsidRDefault="005B0163" w:rsidP="00035B78">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1DFDA238" w14:textId="77777777" w:rsidR="005B0163" w:rsidRPr="004D4E55" w:rsidRDefault="005B0163" w:rsidP="00035B78">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Baht</w:t>
            </w:r>
          </w:p>
        </w:tc>
        <w:tc>
          <w:tcPr>
            <w:tcW w:w="1467" w:type="dxa"/>
            <w:tcBorders>
              <w:bottom w:val="single" w:sz="4" w:space="0" w:color="auto"/>
            </w:tcBorders>
            <w:shd w:val="clear" w:color="auto" w:fill="auto"/>
            <w:vAlign w:val="bottom"/>
          </w:tcPr>
          <w:p w14:paraId="2644FD5C" w14:textId="77777777" w:rsidR="005B0163" w:rsidRPr="004D4E55" w:rsidRDefault="005B0163" w:rsidP="00035B78">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Baht</w:t>
            </w:r>
          </w:p>
        </w:tc>
        <w:tc>
          <w:tcPr>
            <w:tcW w:w="1368" w:type="dxa"/>
            <w:gridSpan w:val="2"/>
            <w:tcBorders>
              <w:bottom w:val="single" w:sz="4" w:space="0" w:color="auto"/>
            </w:tcBorders>
            <w:shd w:val="clear" w:color="auto" w:fill="auto"/>
            <w:vAlign w:val="bottom"/>
          </w:tcPr>
          <w:p w14:paraId="3FB8830C" w14:textId="77777777" w:rsidR="005B0163" w:rsidRPr="004D4E55" w:rsidRDefault="005B0163" w:rsidP="00035B78">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Baht</w:t>
            </w:r>
          </w:p>
        </w:tc>
      </w:tr>
      <w:tr w:rsidR="00797BD5" w:rsidRPr="00A77DB7" w14:paraId="53544682" w14:textId="77777777" w:rsidTr="00797BD5">
        <w:trPr>
          <w:trHeight w:val="20"/>
        </w:trPr>
        <w:tc>
          <w:tcPr>
            <w:tcW w:w="3701" w:type="dxa"/>
            <w:vAlign w:val="bottom"/>
          </w:tcPr>
          <w:p w14:paraId="167043EE" w14:textId="77777777" w:rsidR="005B0163" w:rsidRPr="00A77DB7" w:rsidRDefault="005B0163" w:rsidP="00035B78">
            <w:pPr>
              <w:ind w:left="37"/>
              <w:rPr>
                <w:rFonts w:ascii="Arial" w:eastAsia="Arial" w:hAnsi="Arial" w:cs="Arial"/>
                <w:sz w:val="18"/>
                <w:szCs w:val="18"/>
              </w:rPr>
            </w:pPr>
          </w:p>
        </w:tc>
        <w:tc>
          <w:tcPr>
            <w:tcW w:w="1500" w:type="dxa"/>
            <w:tcBorders>
              <w:top w:val="single" w:sz="4" w:space="0" w:color="auto"/>
            </w:tcBorders>
            <w:shd w:val="clear" w:color="auto" w:fill="auto"/>
            <w:vAlign w:val="bottom"/>
          </w:tcPr>
          <w:p w14:paraId="6BEAC7F7"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29064C03"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719EDD89"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76A5D7CA" w14:textId="77777777" w:rsidR="005B0163" w:rsidRPr="00A77DB7" w:rsidRDefault="005B0163" w:rsidP="00035B78">
            <w:pPr>
              <w:tabs>
                <w:tab w:val="left" w:pos="-72"/>
              </w:tabs>
              <w:ind w:right="-72"/>
              <w:jc w:val="right"/>
              <w:rPr>
                <w:rFonts w:ascii="Arial" w:eastAsia="Arial" w:hAnsi="Arial" w:cs="Arial"/>
                <w:sz w:val="18"/>
                <w:szCs w:val="18"/>
              </w:rPr>
            </w:pPr>
          </w:p>
        </w:tc>
      </w:tr>
      <w:tr w:rsidR="00797BD5" w:rsidRPr="00A77DB7" w14:paraId="0BA9640E" w14:textId="77777777" w:rsidTr="00797BD5">
        <w:trPr>
          <w:trHeight w:val="20"/>
        </w:trPr>
        <w:tc>
          <w:tcPr>
            <w:tcW w:w="3701" w:type="dxa"/>
            <w:vAlign w:val="bottom"/>
          </w:tcPr>
          <w:p w14:paraId="6321D93E" w14:textId="77777777" w:rsidR="005B0163" w:rsidRPr="00A77DB7" w:rsidRDefault="005B0163" w:rsidP="00035B78">
            <w:pPr>
              <w:ind w:left="37"/>
              <w:rPr>
                <w:rFonts w:ascii="Arial" w:eastAsia="Arial" w:hAnsi="Arial" w:cs="Arial"/>
                <w:b/>
                <w:sz w:val="18"/>
                <w:szCs w:val="18"/>
              </w:rPr>
            </w:pPr>
            <w:r w:rsidRPr="00A77DB7">
              <w:rPr>
                <w:rFonts w:ascii="Arial" w:eastAsia="Arial" w:hAnsi="Arial" w:cs="Arial"/>
                <w:sz w:val="18"/>
                <w:szCs w:val="18"/>
              </w:rPr>
              <w:t>Revenue</w:t>
            </w:r>
          </w:p>
        </w:tc>
        <w:tc>
          <w:tcPr>
            <w:tcW w:w="1500" w:type="dxa"/>
            <w:shd w:val="clear" w:color="auto" w:fill="auto"/>
            <w:vAlign w:val="bottom"/>
          </w:tcPr>
          <w:p w14:paraId="24980E92"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shd w:val="clear" w:color="auto" w:fill="auto"/>
            <w:vAlign w:val="bottom"/>
          </w:tcPr>
          <w:p w14:paraId="7873B1DB"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shd w:val="clear" w:color="auto" w:fill="auto"/>
            <w:vAlign w:val="bottom"/>
          </w:tcPr>
          <w:p w14:paraId="097B0EF4"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shd w:val="clear" w:color="auto" w:fill="auto"/>
            <w:vAlign w:val="bottom"/>
          </w:tcPr>
          <w:p w14:paraId="50F96BCC" w14:textId="77777777" w:rsidR="005B0163" w:rsidRPr="00A77DB7" w:rsidRDefault="005B0163" w:rsidP="00035B78">
            <w:pPr>
              <w:tabs>
                <w:tab w:val="left" w:pos="-72"/>
              </w:tabs>
              <w:ind w:right="-72"/>
              <w:jc w:val="right"/>
              <w:rPr>
                <w:rFonts w:ascii="Arial" w:eastAsia="Arial" w:hAnsi="Arial" w:cs="Arial"/>
                <w:sz w:val="18"/>
                <w:szCs w:val="18"/>
              </w:rPr>
            </w:pPr>
          </w:p>
        </w:tc>
      </w:tr>
      <w:tr w:rsidR="00797BD5" w:rsidRPr="00A77DB7" w14:paraId="6EEDA79B" w14:textId="77777777" w:rsidTr="00797BD5">
        <w:trPr>
          <w:trHeight w:val="20"/>
        </w:trPr>
        <w:tc>
          <w:tcPr>
            <w:tcW w:w="3701" w:type="dxa"/>
            <w:vAlign w:val="bottom"/>
          </w:tcPr>
          <w:p w14:paraId="7C70129F" w14:textId="77777777" w:rsidR="005B0163" w:rsidRPr="00A77DB7" w:rsidRDefault="005B0163" w:rsidP="00035B78">
            <w:pPr>
              <w:ind w:left="37"/>
              <w:rPr>
                <w:rFonts w:ascii="Arial" w:eastAsia="Arial" w:hAnsi="Arial" w:cs="Arial"/>
                <w:sz w:val="18"/>
                <w:szCs w:val="18"/>
              </w:rPr>
            </w:pPr>
            <w:r w:rsidRPr="00A77DB7">
              <w:rPr>
                <w:rFonts w:ascii="Arial" w:eastAsia="Arial" w:hAnsi="Arial" w:cs="Arial"/>
                <w:sz w:val="18"/>
                <w:szCs w:val="18"/>
              </w:rPr>
              <w:t>Gross segment revenues</w:t>
            </w:r>
          </w:p>
        </w:tc>
        <w:tc>
          <w:tcPr>
            <w:tcW w:w="1500" w:type="dxa"/>
            <w:tcBorders>
              <w:top w:val="nil"/>
              <w:left w:val="nil"/>
              <w:right w:val="nil"/>
            </w:tcBorders>
            <w:shd w:val="clear" w:color="auto" w:fill="auto"/>
            <w:vAlign w:val="bottom"/>
          </w:tcPr>
          <w:p w14:paraId="72875E09" w14:textId="77777777" w:rsidR="005B0163" w:rsidRPr="00A77DB7" w:rsidRDefault="005B0163" w:rsidP="00035B78">
            <w:pPr>
              <w:ind w:right="-72"/>
              <w:jc w:val="right"/>
              <w:rPr>
                <w:rFonts w:ascii="Arial" w:eastAsia="Arial" w:hAnsi="Arial" w:cs="Arial"/>
                <w:sz w:val="18"/>
                <w:szCs w:val="18"/>
              </w:rPr>
            </w:pPr>
            <w:r w:rsidRPr="00A77DB7">
              <w:rPr>
                <w:rFonts w:ascii="Arial" w:eastAsia="Arial" w:hAnsi="Arial" w:cs="Arial"/>
                <w:sz w:val="18"/>
                <w:szCs w:val="18"/>
              </w:rPr>
              <w:t>99,931,436</w:t>
            </w:r>
          </w:p>
        </w:tc>
        <w:tc>
          <w:tcPr>
            <w:tcW w:w="1560" w:type="dxa"/>
            <w:tcBorders>
              <w:top w:val="nil"/>
              <w:left w:val="nil"/>
              <w:right w:val="nil"/>
            </w:tcBorders>
            <w:shd w:val="clear" w:color="auto" w:fill="auto"/>
            <w:vAlign w:val="bottom"/>
          </w:tcPr>
          <w:p w14:paraId="4E2F7E46" w14:textId="77777777" w:rsidR="005B0163" w:rsidRPr="00A77DB7" w:rsidRDefault="005B0163" w:rsidP="00035B78">
            <w:pPr>
              <w:ind w:right="-72"/>
              <w:jc w:val="right"/>
              <w:rPr>
                <w:rFonts w:ascii="Arial" w:eastAsia="Arial" w:hAnsi="Arial" w:cs="Arial"/>
                <w:sz w:val="18"/>
                <w:szCs w:val="18"/>
              </w:rPr>
            </w:pPr>
            <w:r w:rsidRPr="00A77DB7">
              <w:rPr>
                <w:rFonts w:ascii="Arial" w:eastAsia="Arial" w:hAnsi="Arial" w:cs="Arial"/>
                <w:sz w:val="18"/>
                <w:szCs w:val="18"/>
              </w:rPr>
              <w:t>72,048,182</w:t>
            </w:r>
          </w:p>
        </w:tc>
        <w:tc>
          <w:tcPr>
            <w:tcW w:w="1467" w:type="dxa"/>
            <w:tcBorders>
              <w:top w:val="nil"/>
              <w:left w:val="nil"/>
              <w:right w:val="nil"/>
            </w:tcBorders>
            <w:shd w:val="clear" w:color="auto" w:fill="auto"/>
            <w:vAlign w:val="bottom"/>
          </w:tcPr>
          <w:p w14:paraId="0F0C18C7" w14:textId="77777777" w:rsidR="005B0163" w:rsidRPr="00A77DB7" w:rsidRDefault="005B0163" w:rsidP="00035B78">
            <w:pPr>
              <w:ind w:right="-72"/>
              <w:jc w:val="right"/>
              <w:rPr>
                <w:rFonts w:ascii="Arial" w:eastAsia="Arial" w:hAnsi="Arial" w:cs="Arial"/>
                <w:sz w:val="18"/>
                <w:szCs w:val="18"/>
              </w:rPr>
            </w:pPr>
            <w:r w:rsidRPr="00A77DB7">
              <w:rPr>
                <w:rFonts w:ascii="Arial" w:eastAsia="Arial" w:hAnsi="Arial" w:cs="Arial"/>
                <w:sz w:val="18"/>
                <w:szCs w:val="18"/>
              </w:rPr>
              <w:t>33,779,276</w:t>
            </w:r>
          </w:p>
        </w:tc>
        <w:tc>
          <w:tcPr>
            <w:tcW w:w="1368" w:type="dxa"/>
            <w:gridSpan w:val="2"/>
            <w:tcBorders>
              <w:top w:val="nil"/>
              <w:left w:val="nil"/>
              <w:right w:val="nil"/>
            </w:tcBorders>
            <w:shd w:val="clear" w:color="auto" w:fill="auto"/>
            <w:vAlign w:val="bottom"/>
          </w:tcPr>
          <w:p w14:paraId="5E1F397F" w14:textId="77777777" w:rsidR="005B0163" w:rsidRPr="00A77DB7" w:rsidRDefault="005B0163" w:rsidP="00035B78">
            <w:pPr>
              <w:ind w:right="-72"/>
              <w:jc w:val="right"/>
              <w:rPr>
                <w:rFonts w:ascii="Arial" w:eastAsia="Arial" w:hAnsi="Arial" w:cs="Arial"/>
                <w:sz w:val="18"/>
                <w:szCs w:val="18"/>
              </w:rPr>
            </w:pPr>
            <w:r w:rsidRPr="00A77DB7">
              <w:rPr>
                <w:rFonts w:ascii="Arial" w:eastAsia="Arial" w:hAnsi="Arial" w:cs="Arial"/>
                <w:sz w:val="18"/>
                <w:szCs w:val="18"/>
              </w:rPr>
              <w:t>205,758,894</w:t>
            </w:r>
          </w:p>
        </w:tc>
      </w:tr>
      <w:tr w:rsidR="00797BD5" w:rsidRPr="00A77DB7" w14:paraId="4C1F5CBB" w14:textId="77777777" w:rsidTr="00797BD5">
        <w:trPr>
          <w:trHeight w:val="20"/>
        </w:trPr>
        <w:tc>
          <w:tcPr>
            <w:tcW w:w="3701" w:type="dxa"/>
            <w:vAlign w:val="bottom"/>
          </w:tcPr>
          <w:p w14:paraId="2E43E9C9" w14:textId="77777777" w:rsidR="005B0163" w:rsidRPr="00A77DB7" w:rsidRDefault="005B0163" w:rsidP="00035B78">
            <w:pPr>
              <w:ind w:left="37"/>
              <w:rPr>
                <w:rFonts w:ascii="Arial" w:eastAsia="Arial" w:hAnsi="Arial" w:cs="Arial"/>
                <w:sz w:val="18"/>
                <w:szCs w:val="18"/>
              </w:rPr>
            </w:pPr>
            <w:r w:rsidRPr="00A77DB7">
              <w:rPr>
                <w:rFonts w:ascii="Arial" w:eastAsia="Arial" w:hAnsi="Arial" w:cs="Arial"/>
                <w:sz w:val="18"/>
                <w:szCs w:val="18"/>
              </w:rPr>
              <w:t>Revenue from inter - segment</w:t>
            </w:r>
          </w:p>
        </w:tc>
        <w:tc>
          <w:tcPr>
            <w:tcW w:w="1500" w:type="dxa"/>
            <w:tcBorders>
              <w:top w:val="nil"/>
              <w:left w:val="nil"/>
              <w:bottom w:val="single" w:sz="4" w:space="0" w:color="auto"/>
              <w:right w:val="nil"/>
            </w:tcBorders>
            <w:shd w:val="clear" w:color="auto" w:fill="auto"/>
            <w:vAlign w:val="bottom"/>
          </w:tcPr>
          <w:p w14:paraId="7E6C7CE3" w14:textId="77777777" w:rsidR="005B0163" w:rsidRPr="00A77DB7" w:rsidRDefault="005B0163" w:rsidP="00035B78">
            <w:pPr>
              <w:ind w:right="-72"/>
              <w:jc w:val="right"/>
              <w:rPr>
                <w:rFonts w:ascii="Arial" w:eastAsia="Arial" w:hAnsi="Arial" w:cs="Arial"/>
                <w:sz w:val="18"/>
                <w:szCs w:val="18"/>
              </w:rPr>
            </w:pPr>
            <w:r w:rsidRPr="00A77DB7">
              <w:rPr>
                <w:rFonts w:ascii="Arial" w:eastAsia="Arial" w:hAnsi="Arial" w:cs="Arial"/>
                <w:sz w:val="18"/>
                <w:szCs w:val="18"/>
              </w:rPr>
              <w:t>(96,140)</w:t>
            </w:r>
          </w:p>
        </w:tc>
        <w:tc>
          <w:tcPr>
            <w:tcW w:w="1560" w:type="dxa"/>
            <w:tcBorders>
              <w:top w:val="nil"/>
              <w:left w:val="nil"/>
              <w:bottom w:val="single" w:sz="4" w:space="0" w:color="auto"/>
              <w:right w:val="nil"/>
            </w:tcBorders>
            <w:shd w:val="clear" w:color="auto" w:fill="auto"/>
            <w:vAlign w:val="bottom"/>
          </w:tcPr>
          <w:p w14:paraId="23000B80" w14:textId="77777777" w:rsidR="005B0163" w:rsidRPr="00A77DB7" w:rsidRDefault="005B0163" w:rsidP="00035B78">
            <w:pPr>
              <w:ind w:right="-72"/>
              <w:jc w:val="right"/>
              <w:rPr>
                <w:rFonts w:ascii="Arial" w:eastAsia="Arial" w:hAnsi="Arial" w:cs="Arial"/>
                <w:sz w:val="18"/>
                <w:szCs w:val="18"/>
              </w:rPr>
            </w:pPr>
            <w:r w:rsidRPr="00A77DB7">
              <w:rPr>
                <w:rFonts w:ascii="Arial" w:eastAsia="Arial" w:hAnsi="Arial" w:cs="Arial"/>
                <w:sz w:val="18"/>
                <w:szCs w:val="18"/>
              </w:rPr>
              <w:t>(2,809,569)</w:t>
            </w:r>
          </w:p>
        </w:tc>
        <w:tc>
          <w:tcPr>
            <w:tcW w:w="1467" w:type="dxa"/>
            <w:tcBorders>
              <w:top w:val="nil"/>
              <w:left w:val="nil"/>
              <w:bottom w:val="single" w:sz="4" w:space="0" w:color="auto"/>
              <w:right w:val="nil"/>
            </w:tcBorders>
            <w:shd w:val="clear" w:color="auto" w:fill="auto"/>
            <w:vAlign w:val="bottom"/>
          </w:tcPr>
          <w:p w14:paraId="53C5EADE" w14:textId="77777777" w:rsidR="005B0163" w:rsidRPr="00A77DB7" w:rsidRDefault="005B0163" w:rsidP="00035B78">
            <w:pPr>
              <w:ind w:right="-72"/>
              <w:jc w:val="right"/>
              <w:rPr>
                <w:rFonts w:ascii="Arial" w:eastAsia="Arial" w:hAnsi="Arial" w:cs="Arial"/>
                <w:sz w:val="18"/>
                <w:szCs w:val="18"/>
              </w:rPr>
            </w:pPr>
            <w:r w:rsidRPr="00A77DB7">
              <w:rPr>
                <w:rFonts w:ascii="Arial" w:eastAsia="Arial" w:hAnsi="Arial" w:cs="Arial"/>
                <w:sz w:val="18"/>
                <w:szCs w:val="18"/>
              </w:rPr>
              <w:t>-</w:t>
            </w:r>
          </w:p>
        </w:tc>
        <w:tc>
          <w:tcPr>
            <w:tcW w:w="1368" w:type="dxa"/>
            <w:gridSpan w:val="2"/>
            <w:tcBorders>
              <w:top w:val="nil"/>
              <w:left w:val="nil"/>
              <w:bottom w:val="single" w:sz="4" w:space="0" w:color="auto"/>
              <w:right w:val="nil"/>
            </w:tcBorders>
            <w:shd w:val="clear" w:color="auto" w:fill="auto"/>
            <w:vAlign w:val="bottom"/>
          </w:tcPr>
          <w:p w14:paraId="6AD0176B"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(2,905,709)</w:t>
            </w:r>
          </w:p>
        </w:tc>
      </w:tr>
      <w:tr w:rsidR="00797BD5" w:rsidRPr="00A77DB7" w14:paraId="6886F1DE" w14:textId="77777777" w:rsidTr="00797BD5">
        <w:trPr>
          <w:trHeight w:val="20"/>
        </w:trPr>
        <w:tc>
          <w:tcPr>
            <w:tcW w:w="3701" w:type="dxa"/>
            <w:vAlign w:val="bottom"/>
          </w:tcPr>
          <w:p w14:paraId="6A354B52" w14:textId="77777777" w:rsidR="005B0163" w:rsidRPr="00A77DB7" w:rsidRDefault="005B0163" w:rsidP="00035B78">
            <w:pPr>
              <w:ind w:left="37"/>
              <w:rPr>
                <w:rFonts w:ascii="Arial" w:eastAsia="Arial" w:hAnsi="Arial" w:cs="Arial"/>
                <w:sz w:val="18"/>
                <w:szCs w:val="18"/>
              </w:rPr>
            </w:pPr>
          </w:p>
        </w:tc>
        <w:tc>
          <w:tcPr>
            <w:tcW w:w="1500" w:type="dxa"/>
            <w:tcBorders>
              <w:top w:val="single" w:sz="4" w:space="0" w:color="auto"/>
              <w:left w:val="nil"/>
              <w:right w:val="nil"/>
            </w:tcBorders>
            <w:shd w:val="clear" w:color="auto" w:fill="auto"/>
            <w:vAlign w:val="bottom"/>
          </w:tcPr>
          <w:p w14:paraId="19977D61" w14:textId="77777777" w:rsidR="005B0163" w:rsidRPr="00A77DB7" w:rsidRDefault="005B0163" w:rsidP="00035B78">
            <w:pPr>
              <w:ind w:right="-72"/>
              <w:jc w:val="right"/>
              <w:rPr>
                <w:rFonts w:ascii="Arial" w:eastAsia="Arial" w:hAnsi="Arial" w:cs="Arial"/>
                <w:sz w:val="18"/>
                <w:szCs w:val="18"/>
              </w:rPr>
            </w:pPr>
          </w:p>
        </w:tc>
        <w:tc>
          <w:tcPr>
            <w:tcW w:w="1560" w:type="dxa"/>
            <w:tcBorders>
              <w:top w:val="single" w:sz="4" w:space="0" w:color="auto"/>
              <w:left w:val="nil"/>
              <w:right w:val="nil"/>
            </w:tcBorders>
            <w:shd w:val="clear" w:color="auto" w:fill="auto"/>
            <w:vAlign w:val="bottom"/>
          </w:tcPr>
          <w:p w14:paraId="63B1BDFD" w14:textId="77777777" w:rsidR="005B0163" w:rsidRPr="00A77DB7" w:rsidRDefault="005B0163" w:rsidP="00035B78">
            <w:pPr>
              <w:ind w:right="-72"/>
              <w:jc w:val="right"/>
              <w:rPr>
                <w:rFonts w:ascii="Arial" w:eastAsia="Arial" w:hAnsi="Arial" w:cs="Arial"/>
                <w:sz w:val="18"/>
                <w:szCs w:val="18"/>
              </w:rPr>
            </w:pPr>
          </w:p>
        </w:tc>
        <w:tc>
          <w:tcPr>
            <w:tcW w:w="1467" w:type="dxa"/>
            <w:tcBorders>
              <w:top w:val="single" w:sz="4" w:space="0" w:color="auto"/>
              <w:left w:val="nil"/>
              <w:right w:val="nil"/>
            </w:tcBorders>
            <w:shd w:val="clear" w:color="auto" w:fill="auto"/>
            <w:vAlign w:val="bottom"/>
          </w:tcPr>
          <w:p w14:paraId="34D28540" w14:textId="77777777" w:rsidR="005B0163" w:rsidRPr="00A77DB7" w:rsidRDefault="005B0163" w:rsidP="00035B78">
            <w:pPr>
              <w:ind w:right="-72"/>
              <w:jc w:val="right"/>
              <w:rPr>
                <w:rFonts w:ascii="Arial" w:eastAsia="Arial" w:hAnsi="Arial" w:cs="Arial"/>
                <w:sz w:val="18"/>
                <w:szCs w:val="18"/>
              </w:rPr>
            </w:pPr>
          </w:p>
        </w:tc>
        <w:tc>
          <w:tcPr>
            <w:tcW w:w="1368" w:type="dxa"/>
            <w:gridSpan w:val="2"/>
            <w:tcBorders>
              <w:top w:val="single" w:sz="4" w:space="0" w:color="auto"/>
              <w:left w:val="nil"/>
              <w:right w:val="nil"/>
            </w:tcBorders>
            <w:shd w:val="clear" w:color="auto" w:fill="auto"/>
            <w:vAlign w:val="bottom"/>
          </w:tcPr>
          <w:p w14:paraId="0B4EC923" w14:textId="77777777" w:rsidR="005B0163" w:rsidRPr="00A77DB7" w:rsidRDefault="005B0163" w:rsidP="00035B78">
            <w:pPr>
              <w:ind w:right="-72"/>
              <w:jc w:val="right"/>
              <w:rPr>
                <w:rFonts w:ascii="Arial" w:eastAsia="Arial" w:hAnsi="Arial" w:cs="Arial"/>
                <w:sz w:val="18"/>
                <w:szCs w:val="18"/>
              </w:rPr>
            </w:pPr>
          </w:p>
        </w:tc>
      </w:tr>
      <w:tr w:rsidR="00797BD5" w:rsidRPr="00A77DB7" w14:paraId="5F8CB110" w14:textId="77777777" w:rsidTr="00797BD5">
        <w:trPr>
          <w:trHeight w:val="261"/>
        </w:trPr>
        <w:tc>
          <w:tcPr>
            <w:tcW w:w="3701" w:type="dxa"/>
            <w:vAlign w:val="bottom"/>
          </w:tcPr>
          <w:p w14:paraId="1BF9CDA8" w14:textId="77777777" w:rsidR="005B0163" w:rsidRPr="00A77DB7" w:rsidRDefault="005B0163" w:rsidP="00035B78">
            <w:pPr>
              <w:ind w:left="37"/>
              <w:rPr>
                <w:rFonts w:ascii="Arial" w:eastAsia="Arial" w:hAnsi="Arial" w:cs="Arial"/>
                <w:sz w:val="18"/>
                <w:szCs w:val="18"/>
              </w:rPr>
            </w:pPr>
            <w:r w:rsidRPr="00A77DB7">
              <w:rPr>
                <w:rFonts w:ascii="Arial" w:eastAsia="Arial" w:hAnsi="Arial" w:cs="Arial"/>
                <w:sz w:val="18"/>
                <w:szCs w:val="18"/>
              </w:rPr>
              <w:t>Net revenue</w:t>
            </w:r>
          </w:p>
        </w:tc>
        <w:tc>
          <w:tcPr>
            <w:tcW w:w="1500" w:type="dxa"/>
            <w:tcBorders>
              <w:top w:val="nil"/>
              <w:left w:val="nil"/>
              <w:bottom w:val="single" w:sz="4" w:space="0" w:color="auto"/>
              <w:right w:val="nil"/>
            </w:tcBorders>
            <w:shd w:val="clear" w:color="auto" w:fill="auto"/>
            <w:vAlign w:val="bottom"/>
          </w:tcPr>
          <w:p w14:paraId="5953711C"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99,835,296</w:t>
            </w:r>
          </w:p>
        </w:tc>
        <w:tc>
          <w:tcPr>
            <w:tcW w:w="1560" w:type="dxa"/>
            <w:tcBorders>
              <w:top w:val="nil"/>
              <w:left w:val="nil"/>
              <w:bottom w:val="single" w:sz="4" w:space="0" w:color="auto"/>
              <w:right w:val="nil"/>
            </w:tcBorders>
            <w:shd w:val="clear" w:color="auto" w:fill="auto"/>
            <w:vAlign w:val="bottom"/>
          </w:tcPr>
          <w:p w14:paraId="71271928"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69,238,613</w:t>
            </w:r>
          </w:p>
        </w:tc>
        <w:tc>
          <w:tcPr>
            <w:tcW w:w="1467" w:type="dxa"/>
            <w:tcBorders>
              <w:top w:val="nil"/>
              <w:left w:val="nil"/>
              <w:bottom w:val="single" w:sz="4" w:space="0" w:color="auto"/>
              <w:right w:val="nil"/>
            </w:tcBorders>
            <w:shd w:val="clear" w:color="auto" w:fill="auto"/>
            <w:vAlign w:val="bottom"/>
          </w:tcPr>
          <w:p w14:paraId="03FD1982" w14:textId="77777777" w:rsidR="005B0163" w:rsidRPr="00A77DB7" w:rsidRDefault="005B0163" w:rsidP="00035B78">
            <w:pPr>
              <w:ind w:right="-72"/>
              <w:jc w:val="right"/>
              <w:rPr>
                <w:rFonts w:ascii="Arial" w:eastAsia="Arial" w:hAnsi="Arial" w:cs="Arial"/>
                <w:sz w:val="18"/>
                <w:szCs w:val="18"/>
              </w:rPr>
            </w:pPr>
            <w:r w:rsidRPr="00A77DB7">
              <w:rPr>
                <w:rFonts w:ascii="Arial" w:eastAsia="Arial" w:hAnsi="Arial" w:cs="Arial"/>
                <w:sz w:val="18"/>
                <w:szCs w:val="18"/>
              </w:rPr>
              <w:t>33,779,276</w:t>
            </w:r>
          </w:p>
        </w:tc>
        <w:tc>
          <w:tcPr>
            <w:tcW w:w="1368" w:type="dxa"/>
            <w:gridSpan w:val="2"/>
            <w:tcBorders>
              <w:top w:val="nil"/>
              <w:left w:val="nil"/>
              <w:bottom w:val="single" w:sz="4" w:space="0" w:color="auto"/>
              <w:right w:val="nil"/>
            </w:tcBorders>
            <w:shd w:val="clear" w:color="auto" w:fill="auto"/>
            <w:vAlign w:val="bottom"/>
          </w:tcPr>
          <w:p w14:paraId="1FC83B03" w14:textId="77777777" w:rsidR="005B0163" w:rsidRPr="00A77DB7" w:rsidRDefault="005B0163" w:rsidP="00035B78">
            <w:pPr>
              <w:ind w:right="-72"/>
              <w:jc w:val="right"/>
              <w:rPr>
                <w:rFonts w:ascii="Arial" w:eastAsia="Arial" w:hAnsi="Arial" w:cs="Arial"/>
                <w:sz w:val="18"/>
                <w:szCs w:val="18"/>
              </w:rPr>
            </w:pPr>
            <w:r w:rsidRPr="00A77DB7">
              <w:rPr>
                <w:rFonts w:ascii="Arial" w:eastAsia="Arial" w:hAnsi="Arial" w:cs="Arial"/>
                <w:sz w:val="18"/>
                <w:szCs w:val="18"/>
              </w:rPr>
              <w:t>202,853,185</w:t>
            </w:r>
          </w:p>
        </w:tc>
      </w:tr>
      <w:tr w:rsidR="00797BD5" w:rsidRPr="00A77DB7" w14:paraId="6D27EC17" w14:textId="77777777" w:rsidTr="00797BD5">
        <w:trPr>
          <w:trHeight w:val="20"/>
        </w:trPr>
        <w:tc>
          <w:tcPr>
            <w:tcW w:w="3701" w:type="dxa"/>
            <w:vAlign w:val="bottom"/>
          </w:tcPr>
          <w:p w14:paraId="33719DE3" w14:textId="77777777" w:rsidR="005B0163" w:rsidRPr="00A77DB7" w:rsidRDefault="005B0163" w:rsidP="00035B78">
            <w:pPr>
              <w:ind w:left="37"/>
              <w:rPr>
                <w:rFonts w:ascii="Arial" w:eastAsia="Arial" w:hAnsi="Arial" w:cs="Arial"/>
                <w:sz w:val="18"/>
                <w:szCs w:val="18"/>
              </w:rPr>
            </w:pPr>
          </w:p>
        </w:tc>
        <w:tc>
          <w:tcPr>
            <w:tcW w:w="1500" w:type="dxa"/>
            <w:tcBorders>
              <w:top w:val="single" w:sz="4" w:space="0" w:color="auto"/>
            </w:tcBorders>
            <w:shd w:val="clear" w:color="auto" w:fill="auto"/>
            <w:vAlign w:val="bottom"/>
          </w:tcPr>
          <w:p w14:paraId="28C2D699"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55AF69D9"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457C8180"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5480D2E8" w14:textId="77777777" w:rsidR="005B0163" w:rsidRPr="00A77DB7" w:rsidRDefault="005B0163" w:rsidP="00035B78">
            <w:pPr>
              <w:tabs>
                <w:tab w:val="left" w:pos="-72"/>
              </w:tabs>
              <w:ind w:right="-72"/>
              <w:jc w:val="right"/>
              <w:rPr>
                <w:rFonts w:ascii="Arial" w:eastAsia="Arial" w:hAnsi="Arial" w:cs="Arial"/>
                <w:sz w:val="18"/>
                <w:szCs w:val="18"/>
              </w:rPr>
            </w:pPr>
          </w:p>
        </w:tc>
      </w:tr>
      <w:tr w:rsidR="00797BD5" w:rsidRPr="00A77DB7" w14:paraId="0F5982D5" w14:textId="77777777" w:rsidTr="00797BD5">
        <w:trPr>
          <w:trHeight w:val="117"/>
        </w:trPr>
        <w:tc>
          <w:tcPr>
            <w:tcW w:w="3701" w:type="dxa"/>
            <w:vAlign w:val="bottom"/>
          </w:tcPr>
          <w:p w14:paraId="2F991815" w14:textId="77777777" w:rsidR="005B0163" w:rsidRPr="00A77DB7" w:rsidRDefault="005B0163" w:rsidP="00035B78">
            <w:pPr>
              <w:ind w:left="37"/>
              <w:rPr>
                <w:rFonts w:ascii="Arial" w:eastAsia="Arial" w:hAnsi="Arial" w:cs="Arial"/>
                <w:sz w:val="18"/>
                <w:szCs w:val="18"/>
              </w:rPr>
            </w:pPr>
            <w:r w:rsidRPr="00A77DB7">
              <w:rPr>
                <w:rFonts w:ascii="Arial" w:eastAsia="Arial" w:hAnsi="Arial" w:cs="Arial"/>
                <w:sz w:val="18"/>
                <w:szCs w:val="18"/>
              </w:rPr>
              <w:t>Segment results</w:t>
            </w:r>
          </w:p>
        </w:tc>
        <w:tc>
          <w:tcPr>
            <w:tcW w:w="1500" w:type="dxa"/>
            <w:tcBorders>
              <w:top w:val="nil"/>
              <w:left w:val="nil"/>
              <w:bottom w:val="nil"/>
              <w:right w:val="nil"/>
            </w:tcBorders>
            <w:shd w:val="clear" w:color="auto" w:fill="auto"/>
            <w:vAlign w:val="bottom"/>
          </w:tcPr>
          <w:p w14:paraId="1F3D9C7F"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4,879,213</w:t>
            </w:r>
          </w:p>
        </w:tc>
        <w:tc>
          <w:tcPr>
            <w:tcW w:w="1560" w:type="dxa"/>
            <w:tcBorders>
              <w:top w:val="nil"/>
              <w:left w:val="nil"/>
              <w:bottom w:val="nil"/>
              <w:right w:val="nil"/>
            </w:tcBorders>
            <w:shd w:val="clear" w:color="auto" w:fill="auto"/>
            <w:vAlign w:val="bottom"/>
          </w:tcPr>
          <w:p w14:paraId="19A976D3"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19,415,171</w:t>
            </w:r>
          </w:p>
        </w:tc>
        <w:tc>
          <w:tcPr>
            <w:tcW w:w="1467" w:type="dxa"/>
            <w:tcBorders>
              <w:top w:val="nil"/>
              <w:left w:val="nil"/>
              <w:bottom w:val="nil"/>
              <w:right w:val="nil"/>
            </w:tcBorders>
            <w:shd w:val="clear" w:color="auto" w:fill="auto"/>
            <w:vAlign w:val="bottom"/>
          </w:tcPr>
          <w:p w14:paraId="15404975"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4,726,141</w:t>
            </w:r>
          </w:p>
        </w:tc>
        <w:tc>
          <w:tcPr>
            <w:tcW w:w="1368" w:type="dxa"/>
            <w:gridSpan w:val="2"/>
            <w:tcBorders>
              <w:top w:val="nil"/>
              <w:left w:val="nil"/>
              <w:bottom w:val="nil"/>
              <w:right w:val="nil"/>
            </w:tcBorders>
            <w:shd w:val="clear" w:color="auto" w:fill="auto"/>
            <w:vAlign w:val="bottom"/>
          </w:tcPr>
          <w:p w14:paraId="5E4EC7F2"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29,020,525</w:t>
            </w:r>
          </w:p>
        </w:tc>
      </w:tr>
      <w:tr w:rsidR="00797BD5" w:rsidRPr="00A77DB7" w14:paraId="5C71990C" w14:textId="77777777" w:rsidTr="00797BD5">
        <w:trPr>
          <w:trHeight w:val="20"/>
        </w:trPr>
        <w:tc>
          <w:tcPr>
            <w:tcW w:w="3701" w:type="dxa"/>
            <w:vAlign w:val="bottom"/>
          </w:tcPr>
          <w:p w14:paraId="77FCD8C7" w14:textId="77777777" w:rsidR="005B0163" w:rsidRPr="00A77DB7" w:rsidRDefault="005B0163" w:rsidP="00035B78">
            <w:pPr>
              <w:ind w:left="37"/>
              <w:rPr>
                <w:rFonts w:ascii="Arial" w:eastAsia="Arial" w:hAnsi="Arial" w:cs="Arial"/>
                <w:sz w:val="18"/>
                <w:szCs w:val="18"/>
              </w:rPr>
            </w:pPr>
          </w:p>
        </w:tc>
        <w:tc>
          <w:tcPr>
            <w:tcW w:w="1500" w:type="dxa"/>
            <w:shd w:val="clear" w:color="auto" w:fill="auto"/>
            <w:vAlign w:val="bottom"/>
          </w:tcPr>
          <w:p w14:paraId="3A153B5C"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shd w:val="clear" w:color="auto" w:fill="auto"/>
            <w:vAlign w:val="bottom"/>
          </w:tcPr>
          <w:p w14:paraId="5B931602"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shd w:val="clear" w:color="auto" w:fill="auto"/>
            <w:vAlign w:val="bottom"/>
          </w:tcPr>
          <w:p w14:paraId="34C01F8C"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shd w:val="clear" w:color="auto" w:fill="auto"/>
            <w:vAlign w:val="bottom"/>
          </w:tcPr>
          <w:p w14:paraId="49870903" w14:textId="77777777" w:rsidR="005B0163" w:rsidRPr="00A77DB7" w:rsidRDefault="005B0163" w:rsidP="00035B78">
            <w:pPr>
              <w:tabs>
                <w:tab w:val="left" w:pos="-72"/>
              </w:tabs>
              <w:ind w:right="-72"/>
              <w:jc w:val="right"/>
              <w:rPr>
                <w:rFonts w:ascii="Arial" w:eastAsia="Arial" w:hAnsi="Arial" w:cs="Arial"/>
                <w:sz w:val="18"/>
                <w:szCs w:val="18"/>
              </w:rPr>
            </w:pPr>
          </w:p>
        </w:tc>
      </w:tr>
      <w:tr w:rsidR="00797BD5" w:rsidRPr="00A77DB7" w14:paraId="1ED4F72A" w14:textId="77777777" w:rsidTr="00797BD5">
        <w:trPr>
          <w:trHeight w:val="20"/>
        </w:trPr>
        <w:tc>
          <w:tcPr>
            <w:tcW w:w="3701" w:type="dxa"/>
            <w:vAlign w:val="bottom"/>
          </w:tcPr>
          <w:p w14:paraId="0D093CDA" w14:textId="77777777" w:rsidR="005B0163" w:rsidRPr="00A77DB7" w:rsidRDefault="005B0163" w:rsidP="00035B78">
            <w:pPr>
              <w:ind w:left="37"/>
              <w:rPr>
                <w:rFonts w:ascii="Arial" w:eastAsia="Arial" w:hAnsi="Arial" w:cs="Arial"/>
                <w:sz w:val="18"/>
                <w:szCs w:val="18"/>
              </w:rPr>
            </w:pPr>
            <w:r w:rsidRPr="00A77DB7">
              <w:rPr>
                <w:rFonts w:ascii="Arial" w:eastAsia="Arial" w:hAnsi="Arial" w:cs="Arial"/>
                <w:sz w:val="18"/>
                <w:szCs w:val="18"/>
              </w:rPr>
              <w:t>Other income</w:t>
            </w:r>
          </w:p>
        </w:tc>
        <w:tc>
          <w:tcPr>
            <w:tcW w:w="1500" w:type="dxa"/>
            <w:shd w:val="clear" w:color="auto" w:fill="auto"/>
            <w:vAlign w:val="bottom"/>
          </w:tcPr>
          <w:p w14:paraId="3670225B" w14:textId="77777777" w:rsidR="005B0163" w:rsidRPr="00A77DB7" w:rsidRDefault="005B0163" w:rsidP="00035B78">
            <w:pPr>
              <w:ind w:right="-72"/>
              <w:jc w:val="right"/>
              <w:rPr>
                <w:rFonts w:ascii="Arial" w:eastAsia="Arial" w:hAnsi="Arial" w:cs="Arial"/>
                <w:sz w:val="18"/>
                <w:szCs w:val="18"/>
              </w:rPr>
            </w:pPr>
          </w:p>
        </w:tc>
        <w:tc>
          <w:tcPr>
            <w:tcW w:w="1560" w:type="dxa"/>
            <w:shd w:val="clear" w:color="auto" w:fill="auto"/>
            <w:vAlign w:val="bottom"/>
          </w:tcPr>
          <w:p w14:paraId="06E2C884" w14:textId="77777777" w:rsidR="005B0163" w:rsidRPr="00A77DB7" w:rsidRDefault="005B0163" w:rsidP="00035B78">
            <w:pPr>
              <w:ind w:right="-72"/>
              <w:jc w:val="right"/>
              <w:rPr>
                <w:rFonts w:ascii="Arial" w:eastAsia="Arial" w:hAnsi="Arial" w:cs="Arial"/>
                <w:sz w:val="18"/>
                <w:szCs w:val="18"/>
              </w:rPr>
            </w:pPr>
          </w:p>
        </w:tc>
        <w:tc>
          <w:tcPr>
            <w:tcW w:w="1467" w:type="dxa"/>
            <w:shd w:val="clear" w:color="auto" w:fill="auto"/>
            <w:vAlign w:val="bottom"/>
          </w:tcPr>
          <w:p w14:paraId="4533200F" w14:textId="77777777" w:rsidR="005B0163" w:rsidRPr="00A77DB7" w:rsidRDefault="005B0163" w:rsidP="00035B78">
            <w:pPr>
              <w:ind w:right="-72"/>
              <w:jc w:val="right"/>
              <w:rPr>
                <w:rFonts w:ascii="Arial" w:eastAsia="Arial" w:hAnsi="Arial" w:cs="Arial"/>
                <w:sz w:val="18"/>
                <w:szCs w:val="18"/>
              </w:rPr>
            </w:pPr>
          </w:p>
        </w:tc>
        <w:tc>
          <w:tcPr>
            <w:tcW w:w="1368" w:type="dxa"/>
            <w:gridSpan w:val="2"/>
            <w:tcBorders>
              <w:top w:val="nil"/>
              <w:left w:val="nil"/>
              <w:bottom w:val="nil"/>
              <w:right w:val="nil"/>
            </w:tcBorders>
            <w:shd w:val="clear" w:color="auto" w:fill="auto"/>
            <w:vAlign w:val="bottom"/>
          </w:tcPr>
          <w:p w14:paraId="5561AA74" w14:textId="77777777" w:rsidR="005B0163" w:rsidRPr="00A77DB7" w:rsidRDefault="005B0163" w:rsidP="00035B78">
            <w:pPr>
              <w:ind w:right="-72"/>
              <w:jc w:val="right"/>
              <w:rPr>
                <w:rFonts w:ascii="Arial" w:eastAsia="Arial" w:hAnsi="Arial" w:cs="Arial"/>
                <w:sz w:val="18"/>
                <w:szCs w:val="18"/>
              </w:rPr>
            </w:pPr>
            <w:r w:rsidRPr="00A77DB7">
              <w:rPr>
                <w:rFonts w:ascii="Arial" w:eastAsia="Arial" w:hAnsi="Arial" w:cs="Arial"/>
                <w:sz w:val="18"/>
                <w:szCs w:val="18"/>
              </w:rPr>
              <w:t>371,233</w:t>
            </w:r>
          </w:p>
        </w:tc>
      </w:tr>
      <w:tr w:rsidR="00797BD5" w:rsidRPr="00A77DB7" w14:paraId="68E181FF" w14:textId="77777777" w:rsidTr="00797BD5">
        <w:trPr>
          <w:trHeight w:val="20"/>
        </w:trPr>
        <w:tc>
          <w:tcPr>
            <w:tcW w:w="3701" w:type="dxa"/>
            <w:vAlign w:val="bottom"/>
          </w:tcPr>
          <w:p w14:paraId="6B1AC39F" w14:textId="77777777" w:rsidR="005B0163" w:rsidRPr="00A77DB7" w:rsidRDefault="005B0163" w:rsidP="00035B78">
            <w:pPr>
              <w:ind w:left="37"/>
              <w:rPr>
                <w:rFonts w:ascii="Arial" w:eastAsia="Arial" w:hAnsi="Arial" w:cs="Arial"/>
                <w:sz w:val="18"/>
                <w:szCs w:val="18"/>
              </w:rPr>
            </w:pPr>
            <w:r w:rsidRPr="00A77DB7">
              <w:rPr>
                <w:rFonts w:ascii="Arial" w:eastAsia="Arial" w:hAnsi="Arial" w:cs="Arial"/>
                <w:sz w:val="18"/>
                <w:szCs w:val="18"/>
              </w:rPr>
              <w:t>Unallocated costs</w:t>
            </w:r>
          </w:p>
        </w:tc>
        <w:tc>
          <w:tcPr>
            <w:tcW w:w="1500" w:type="dxa"/>
            <w:shd w:val="clear" w:color="auto" w:fill="auto"/>
            <w:vAlign w:val="bottom"/>
          </w:tcPr>
          <w:p w14:paraId="7CCFA1E5"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shd w:val="clear" w:color="auto" w:fill="auto"/>
            <w:vAlign w:val="bottom"/>
          </w:tcPr>
          <w:p w14:paraId="4482C733"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shd w:val="clear" w:color="auto" w:fill="auto"/>
            <w:vAlign w:val="bottom"/>
          </w:tcPr>
          <w:p w14:paraId="6820D6DA"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tcBorders>
              <w:top w:val="nil"/>
              <w:left w:val="nil"/>
              <w:right w:val="nil"/>
            </w:tcBorders>
            <w:shd w:val="clear" w:color="auto" w:fill="auto"/>
            <w:vAlign w:val="bottom"/>
          </w:tcPr>
          <w:p w14:paraId="4EDF558B"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(15,998,350)</w:t>
            </w:r>
          </w:p>
        </w:tc>
      </w:tr>
      <w:tr w:rsidR="00797BD5" w:rsidRPr="00A77DB7" w14:paraId="19932C06" w14:textId="77777777" w:rsidTr="00797BD5">
        <w:trPr>
          <w:trHeight w:val="20"/>
        </w:trPr>
        <w:tc>
          <w:tcPr>
            <w:tcW w:w="3701" w:type="dxa"/>
            <w:vAlign w:val="bottom"/>
          </w:tcPr>
          <w:p w14:paraId="2E44FEEF" w14:textId="77777777" w:rsidR="005B0163" w:rsidRPr="00A77DB7" w:rsidRDefault="005B0163" w:rsidP="00035B78">
            <w:pPr>
              <w:ind w:left="37"/>
              <w:rPr>
                <w:rFonts w:ascii="Arial" w:eastAsia="Arial" w:hAnsi="Arial" w:cs="Arial"/>
                <w:sz w:val="18"/>
                <w:szCs w:val="18"/>
              </w:rPr>
            </w:pPr>
            <w:r w:rsidRPr="00A77DB7">
              <w:rPr>
                <w:rFonts w:ascii="Arial" w:eastAsia="Arial" w:hAnsi="Arial" w:cs="Arial"/>
                <w:sz w:val="18"/>
                <w:szCs w:val="18"/>
              </w:rPr>
              <w:t>Finance costs</w:t>
            </w:r>
          </w:p>
        </w:tc>
        <w:tc>
          <w:tcPr>
            <w:tcW w:w="1500" w:type="dxa"/>
            <w:shd w:val="clear" w:color="auto" w:fill="auto"/>
            <w:vAlign w:val="bottom"/>
          </w:tcPr>
          <w:p w14:paraId="27F4F4DC"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shd w:val="clear" w:color="auto" w:fill="auto"/>
            <w:vAlign w:val="bottom"/>
          </w:tcPr>
          <w:p w14:paraId="7B62742F"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shd w:val="clear" w:color="auto" w:fill="auto"/>
            <w:vAlign w:val="bottom"/>
          </w:tcPr>
          <w:p w14:paraId="0B102E3B"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tcBorders>
              <w:top w:val="nil"/>
              <w:left w:val="nil"/>
              <w:bottom w:val="single" w:sz="4" w:space="0" w:color="auto"/>
              <w:right w:val="nil"/>
            </w:tcBorders>
            <w:shd w:val="clear" w:color="auto" w:fill="auto"/>
            <w:vAlign w:val="bottom"/>
          </w:tcPr>
          <w:p w14:paraId="06CA4A5B"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(2,982,668)</w:t>
            </w:r>
          </w:p>
        </w:tc>
      </w:tr>
      <w:tr w:rsidR="00797BD5" w:rsidRPr="00A77DB7" w14:paraId="09C683D5" w14:textId="77777777" w:rsidTr="00797BD5">
        <w:trPr>
          <w:trHeight w:val="20"/>
        </w:trPr>
        <w:tc>
          <w:tcPr>
            <w:tcW w:w="3701" w:type="dxa"/>
            <w:vAlign w:val="bottom"/>
          </w:tcPr>
          <w:p w14:paraId="3E0CA70A" w14:textId="77777777" w:rsidR="005B0163" w:rsidRPr="00A77DB7" w:rsidRDefault="005B0163" w:rsidP="00035B78">
            <w:pPr>
              <w:ind w:left="37"/>
              <w:rPr>
                <w:rFonts w:ascii="Arial" w:eastAsia="Arial" w:hAnsi="Arial" w:cs="Arial"/>
                <w:sz w:val="18"/>
                <w:szCs w:val="18"/>
              </w:rPr>
            </w:pPr>
          </w:p>
        </w:tc>
        <w:tc>
          <w:tcPr>
            <w:tcW w:w="1500" w:type="dxa"/>
            <w:shd w:val="clear" w:color="auto" w:fill="auto"/>
            <w:vAlign w:val="bottom"/>
          </w:tcPr>
          <w:p w14:paraId="067101B4"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shd w:val="clear" w:color="auto" w:fill="auto"/>
            <w:vAlign w:val="bottom"/>
          </w:tcPr>
          <w:p w14:paraId="385B0C6A"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shd w:val="clear" w:color="auto" w:fill="auto"/>
            <w:vAlign w:val="bottom"/>
          </w:tcPr>
          <w:p w14:paraId="17F816ED"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23944277" w14:textId="77777777" w:rsidR="005B0163" w:rsidRPr="00A77DB7" w:rsidRDefault="005B0163" w:rsidP="00035B78">
            <w:pPr>
              <w:tabs>
                <w:tab w:val="left" w:pos="-72"/>
              </w:tabs>
              <w:ind w:right="-72"/>
              <w:jc w:val="right"/>
              <w:rPr>
                <w:rFonts w:ascii="Arial" w:eastAsia="Arial" w:hAnsi="Arial" w:cs="Arial"/>
                <w:sz w:val="18"/>
                <w:szCs w:val="18"/>
              </w:rPr>
            </w:pPr>
          </w:p>
        </w:tc>
      </w:tr>
      <w:tr w:rsidR="00797BD5" w:rsidRPr="00A77DB7" w14:paraId="44A91E3D" w14:textId="77777777" w:rsidTr="00797BD5">
        <w:trPr>
          <w:trHeight w:val="20"/>
        </w:trPr>
        <w:tc>
          <w:tcPr>
            <w:tcW w:w="3701" w:type="dxa"/>
            <w:vAlign w:val="bottom"/>
          </w:tcPr>
          <w:p w14:paraId="1FBC497D" w14:textId="77777777" w:rsidR="005B0163" w:rsidRPr="00A77DB7" w:rsidRDefault="005B0163" w:rsidP="00035B78">
            <w:pPr>
              <w:ind w:left="37"/>
              <w:rPr>
                <w:rFonts w:ascii="Arial" w:eastAsia="Arial" w:hAnsi="Arial" w:cs="Arial"/>
                <w:sz w:val="18"/>
                <w:szCs w:val="18"/>
              </w:rPr>
            </w:pPr>
            <w:r w:rsidRPr="00A77DB7">
              <w:rPr>
                <w:rFonts w:ascii="Arial" w:eastAsia="Arial" w:hAnsi="Arial" w:cs="Arial"/>
                <w:sz w:val="18"/>
                <w:szCs w:val="18"/>
              </w:rPr>
              <w:t>Profit before income tax</w:t>
            </w:r>
          </w:p>
        </w:tc>
        <w:tc>
          <w:tcPr>
            <w:tcW w:w="1500" w:type="dxa"/>
            <w:shd w:val="clear" w:color="auto" w:fill="auto"/>
            <w:vAlign w:val="bottom"/>
          </w:tcPr>
          <w:p w14:paraId="155C025A"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shd w:val="clear" w:color="auto" w:fill="auto"/>
            <w:vAlign w:val="bottom"/>
          </w:tcPr>
          <w:p w14:paraId="05D2E42E"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shd w:val="clear" w:color="auto" w:fill="auto"/>
            <w:vAlign w:val="bottom"/>
          </w:tcPr>
          <w:p w14:paraId="06887602"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tcBorders>
              <w:top w:val="nil"/>
              <w:left w:val="nil"/>
              <w:right w:val="nil"/>
            </w:tcBorders>
            <w:shd w:val="clear" w:color="auto" w:fill="auto"/>
            <w:vAlign w:val="bottom"/>
          </w:tcPr>
          <w:p w14:paraId="3C23CE2B"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10,410,740</w:t>
            </w:r>
          </w:p>
        </w:tc>
      </w:tr>
      <w:tr w:rsidR="00797BD5" w:rsidRPr="00A77DB7" w14:paraId="0958E622" w14:textId="77777777" w:rsidTr="00797BD5">
        <w:trPr>
          <w:trHeight w:val="20"/>
        </w:trPr>
        <w:tc>
          <w:tcPr>
            <w:tcW w:w="3701" w:type="dxa"/>
            <w:vAlign w:val="bottom"/>
          </w:tcPr>
          <w:p w14:paraId="26F9E31A" w14:textId="77777777" w:rsidR="005B0163" w:rsidRPr="00A77DB7" w:rsidRDefault="005B0163" w:rsidP="00035B78">
            <w:pPr>
              <w:ind w:left="37"/>
              <w:rPr>
                <w:rFonts w:ascii="Arial" w:eastAsia="Arial" w:hAnsi="Arial" w:cs="Arial"/>
                <w:sz w:val="18"/>
                <w:szCs w:val="18"/>
              </w:rPr>
            </w:pPr>
            <w:r w:rsidRPr="00A77DB7">
              <w:rPr>
                <w:rFonts w:ascii="Arial" w:eastAsia="Arial" w:hAnsi="Arial" w:cs="Arial"/>
                <w:sz w:val="18"/>
                <w:szCs w:val="18"/>
              </w:rPr>
              <w:t>Income tax expense</w:t>
            </w:r>
          </w:p>
        </w:tc>
        <w:tc>
          <w:tcPr>
            <w:tcW w:w="1500" w:type="dxa"/>
            <w:shd w:val="clear" w:color="auto" w:fill="auto"/>
            <w:vAlign w:val="bottom"/>
          </w:tcPr>
          <w:p w14:paraId="5B8A2739"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shd w:val="clear" w:color="auto" w:fill="auto"/>
            <w:vAlign w:val="bottom"/>
          </w:tcPr>
          <w:p w14:paraId="5E0F9A2F"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shd w:val="clear" w:color="auto" w:fill="auto"/>
            <w:vAlign w:val="bottom"/>
          </w:tcPr>
          <w:p w14:paraId="179AED2B"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tcBorders>
              <w:left w:val="nil"/>
              <w:bottom w:val="single" w:sz="4" w:space="0" w:color="auto"/>
              <w:right w:val="nil"/>
            </w:tcBorders>
            <w:shd w:val="clear" w:color="auto" w:fill="auto"/>
            <w:vAlign w:val="bottom"/>
          </w:tcPr>
          <w:p w14:paraId="2D895A45"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(1,366,092)</w:t>
            </w:r>
          </w:p>
        </w:tc>
      </w:tr>
      <w:tr w:rsidR="00797BD5" w:rsidRPr="00A77DB7" w14:paraId="3CE1F78B" w14:textId="77777777" w:rsidTr="00797BD5">
        <w:trPr>
          <w:trHeight w:val="20"/>
        </w:trPr>
        <w:tc>
          <w:tcPr>
            <w:tcW w:w="3701" w:type="dxa"/>
            <w:vAlign w:val="bottom"/>
          </w:tcPr>
          <w:p w14:paraId="32814A65" w14:textId="77777777" w:rsidR="005B0163" w:rsidRPr="00A77DB7" w:rsidRDefault="005B0163" w:rsidP="00035B78">
            <w:pPr>
              <w:ind w:left="37"/>
              <w:rPr>
                <w:rFonts w:ascii="Arial" w:eastAsia="Arial" w:hAnsi="Arial" w:cs="Arial"/>
                <w:sz w:val="18"/>
                <w:szCs w:val="18"/>
              </w:rPr>
            </w:pPr>
          </w:p>
        </w:tc>
        <w:tc>
          <w:tcPr>
            <w:tcW w:w="1500" w:type="dxa"/>
            <w:shd w:val="clear" w:color="auto" w:fill="auto"/>
            <w:vAlign w:val="bottom"/>
          </w:tcPr>
          <w:p w14:paraId="250FC655"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shd w:val="clear" w:color="auto" w:fill="auto"/>
            <w:vAlign w:val="bottom"/>
          </w:tcPr>
          <w:p w14:paraId="693862D9"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shd w:val="clear" w:color="auto" w:fill="auto"/>
            <w:vAlign w:val="bottom"/>
          </w:tcPr>
          <w:p w14:paraId="333512F9"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1625A2C4" w14:textId="77777777" w:rsidR="005B0163" w:rsidRPr="00A77DB7" w:rsidRDefault="005B0163" w:rsidP="00035B78">
            <w:pPr>
              <w:tabs>
                <w:tab w:val="left" w:pos="-72"/>
              </w:tabs>
              <w:ind w:right="-72"/>
              <w:jc w:val="right"/>
              <w:rPr>
                <w:rFonts w:ascii="Arial" w:eastAsia="Arial" w:hAnsi="Arial" w:cs="Arial"/>
                <w:sz w:val="18"/>
                <w:szCs w:val="18"/>
              </w:rPr>
            </w:pPr>
          </w:p>
        </w:tc>
      </w:tr>
      <w:tr w:rsidR="00797BD5" w:rsidRPr="00A77DB7" w14:paraId="03575BA3" w14:textId="77777777" w:rsidTr="00797BD5">
        <w:trPr>
          <w:trHeight w:val="20"/>
        </w:trPr>
        <w:tc>
          <w:tcPr>
            <w:tcW w:w="3701" w:type="dxa"/>
            <w:vAlign w:val="bottom"/>
          </w:tcPr>
          <w:p w14:paraId="43E26E21" w14:textId="5B8C857A" w:rsidR="005B0163" w:rsidRPr="00A77DB7" w:rsidRDefault="005B0163" w:rsidP="00EB2B41">
            <w:pPr>
              <w:rPr>
                <w:rFonts w:ascii="Arial" w:eastAsia="Arial" w:hAnsi="Arial" w:cs="Arial"/>
                <w:sz w:val="18"/>
                <w:szCs w:val="18"/>
              </w:rPr>
            </w:pPr>
            <w:r w:rsidRPr="00A77DB7">
              <w:rPr>
                <w:rFonts w:ascii="Arial" w:eastAsia="Arial" w:hAnsi="Arial" w:cs="Arial"/>
                <w:sz w:val="18"/>
                <w:szCs w:val="18"/>
              </w:rPr>
              <w:t>Net profit</w:t>
            </w:r>
          </w:p>
        </w:tc>
        <w:tc>
          <w:tcPr>
            <w:tcW w:w="1500" w:type="dxa"/>
            <w:shd w:val="clear" w:color="auto" w:fill="auto"/>
            <w:vAlign w:val="bottom"/>
          </w:tcPr>
          <w:p w14:paraId="60A7D1A3"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shd w:val="clear" w:color="auto" w:fill="auto"/>
            <w:vAlign w:val="bottom"/>
          </w:tcPr>
          <w:p w14:paraId="21223867"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shd w:val="clear" w:color="auto" w:fill="auto"/>
            <w:vAlign w:val="bottom"/>
          </w:tcPr>
          <w:p w14:paraId="38DA8742"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tcBorders>
              <w:bottom w:val="single" w:sz="4" w:space="0" w:color="auto"/>
            </w:tcBorders>
            <w:shd w:val="clear" w:color="auto" w:fill="auto"/>
            <w:vAlign w:val="bottom"/>
          </w:tcPr>
          <w:p w14:paraId="3283BF87"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9,044,648</w:t>
            </w:r>
          </w:p>
        </w:tc>
      </w:tr>
      <w:tr w:rsidR="00797BD5" w:rsidRPr="00A77DB7" w14:paraId="1DE6CCFB" w14:textId="77777777" w:rsidTr="00797BD5">
        <w:trPr>
          <w:trHeight w:val="20"/>
        </w:trPr>
        <w:tc>
          <w:tcPr>
            <w:tcW w:w="3701" w:type="dxa"/>
            <w:vAlign w:val="bottom"/>
          </w:tcPr>
          <w:p w14:paraId="49633B87" w14:textId="77777777" w:rsidR="005B0163" w:rsidRPr="00A77DB7" w:rsidRDefault="005B0163" w:rsidP="00035B78">
            <w:pPr>
              <w:ind w:left="37"/>
              <w:rPr>
                <w:rFonts w:ascii="Arial" w:eastAsia="Arial" w:hAnsi="Arial" w:cs="Arial"/>
                <w:sz w:val="18"/>
                <w:szCs w:val="18"/>
              </w:rPr>
            </w:pPr>
          </w:p>
        </w:tc>
        <w:tc>
          <w:tcPr>
            <w:tcW w:w="1500" w:type="dxa"/>
            <w:shd w:val="clear" w:color="auto" w:fill="auto"/>
            <w:vAlign w:val="bottom"/>
          </w:tcPr>
          <w:p w14:paraId="7EEF9689"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shd w:val="clear" w:color="auto" w:fill="auto"/>
            <w:vAlign w:val="bottom"/>
          </w:tcPr>
          <w:p w14:paraId="486F0692"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shd w:val="clear" w:color="auto" w:fill="auto"/>
            <w:vAlign w:val="bottom"/>
          </w:tcPr>
          <w:p w14:paraId="665BF22B"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7066415F" w14:textId="77777777" w:rsidR="005B0163" w:rsidRPr="00A77DB7" w:rsidRDefault="005B0163" w:rsidP="00035B78">
            <w:pPr>
              <w:tabs>
                <w:tab w:val="left" w:pos="-72"/>
              </w:tabs>
              <w:ind w:right="-72"/>
              <w:jc w:val="right"/>
              <w:rPr>
                <w:rFonts w:ascii="Arial" w:eastAsia="Arial" w:hAnsi="Arial" w:cs="Arial"/>
                <w:sz w:val="18"/>
                <w:szCs w:val="18"/>
              </w:rPr>
            </w:pPr>
          </w:p>
        </w:tc>
      </w:tr>
      <w:tr w:rsidR="00797BD5" w:rsidRPr="00A77DB7" w14:paraId="24F4A3C4" w14:textId="77777777" w:rsidTr="00797BD5">
        <w:trPr>
          <w:trHeight w:val="20"/>
        </w:trPr>
        <w:tc>
          <w:tcPr>
            <w:tcW w:w="3701" w:type="dxa"/>
            <w:vAlign w:val="bottom"/>
          </w:tcPr>
          <w:p w14:paraId="3A526937" w14:textId="77777777" w:rsidR="005B0163" w:rsidRPr="00A77DB7" w:rsidRDefault="005B0163" w:rsidP="00035B78">
            <w:pPr>
              <w:ind w:left="37"/>
              <w:rPr>
                <w:rFonts w:ascii="Arial" w:eastAsia="Arial" w:hAnsi="Arial" w:cs="Arial"/>
                <w:sz w:val="18"/>
                <w:szCs w:val="18"/>
              </w:rPr>
            </w:pPr>
            <w:r w:rsidRPr="00A77DB7">
              <w:rPr>
                <w:rFonts w:ascii="Arial" w:eastAsia="Arial" w:hAnsi="Arial" w:cs="Arial"/>
                <w:b/>
                <w:sz w:val="18"/>
                <w:szCs w:val="18"/>
              </w:rPr>
              <w:t>Timing of revenue recognition</w:t>
            </w:r>
          </w:p>
        </w:tc>
        <w:tc>
          <w:tcPr>
            <w:tcW w:w="1500" w:type="dxa"/>
            <w:shd w:val="clear" w:color="auto" w:fill="auto"/>
            <w:vAlign w:val="bottom"/>
          </w:tcPr>
          <w:p w14:paraId="069B2705"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shd w:val="clear" w:color="auto" w:fill="auto"/>
            <w:vAlign w:val="bottom"/>
          </w:tcPr>
          <w:p w14:paraId="09349B99"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shd w:val="clear" w:color="auto" w:fill="auto"/>
            <w:vAlign w:val="bottom"/>
          </w:tcPr>
          <w:p w14:paraId="4241F993"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shd w:val="clear" w:color="auto" w:fill="auto"/>
            <w:vAlign w:val="bottom"/>
          </w:tcPr>
          <w:p w14:paraId="781050B2" w14:textId="77777777" w:rsidR="005B0163" w:rsidRPr="00A77DB7" w:rsidRDefault="005B0163" w:rsidP="00035B78">
            <w:pPr>
              <w:tabs>
                <w:tab w:val="left" w:pos="-72"/>
              </w:tabs>
              <w:ind w:right="-72"/>
              <w:jc w:val="right"/>
              <w:rPr>
                <w:rFonts w:ascii="Arial" w:eastAsia="Arial" w:hAnsi="Arial" w:cs="Arial"/>
                <w:sz w:val="18"/>
                <w:szCs w:val="18"/>
              </w:rPr>
            </w:pPr>
          </w:p>
        </w:tc>
      </w:tr>
      <w:tr w:rsidR="00797BD5" w:rsidRPr="00A77DB7" w14:paraId="06A2D014" w14:textId="77777777" w:rsidTr="00797BD5">
        <w:trPr>
          <w:trHeight w:val="20"/>
        </w:trPr>
        <w:tc>
          <w:tcPr>
            <w:tcW w:w="3701" w:type="dxa"/>
            <w:vAlign w:val="bottom"/>
          </w:tcPr>
          <w:p w14:paraId="583B6DA5" w14:textId="77777777" w:rsidR="005B0163" w:rsidRPr="00A77DB7" w:rsidRDefault="005B0163" w:rsidP="00035B78">
            <w:pPr>
              <w:ind w:left="37"/>
              <w:rPr>
                <w:rFonts w:ascii="Arial" w:eastAsia="Arial" w:hAnsi="Arial" w:cs="Arial"/>
                <w:sz w:val="18"/>
                <w:szCs w:val="18"/>
              </w:rPr>
            </w:pPr>
            <w:r w:rsidRPr="00A77DB7">
              <w:rPr>
                <w:rFonts w:ascii="Arial" w:eastAsia="Arial" w:hAnsi="Arial" w:cs="Arial"/>
                <w:sz w:val="18"/>
                <w:szCs w:val="18"/>
              </w:rPr>
              <w:t>At a point in time</w:t>
            </w:r>
          </w:p>
        </w:tc>
        <w:tc>
          <w:tcPr>
            <w:tcW w:w="1500" w:type="dxa"/>
            <w:shd w:val="clear" w:color="auto" w:fill="auto"/>
            <w:vAlign w:val="bottom"/>
          </w:tcPr>
          <w:p w14:paraId="7AEA2BCE"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99,835,296</w:t>
            </w:r>
          </w:p>
        </w:tc>
        <w:tc>
          <w:tcPr>
            <w:tcW w:w="1560" w:type="dxa"/>
            <w:shd w:val="clear" w:color="auto" w:fill="auto"/>
            <w:vAlign w:val="bottom"/>
          </w:tcPr>
          <w:p w14:paraId="049F6803"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w:t>
            </w:r>
          </w:p>
        </w:tc>
        <w:tc>
          <w:tcPr>
            <w:tcW w:w="1467" w:type="dxa"/>
            <w:shd w:val="clear" w:color="auto" w:fill="auto"/>
            <w:vAlign w:val="bottom"/>
          </w:tcPr>
          <w:p w14:paraId="7265FD66"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w:t>
            </w:r>
          </w:p>
        </w:tc>
        <w:tc>
          <w:tcPr>
            <w:tcW w:w="1368" w:type="dxa"/>
            <w:gridSpan w:val="2"/>
            <w:shd w:val="clear" w:color="auto" w:fill="auto"/>
            <w:vAlign w:val="bottom"/>
          </w:tcPr>
          <w:p w14:paraId="4DB728BE"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99,835,296</w:t>
            </w:r>
          </w:p>
        </w:tc>
      </w:tr>
      <w:tr w:rsidR="00797BD5" w:rsidRPr="00A77DB7" w14:paraId="38B2E196" w14:textId="77777777" w:rsidTr="00797BD5">
        <w:trPr>
          <w:trHeight w:val="20"/>
        </w:trPr>
        <w:tc>
          <w:tcPr>
            <w:tcW w:w="3701" w:type="dxa"/>
            <w:vAlign w:val="bottom"/>
          </w:tcPr>
          <w:p w14:paraId="2F153495" w14:textId="77777777" w:rsidR="005B0163" w:rsidRPr="00A77DB7" w:rsidRDefault="005B0163" w:rsidP="00035B78">
            <w:pPr>
              <w:ind w:left="37"/>
              <w:rPr>
                <w:rFonts w:ascii="Arial" w:eastAsia="Arial" w:hAnsi="Arial" w:cs="Arial"/>
                <w:b/>
                <w:sz w:val="18"/>
                <w:szCs w:val="18"/>
              </w:rPr>
            </w:pPr>
            <w:r w:rsidRPr="00A77DB7">
              <w:rPr>
                <w:rFonts w:ascii="Arial" w:eastAsia="Arial" w:hAnsi="Arial" w:cs="Arial"/>
                <w:sz w:val="18"/>
                <w:szCs w:val="18"/>
              </w:rPr>
              <w:t>Over time</w:t>
            </w:r>
          </w:p>
        </w:tc>
        <w:tc>
          <w:tcPr>
            <w:tcW w:w="1500" w:type="dxa"/>
            <w:tcBorders>
              <w:bottom w:val="single" w:sz="4" w:space="0" w:color="auto"/>
            </w:tcBorders>
            <w:shd w:val="clear" w:color="auto" w:fill="auto"/>
            <w:vAlign w:val="bottom"/>
          </w:tcPr>
          <w:p w14:paraId="5B8EFD23"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w:t>
            </w:r>
          </w:p>
        </w:tc>
        <w:tc>
          <w:tcPr>
            <w:tcW w:w="1560" w:type="dxa"/>
            <w:tcBorders>
              <w:bottom w:val="single" w:sz="4" w:space="0" w:color="auto"/>
            </w:tcBorders>
            <w:shd w:val="clear" w:color="auto" w:fill="auto"/>
            <w:vAlign w:val="bottom"/>
          </w:tcPr>
          <w:p w14:paraId="17920CB9"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69,238,613</w:t>
            </w:r>
          </w:p>
        </w:tc>
        <w:tc>
          <w:tcPr>
            <w:tcW w:w="1467" w:type="dxa"/>
            <w:tcBorders>
              <w:bottom w:val="single" w:sz="4" w:space="0" w:color="auto"/>
            </w:tcBorders>
            <w:shd w:val="clear" w:color="auto" w:fill="auto"/>
            <w:vAlign w:val="bottom"/>
          </w:tcPr>
          <w:p w14:paraId="58FEC2FD"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33,779,276</w:t>
            </w:r>
          </w:p>
        </w:tc>
        <w:tc>
          <w:tcPr>
            <w:tcW w:w="1368" w:type="dxa"/>
            <w:gridSpan w:val="2"/>
            <w:tcBorders>
              <w:bottom w:val="single" w:sz="4" w:space="0" w:color="auto"/>
            </w:tcBorders>
            <w:shd w:val="clear" w:color="auto" w:fill="auto"/>
            <w:vAlign w:val="bottom"/>
          </w:tcPr>
          <w:p w14:paraId="408B3D13"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103,017,889</w:t>
            </w:r>
          </w:p>
        </w:tc>
      </w:tr>
      <w:tr w:rsidR="00797BD5" w:rsidRPr="00A77DB7" w14:paraId="19DD69DA" w14:textId="77777777" w:rsidTr="00797BD5">
        <w:trPr>
          <w:trHeight w:val="20"/>
        </w:trPr>
        <w:tc>
          <w:tcPr>
            <w:tcW w:w="3701" w:type="dxa"/>
            <w:vAlign w:val="bottom"/>
          </w:tcPr>
          <w:p w14:paraId="41850F9C" w14:textId="77777777" w:rsidR="005B0163" w:rsidRPr="00A77DB7" w:rsidRDefault="005B0163" w:rsidP="00035B78">
            <w:pPr>
              <w:ind w:left="37"/>
              <w:rPr>
                <w:rFonts w:ascii="Arial" w:eastAsia="Arial" w:hAnsi="Arial" w:cs="Arial"/>
                <w:sz w:val="18"/>
                <w:szCs w:val="18"/>
              </w:rPr>
            </w:pPr>
          </w:p>
        </w:tc>
        <w:tc>
          <w:tcPr>
            <w:tcW w:w="1500" w:type="dxa"/>
            <w:tcBorders>
              <w:top w:val="single" w:sz="4" w:space="0" w:color="auto"/>
            </w:tcBorders>
            <w:shd w:val="clear" w:color="auto" w:fill="auto"/>
            <w:vAlign w:val="bottom"/>
          </w:tcPr>
          <w:p w14:paraId="28B49E87" w14:textId="77777777" w:rsidR="005B0163" w:rsidRPr="00A77DB7" w:rsidRDefault="005B0163" w:rsidP="00035B78">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34326621" w14:textId="77777777" w:rsidR="005B0163" w:rsidRPr="00A77DB7" w:rsidRDefault="005B0163" w:rsidP="00035B78">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0C84C59A" w14:textId="77777777" w:rsidR="005B0163" w:rsidRPr="00A77DB7" w:rsidRDefault="005B0163" w:rsidP="00035B78">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5C9D4E9B" w14:textId="77777777" w:rsidR="005B0163" w:rsidRPr="00A77DB7" w:rsidRDefault="005B0163" w:rsidP="00035B78">
            <w:pPr>
              <w:tabs>
                <w:tab w:val="left" w:pos="-72"/>
              </w:tabs>
              <w:ind w:right="-72"/>
              <w:jc w:val="right"/>
              <w:rPr>
                <w:rFonts w:ascii="Arial" w:eastAsia="Arial" w:hAnsi="Arial" w:cs="Arial"/>
                <w:sz w:val="18"/>
                <w:szCs w:val="18"/>
              </w:rPr>
            </w:pPr>
          </w:p>
        </w:tc>
      </w:tr>
      <w:tr w:rsidR="00797BD5" w:rsidRPr="00A77DB7" w14:paraId="1A1C4557" w14:textId="77777777" w:rsidTr="00797BD5">
        <w:trPr>
          <w:trHeight w:val="20"/>
        </w:trPr>
        <w:tc>
          <w:tcPr>
            <w:tcW w:w="3701" w:type="dxa"/>
            <w:vAlign w:val="bottom"/>
          </w:tcPr>
          <w:p w14:paraId="5E3285FE" w14:textId="77777777" w:rsidR="005B0163" w:rsidRPr="00A77DB7" w:rsidRDefault="005B0163" w:rsidP="00035B78">
            <w:pPr>
              <w:ind w:left="37"/>
              <w:rPr>
                <w:rFonts w:ascii="Arial" w:eastAsia="Arial" w:hAnsi="Arial" w:cs="Arial"/>
                <w:sz w:val="18"/>
                <w:szCs w:val="18"/>
              </w:rPr>
            </w:pPr>
            <w:r w:rsidRPr="00A77DB7">
              <w:rPr>
                <w:rFonts w:ascii="Arial" w:eastAsia="Arial" w:hAnsi="Arial" w:cs="Arial"/>
                <w:sz w:val="18"/>
                <w:szCs w:val="18"/>
              </w:rPr>
              <w:t>Total revenue</w:t>
            </w:r>
          </w:p>
        </w:tc>
        <w:tc>
          <w:tcPr>
            <w:tcW w:w="1500" w:type="dxa"/>
            <w:tcBorders>
              <w:bottom w:val="single" w:sz="4" w:space="0" w:color="auto"/>
            </w:tcBorders>
            <w:shd w:val="clear" w:color="auto" w:fill="auto"/>
            <w:vAlign w:val="bottom"/>
          </w:tcPr>
          <w:p w14:paraId="534B4B25"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99,835,296</w:t>
            </w:r>
          </w:p>
        </w:tc>
        <w:tc>
          <w:tcPr>
            <w:tcW w:w="1560" w:type="dxa"/>
            <w:tcBorders>
              <w:bottom w:val="single" w:sz="4" w:space="0" w:color="auto"/>
            </w:tcBorders>
            <w:shd w:val="clear" w:color="auto" w:fill="auto"/>
            <w:vAlign w:val="bottom"/>
          </w:tcPr>
          <w:p w14:paraId="0A8EBD89"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69,238,613</w:t>
            </w:r>
          </w:p>
        </w:tc>
        <w:tc>
          <w:tcPr>
            <w:tcW w:w="1467" w:type="dxa"/>
            <w:tcBorders>
              <w:bottom w:val="single" w:sz="4" w:space="0" w:color="auto"/>
            </w:tcBorders>
            <w:shd w:val="clear" w:color="auto" w:fill="auto"/>
            <w:vAlign w:val="bottom"/>
          </w:tcPr>
          <w:p w14:paraId="2109E43F"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33,779,276</w:t>
            </w:r>
          </w:p>
        </w:tc>
        <w:tc>
          <w:tcPr>
            <w:tcW w:w="1368" w:type="dxa"/>
            <w:gridSpan w:val="2"/>
            <w:tcBorders>
              <w:bottom w:val="single" w:sz="4" w:space="0" w:color="auto"/>
            </w:tcBorders>
            <w:shd w:val="clear" w:color="auto" w:fill="auto"/>
            <w:vAlign w:val="bottom"/>
          </w:tcPr>
          <w:p w14:paraId="13861690" w14:textId="77777777" w:rsidR="005B0163" w:rsidRPr="00A77DB7" w:rsidRDefault="005B0163" w:rsidP="00035B78">
            <w:pPr>
              <w:tabs>
                <w:tab w:val="left" w:pos="-72"/>
              </w:tabs>
              <w:ind w:right="-72"/>
              <w:jc w:val="right"/>
              <w:rPr>
                <w:rFonts w:ascii="Arial" w:eastAsia="Arial" w:hAnsi="Arial" w:cs="Arial"/>
                <w:sz w:val="18"/>
                <w:szCs w:val="18"/>
              </w:rPr>
            </w:pPr>
            <w:r w:rsidRPr="00A77DB7">
              <w:rPr>
                <w:rFonts w:ascii="Arial" w:eastAsia="Arial" w:hAnsi="Arial" w:cs="Arial"/>
                <w:sz w:val="18"/>
                <w:szCs w:val="18"/>
              </w:rPr>
              <w:t>202,853,185</w:t>
            </w:r>
          </w:p>
        </w:tc>
      </w:tr>
    </w:tbl>
    <w:p w14:paraId="3853888E" w14:textId="77777777" w:rsidR="001A66D8" w:rsidRPr="00A77DB7" w:rsidRDefault="001A66D8" w:rsidP="00666065">
      <w:pPr>
        <w:jc w:val="both"/>
        <w:rPr>
          <w:rFonts w:ascii="Arial" w:eastAsia="Arial" w:hAnsi="Arial" w:cs="Arial"/>
          <w:color w:val="000000"/>
          <w:sz w:val="18"/>
          <w:szCs w:val="18"/>
        </w:rPr>
      </w:pPr>
    </w:p>
    <w:p w14:paraId="315FB9D6" w14:textId="77777777" w:rsidR="001A66D8" w:rsidRPr="00A77DB7" w:rsidRDefault="00783D79" w:rsidP="00666065">
      <w:pPr>
        <w:jc w:val="both"/>
        <w:rPr>
          <w:rFonts w:ascii="Arial" w:eastAsia="Arial" w:hAnsi="Arial" w:cs="Arial"/>
          <w:b/>
          <w:color w:val="CF4A02"/>
          <w:sz w:val="18"/>
          <w:szCs w:val="18"/>
        </w:rPr>
      </w:pPr>
      <w:r w:rsidRPr="00A77DB7">
        <w:rPr>
          <w:rFonts w:ascii="Arial" w:eastAsia="Arial" w:hAnsi="Arial" w:cs="Arial"/>
          <w:b/>
          <w:color w:val="CF4A02"/>
          <w:sz w:val="18"/>
          <w:szCs w:val="18"/>
        </w:rPr>
        <w:t>Information about major customers</w:t>
      </w:r>
    </w:p>
    <w:p w14:paraId="4069090E" w14:textId="77777777" w:rsidR="001A66D8" w:rsidRPr="00A77DB7" w:rsidRDefault="001A66D8" w:rsidP="00666065">
      <w:pPr>
        <w:jc w:val="both"/>
        <w:rPr>
          <w:rFonts w:ascii="Arial" w:eastAsia="Arial" w:hAnsi="Arial" w:cs="Arial"/>
          <w:bCs/>
          <w:color w:val="000000"/>
          <w:sz w:val="18"/>
          <w:szCs w:val="18"/>
        </w:rPr>
      </w:pPr>
    </w:p>
    <w:p w14:paraId="188D2E69" w14:textId="6667C46C" w:rsidR="001A66D8" w:rsidRPr="00A77DB7" w:rsidRDefault="00783D79" w:rsidP="00666065">
      <w:pPr>
        <w:jc w:val="both"/>
        <w:rPr>
          <w:rFonts w:ascii="Arial" w:eastAsia="Arial" w:hAnsi="Arial" w:cs="Arial"/>
          <w:color w:val="000000"/>
          <w:sz w:val="18"/>
          <w:szCs w:val="18"/>
        </w:rPr>
      </w:pPr>
      <w:r w:rsidRPr="00A77DB7">
        <w:rPr>
          <w:rFonts w:ascii="Arial" w:eastAsia="Arial" w:hAnsi="Arial" w:cs="Arial"/>
          <w:color w:val="000000"/>
          <w:sz w:val="18"/>
          <w:szCs w:val="18"/>
        </w:rPr>
        <w:t xml:space="preserve">The details of major customers can be </w:t>
      </w:r>
      <w:proofErr w:type="spellStart"/>
      <w:r w:rsidRPr="00A77DB7">
        <w:rPr>
          <w:rFonts w:ascii="Arial" w:eastAsia="Arial" w:hAnsi="Arial" w:cs="Arial"/>
          <w:color w:val="000000"/>
          <w:sz w:val="18"/>
          <w:szCs w:val="18"/>
        </w:rPr>
        <w:t>analy</w:t>
      </w:r>
      <w:r w:rsidR="004E6371" w:rsidRPr="00A77DB7">
        <w:rPr>
          <w:rFonts w:ascii="Arial" w:eastAsia="Arial" w:hAnsi="Arial" w:cs="Arial"/>
          <w:color w:val="000000"/>
          <w:sz w:val="18"/>
          <w:szCs w:val="18"/>
        </w:rPr>
        <w:t>s</w:t>
      </w:r>
      <w:r w:rsidRPr="00A77DB7">
        <w:rPr>
          <w:rFonts w:ascii="Arial" w:eastAsia="Arial" w:hAnsi="Arial" w:cs="Arial"/>
          <w:color w:val="000000"/>
          <w:sz w:val="18"/>
          <w:szCs w:val="18"/>
        </w:rPr>
        <w:t>ed</w:t>
      </w:r>
      <w:proofErr w:type="spellEnd"/>
      <w:r w:rsidRPr="00A77DB7">
        <w:rPr>
          <w:rFonts w:ascii="Arial" w:eastAsia="Arial" w:hAnsi="Arial" w:cs="Arial"/>
          <w:color w:val="000000"/>
          <w:sz w:val="18"/>
          <w:szCs w:val="18"/>
        </w:rPr>
        <w:t xml:space="preserve"> by segment as follow:</w:t>
      </w:r>
    </w:p>
    <w:p w14:paraId="7B3A4131" w14:textId="77777777" w:rsidR="001A66D8" w:rsidRPr="00A77DB7" w:rsidRDefault="001A66D8" w:rsidP="00666065">
      <w:pPr>
        <w:jc w:val="both"/>
        <w:rPr>
          <w:rFonts w:ascii="Arial" w:eastAsia="Arial" w:hAnsi="Arial" w:cs="Arial"/>
          <w:color w:val="000000"/>
          <w:sz w:val="18"/>
          <w:szCs w:val="18"/>
        </w:rPr>
      </w:pPr>
    </w:p>
    <w:tbl>
      <w:tblPr>
        <w:tblStyle w:val="affb"/>
        <w:tblW w:w="9451" w:type="dxa"/>
        <w:tblLayout w:type="fixed"/>
        <w:tblLook w:val="0000" w:firstRow="0" w:lastRow="0" w:firstColumn="0" w:lastColumn="0" w:noHBand="0" w:noVBand="0"/>
      </w:tblPr>
      <w:tblGrid>
        <w:gridCol w:w="3571"/>
        <w:gridCol w:w="1440"/>
        <w:gridCol w:w="1560"/>
        <w:gridCol w:w="1440"/>
        <w:gridCol w:w="1440"/>
      </w:tblGrid>
      <w:tr w:rsidR="00E25552" w:rsidRPr="00A77DB7" w14:paraId="2DC2CC5A" w14:textId="77777777" w:rsidTr="003F0D11">
        <w:tc>
          <w:tcPr>
            <w:tcW w:w="3571" w:type="dxa"/>
            <w:vAlign w:val="bottom"/>
          </w:tcPr>
          <w:p w14:paraId="04E3E6D8" w14:textId="77777777" w:rsidR="001A66D8" w:rsidRPr="00A77DB7" w:rsidRDefault="001A66D8" w:rsidP="00666065">
            <w:pPr>
              <w:tabs>
                <w:tab w:val="left" w:pos="817"/>
              </w:tabs>
              <w:ind w:left="-101"/>
              <w:rPr>
                <w:rFonts w:ascii="Arial" w:eastAsia="Arial" w:hAnsi="Arial" w:cs="Arial"/>
                <w:sz w:val="18"/>
                <w:szCs w:val="18"/>
              </w:rPr>
            </w:pPr>
          </w:p>
        </w:tc>
        <w:tc>
          <w:tcPr>
            <w:tcW w:w="1440" w:type="dxa"/>
            <w:tcBorders>
              <w:top w:val="single" w:sz="4" w:space="0" w:color="000000"/>
            </w:tcBorders>
            <w:shd w:val="clear" w:color="auto" w:fill="auto"/>
            <w:vAlign w:val="bottom"/>
          </w:tcPr>
          <w:p w14:paraId="361BB1A1" w14:textId="77777777" w:rsidR="001A66D8" w:rsidRPr="00A77DB7" w:rsidRDefault="00783D79" w:rsidP="0090575B">
            <w:pPr>
              <w:tabs>
                <w:tab w:val="left" w:pos="-72"/>
              </w:tabs>
              <w:ind w:right="-72"/>
              <w:jc w:val="right"/>
              <w:rPr>
                <w:rFonts w:ascii="Arial" w:eastAsia="Arial" w:hAnsi="Arial" w:cs="Arial"/>
                <w:b/>
                <w:sz w:val="18"/>
                <w:szCs w:val="18"/>
              </w:rPr>
            </w:pPr>
            <w:r w:rsidRPr="00A77DB7">
              <w:rPr>
                <w:rFonts w:ascii="Arial" w:eastAsia="Arial" w:hAnsi="Arial" w:cs="Arial"/>
                <w:b/>
                <w:sz w:val="18"/>
                <w:szCs w:val="18"/>
              </w:rPr>
              <w:t xml:space="preserve">IT equipment distribution </w:t>
            </w:r>
          </w:p>
        </w:tc>
        <w:tc>
          <w:tcPr>
            <w:tcW w:w="1560" w:type="dxa"/>
            <w:tcBorders>
              <w:top w:val="single" w:sz="4" w:space="0" w:color="000000"/>
            </w:tcBorders>
            <w:shd w:val="clear" w:color="auto" w:fill="auto"/>
            <w:vAlign w:val="bottom"/>
          </w:tcPr>
          <w:p w14:paraId="5F7A3A10" w14:textId="77777777" w:rsidR="001A66D8" w:rsidRPr="00A77DB7" w:rsidRDefault="00783D79" w:rsidP="0090575B">
            <w:pPr>
              <w:tabs>
                <w:tab w:val="left" w:pos="-72"/>
              </w:tabs>
              <w:ind w:right="-72"/>
              <w:jc w:val="right"/>
              <w:rPr>
                <w:rFonts w:ascii="Arial" w:eastAsia="Arial" w:hAnsi="Arial" w:cs="Arial"/>
                <w:b/>
                <w:sz w:val="18"/>
                <w:szCs w:val="18"/>
              </w:rPr>
            </w:pPr>
            <w:r w:rsidRPr="00A77DB7">
              <w:rPr>
                <w:rFonts w:ascii="Arial" w:eastAsia="Arial" w:hAnsi="Arial" w:cs="Arial"/>
                <w:b/>
                <w:sz w:val="18"/>
                <w:szCs w:val="18"/>
              </w:rPr>
              <w:t>Internet data center and related services</w:t>
            </w:r>
          </w:p>
        </w:tc>
        <w:tc>
          <w:tcPr>
            <w:tcW w:w="1440" w:type="dxa"/>
            <w:tcBorders>
              <w:top w:val="single" w:sz="4" w:space="0" w:color="000000"/>
            </w:tcBorders>
            <w:shd w:val="clear" w:color="auto" w:fill="auto"/>
            <w:vAlign w:val="bottom"/>
          </w:tcPr>
          <w:p w14:paraId="6F126A13" w14:textId="77777777" w:rsidR="001A66D8" w:rsidRPr="00A77DB7" w:rsidRDefault="00783D79" w:rsidP="0090575B">
            <w:pPr>
              <w:tabs>
                <w:tab w:val="left" w:pos="-72"/>
              </w:tabs>
              <w:ind w:right="-72"/>
              <w:jc w:val="right"/>
              <w:rPr>
                <w:rFonts w:ascii="Arial" w:eastAsia="Arial" w:hAnsi="Arial" w:cs="Arial"/>
                <w:b/>
                <w:sz w:val="18"/>
                <w:szCs w:val="18"/>
              </w:rPr>
            </w:pPr>
            <w:r w:rsidRPr="00A77DB7">
              <w:rPr>
                <w:rFonts w:ascii="Arial" w:eastAsia="Arial" w:hAnsi="Arial" w:cs="Arial"/>
                <w:b/>
                <w:sz w:val="18"/>
                <w:szCs w:val="18"/>
              </w:rPr>
              <w:t>Construction</w:t>
            </w:r>
          </w:p>
        </w:tc>
        <w:tc>
          <w:tcPr>
            <w:tcW w:w="1440" w:type="dxa"/>
            <w:tcBorders>
              <w:top w:val="single" w:sz="4" w:space="0" w:color="000000"/>
            </w:tcBorders>
            <w:shd w:val="clear" w:color="auto" w:fill="auto"/>
            <w:vAlign w:val="bottom"/>
          </w:tcPr>
          <w:p w14:paraId="307C5B2E" w14:textId="77777777" w:rsidR="001A66D8" w:rsidRPr="00A77DB7" w:rsidRDefault="00783D79" w:rsidP="0090575B">
            <w:pPr>
              <w:tabs>
                <w:tab w:val="left" w:pos="-72"/>
              </w:tabs>
              <w:ind w:right="-72"/>
              <w:jc w:val="right"/>
              <w:rPr>
                <w:rFonts w:ascii="Arial" w:eastAsia="Arial" w:hAnsi="Arial" w:cs="Arial"/>
                <w:b/>
                <w:sz w:val="18"/>
                <w:szCs w:val="18"/>
              </w:rPr>
            </w:pPr>
            <w:r w:rsidRPr="00A77DB7">
              <w:rPr>
                <w:rFonts w:ascii="Arial" w:eastAsia="Arial" w:hAnsi="Arial" w:cs="Arial"/>
                <w:b/>
                <w:sz w:val="18"/>
                <w:szCs w:val="18"/>
              </w:rPr>
              <w:t>Total</w:t>
            </w:r>
          </w:p>
        </w:tc>
      </w:tr>
      <w:tr w:rsidR="00E25552" w:rsidRPr="004D4E55" w14:paraId="5FD0A88B" w14:textId="77777777" w:rsidTr="003F0D11">
        <w:tc>
          <w:tcPr>
            <w:tcW w:w="3571" w:type="dxa"/>
            <w:vAlign w:val="bottom"/>
          </w:tcPr>
          <w:p w14:paraId="25266DF7" w14:textId="77777777" w:rsidR="001A66D8" w:rsidRPr="004D4E55" w:rsidRDefault="001A66D8" w:rsidP="00666065">
            <w:pPr>
              <w:tabs>
                <w:tab w:val="left" w:pos="817"/>
              </w:tabs>
              <w:ind w:left="-101"/>
              <w:rPr>
                <w:rFonts w:ascii="Arial" w:eastAsia="Arial" w:hAnsi="Arial" w:cs="Arial"/>
                <w:sz w:val="18"/>
                <w:szCs w:val="18"/>
              </w:rPr>
            </w:pPr>
          </w:p>
        </w:tc>
        <w:tc>
          <w:tcPr>
            <w:tcW w:w="1440" w:type="dxa"/>
            <w:tcBorders>
              <w:bottom w:val="single" w:sz="4" w:space="0" w:color="000000"/>
            </w:tcBorders>
            <w:shd w:val="clear" w:color="auto" w:fill="auto"/>
            <w:vAlign w:val="bottom"/>
          </w:tcPr>
          <w:p w14:paraId="4E556B54" w14:textId="77777777" w:rsidR="001A66D8" w:rsidRPr="004D4E55" w:rsidRDefault="00783D79" w:rsidP="0090575B">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Baht</w:t>
            </w:r>
          </w:p>
        </w:tc>
        <w:tc>
          <w:tcPr>
            <w:tcW w:w="1560" w:type="dxa"/>
            <w:tcBorders>
              <w:bottom w:val="single" w:sz="4" w:space="0" w:color="000000"/>
            </w:tcBorders>
            <w:shd w:val="clear" w:color="auto" w:fill="auto"/>
            <w:vAlign w:val="bottom"/>
          </w:tcPr>
          <w:p w14:paraId="3E03641C" w14:textId="77777777" w:rsidR="001A66D8" w:rsidRPr="004D4E55" w:rsidRDefault="00783D79" w:rsidP="0090575B">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Baht</w:t>
            </w:r>
          </w:p>
        </w:tc>
        <w:tc>
          <w:tcPr>
            <w:tcW w:w="1440" w:type="dxa"/>
            <w:tcBorders>
              <w:bottom w:val="single" w:sz="4" w:space="0" w:color="000000"/>
            </w:tcBorders>
            <w:shd w:val="clear" w:color="auto" w:fill="auto"/>
            <w:vAlign w:val="bottom"/>
          </w:tcPr>
          <w:p w14:paraId="232463E9" w14:textId="77777777" w:rsidR="001A66D8" w:rsidRPr="004D4E55" w:rsidRDefault="00783D79" w:rsidP="0090575B">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Baht</w:t>
            </w:r>
          </w:p>
        </w:tc>
        <w:tc>
          <w:tcPr>
            <w:tcW w:w="1440" w:type="dxa"/>
            <w:tcBorders>
              <w:bottom w:val="single" w:sz="4" w:space="0" w:color="000000"/>
            </w:tcBorders>
            <w:shd w:val="clear" w:color="auto" w:fill="auto"/>
            <w:vAlign w:val="bottom"/>
          </w:tcPr>
          <w:p w14:paraId="46199E09" w14:textId="77777777" w:rsidR="001A66D8" w:rsidRPr="004D4E55" w:rsidRDefault="00783D79" w:rsidP="0090575B">
            <w:pPr>
              <w:tabs>
                <w:tab w:val="left" w:pos="-72"/>
              </w:tabs>
              <w:ind w:right="-72"/>
              <w:jc w:val="right"/>
              <w:rPr>
                <w:rFonts w:ascii="Arial" w:eastAsia="Arial" w:hAnsi="Arial" w:cs="Arial"/>
                <w:b/>
                <w:sz w:val="18"/>
                <w:szCs w:val="18"/>
              </w:rPr>
            </w:pPr>
            <w:r w:rsidRPr="004D4E55">
              <w:rPr>
                <w:rFonts w:ascii="Arial" w:eastAsia="Arial" w:hAnsi="Arial" w:cs="Arial"/>
                <w:b/>
                <w:sz w:val="18"/>
                <w:szCs w:val="18"/>
              </w:rPr>
              <w:t>Baht</w:t>
            </w:r>
          </w:p>
        </w:tc>
      </w:tr>
      <w:tr w:rsidR="00E25552" w:rsidRPr="004D4E55" w14:paraId="69D75BCC" w14:textId="77777777" w:rsidTr="003F0D11">
        <w:tc>
          <w:tcPr>
            <w:tcW w:w="3571" w:type="dxa"/>
            <w:vAlign w:val="bottom"/>
          </w:tcPr>
          <w:p w14:paraId="62DEBE33" w14:textId="77777777" w:rsidR="001A66D8" w:rsidRPr="004D4E55" w:rsidRDefault="001A66D8" w:rsidP="00666065">
            <w:pPr>
              <w:ind w:left="-101"/>
              <w:rPr>
                <w:rFonts w:ascii="Arial" w:eastAsia="Arial" w:hAnsi="Arial" w:cs="Arial"/>
                <w:b/>
                <w:sz w:val="18"/>
                <w:szCs w:val="18"/>
              </w:rPr>
            </w:pPr>
          </w:p>
        </w:tc>
        <w:tc>
          <w:tcPr>
            <w:tcW w:w="1440" w:type="dxa"/>
            <w:tcBorders>
              <w:top w:val="single" w:sz="4" w:space="0" w:color="000000"/>
            </w:tcBorders>
            <w:shd w:val="clear" w:color="auto" w:fill="FAFAFA"/>
            <w:vAlign w:val="bottom"/>
          </w:tcPr>
          <w:p w14:paraId="1633A556" w14:textId="77777777" w:rsidR="001A66D8" w:rsidRPr="004D4E55" w:rsidRDefault="001A66D8" w:rsidP="0090575B">
            <w:pPr>
              <w:tabs>
                <w:tab w:val="left" w:pos="-72"/>
              </w:tabs>
              <w:ind w:right="-72"/>
              <w:jc w:val="right"/>
              <w:rPr>
                <w:rFonts w:ascii="Arial" w:eastAsia="Arial" w:hAnsi="Arial" w:cs="Arial"/>
                <w:sz w:val="18"/>
                <w:szCs w:val="18"/>
              </w:rPr>
            </w:pPr>
          </w:p>
        </w:tc>
        <w:tc>
          <w:tcPr>
            <w:tcW w:w="1560" w:type="dxa"/>
            <w:tcBorders>
              <w:top w:val="single" w:sz="4" w:space="0" w:color="000000"/>
            </w:tcBorders>
            <w:shd w:val="clear" w:color="auto" w:fill="FAFAFA"/>
            <w:vAlign w:val="bottom"/>
          </w:tcPr>
          <w:p w14:paraId="565AA2EA" w14:textId="77777777" w:rsidR="001A66D8" w:rsidRPr="004D4E55" w:rsidRDefault="001A66D8" w:rsidP="0090575B">
            <w:pPr>
              <w:tabs>
                <w:tab w:val="left" w:pos="-72"/>
              </w:tabs>
              <w:ind w:right="-72"/>
              <w:jc w:val="right"/>
              <w:rPr>
                <w:rFonts w:ascii="Arial" w:eastAsia="Arial" w:hAnsi="Arial" w:cs="Arial"/>
                <w:sz w:val="18"/>
                <w:szCs w:val="18"/>
              </w:rPr>
            </w:pPr>
          </w:p>
        </w:tc>
        <w:tc>
          <w:tcPr>
            <w:tcW w:w="1440" w:type="dxa"/>
            <w:tcBorders>
              <w:top w:val="single" w:sz="4" w:space="0" w:color="000000"/>
            </w:tcBorders>
            <w:shd w:val="clear" w:color="auto" w:fill="FAFAFA"/>
            <w:vAlign w:val="bottom"/>
          </w:tcPr>
          <w:p w14:paraId="6E28E091" w14:textId="77777777" w:rsidR="001A66D8" w:rsidRPr="004D4E55" w:rsidRDefault="001A66D8" w:rsidP="0090575B">
            <w:pPr>
              <w:tabs>
                <w:tab w:val="left" w:pos="-72"/>
              </w:tabs>
              <w:ind w:right="-72"/>
              <w:jc w:val="right"/>
              <w:rPr>
                <w:rFonts w:ascii="Arial" w:eastAsia="Arial" w:hAnsi="Arial" w:cs="Arial"/>
                <w:sz w:val="18"/>
                <w:szCs w:val="18"/>
              </w:rPr>
            </w:pPr>
          </w:p>
        </w:tc>
        <w:tc>
          <w:tcPr>
            <w:tcW w:w="1440" w:type="dxa"/>
            <w:tcBorders>
              <w:top w:val="single" w:sz="4" w:space="0" w:color="000000"/>
            </w:tcBorders>
            <w:shd w:val="clear" w:color="auto" w:fill="FAFAFA"/>
            <w:vAlign w:val="bottom"/>
          </w:tcPr>
          <w:p w14:paraId="313C1AA8" w14:textId="77777777" w:rsidR="001A66D8" w:rsidRPr="004D4E55" w:rsidRDefault="001A66D8" w:rsidP="0090575B">
            <w:pPr>
              <w:tabs>
                <w:tab w:val="left" w:pos="-72"/>
              </w:tabs>
              <w:ind w:right="-72"/>
              <w:jc w:val="right"/>
              <w:rPr>
                <w:rFonts w:ascii="Arial" w:eastAsia="Arial" w:hAnsi="Arial" w:cs="Arial"/>
                <w:sz w:val="18"/>
                <w:szCs w:val="18"/>
              </w:rPr>
            </w:pPr>
          </w:p>
        </w:tc>
      </w:tr>
      <w:tr w:rsidR="00E25552" w:rsidRPr="004D4E55" w14:paraId="087ACA19" w14:textId="77777777" w:rsidTr="003F0D11">
        <w:tc>
          <w:tcPr>
            <w:tcW w:w="3571" w:type="dxa"/>
            <w:vAlign w:val="bottom"/>
          </w:tcPr>
          <w:p w14:paraId="05E986DE" w14:textId="178ABF9F" w:rsidR="001A66D8" w:rsidRPr="004D4E55" w:rsidRDefault="00783D79" w:rsidP="00666065">
            <w:pPr>
              <w:ind w:left="-101"/>
              <w:rPr>
                <w:rFonts w:ascii="Arial" w:eastAsia="Arial" w:hAnsi="Arial" w:cs="Arial"/>
                <w:b/>
                <w:sz w:val="18"/>
                <w:szCs w:val="18"/>
              </w:rPr>
            </w:pPr>
            <w:r w:rsidRPr="004D4E55">
              <w:rPr>
                <w:rFonts w:ascii="Arial" w:eastAsia="Arial" w:hAnsi="Arial" w:cs="Arial"/>
                <w:b/>
                <w:sz w:val="18"/>
                <w:szCs w:val="18"/>
              </w:rPr>
              <w:t xml:space="preserve">For the </w:t>
            </w:r>
            <w:r w:rsidR="005B0163" w:rsidRPr="004D4E55">
              <w:rPr>
                <w:rFonts w:ascii="Arial" w:eastAsia="Arial" w:hAnsi="Arial" w:cs="Arial"/>
                <w:b/>
                <w:sz w:val="18"/>
                <w:szCs w:val="18"/>
              </w:rPr>
              <w:t>three-month</w:t>
            </w:r>
            <w:r w:rsidRPr="004D4E55">
              <w:rPr>
                <w:rFonts w:ascii="Arial" w:eastAsia="Arial" w:hAnsi="Arial" w:cs="Arial"/>
                <w:b/>
                <w:sz w:val="18"/>
                <w:szCs w:val="18"/>
              </w:rPr>
              <w:t xml:space="preserve"> period ended</w:t>
            </w:r>
          </w:p>
        </w:tc>
        <w:tc>
          <w:tcPr>
            <w:tcW w:w="1440" w:type="dxa"/>
            <w:shd w:val="clear" w:color="auto" w:fill="FAFAFA"/>
            <w:vAlign w:val="bottom"/>
          </w:tcPr>
          <w:p w14:paraId="6AE79962" w14:textId="77777777" w:rsidR="001A66D8" w:rsidRPr="004D4E55" w:rsidRDefault="001A66D8" w:rsidP="0090575B">
            <w:pPr>
              <w:tabs>
                <w:tab w:val="left" w:pos="-72"/>
              </w:tabs>
              <w:ind w:right="-72"/>
              <w:jc w:val="right"/>
              <w:rPr>
                <w:rFonts w:ascii="Arial" w:eastAsia="Arial" w:hAnsi="Arial" w:cs="Arial"/>
                <w:sz w:val="18"/>
                <w:szCs w:val="18"/>
              </w:rPr>
            </w:pPr>
          </w:p>
        </w:tc>
        <w:tc>
          <w:tcPr>
            <w:tcW w:w="1560" w:type="dxa"/>
            <w:shd w:val="clear" w:color="auto" w:fill="FAFAFA"/>
            <w:vAlign w:val="bottom"/>
          </w:tcPr>
          <w:p w14:paraId="51F44148" w14:textId="77777777" w:rsidR="001A66D8" w:rsidRPr="004D4E55" w:rsidRDefault="001A66D8" w:rsidP="0090575B">
            <w:pPr>
              <w:tabs>
                <w:tab w:val="left" w:pos="-72"/>
              </w:tabs>
              <w:ind w:right="-72"/>
              <w:jc w:val="right"/>
              <w:rPr>
                <w:rFonts w:ascii="Arial" w:eastAsia="Arial" w:hAnsi="Arial" w:cs="Arial"/>
                <w:sz w:val="18"/>
                <w:szCs w:val="18"/>
              </w:rPr>
            </w:pPr>
          </w:p>
        </w:tc>
        <w:tc>
          <w:tcPr>
            <w:tcW w:w="1440" w:type="dxa"/>
            <w:shd w:val="clear" w:color="auto" w:fill="FAFAFA"/>
            <w:vAlign w:val="bottom"/>
          </w:tcPr>
          <w:p w14:paraId="22794A97" w14:textId="77777777" w:rsidR="001A66D8" w:rsidRPr="004D4E55" w:rsidRDefault="001A66D8" w:rsidP="0090575B">
            <w:pPr>
              <w:tabs>
                <w:tab w:val="left" w:pos="-72"/>
              </w:tabs>
              <w:ind w:right="-72"/>
              <w:jc w:val="right"/>
              <w:rPr>
                <w:rFonts w:ascii="Arial" w:eastAsia="Arial" w:hAnsi="Arial" w:cs="Arial"/>
                <w:sz w:val="18"/>
                <w:szCs w:val="18"/>
              </w:rPr>
            </w:pPr>
          </w:p>
        </w:tc>
        <w:tc>
          <w:tcPr>
            <w:tcW w:w="1440" w:type="dxa"/>
            <w:shd w:val="clear" w:color="auto" w:fill="FAFAFA"/>
            <w:vAlign w:val="bottom"/>
          </w:tcPr>
          <w:p w14:paraId="222F37C2" w14:textId="77777777" w:rsidR="001A66D8" w:rsidRPr="004D4E55" w:rsidRDefault="001A66D8" w:rsidP="0090575B">
            <w:pPr>
              <w:tabs>
                <w:tab w:val="left" w:pos="-72"/>
              </w:tabs>
              <w:ind w:right="-72"/>
              <w:jc w:val="right"/>
              <w:rPr>
                <w:rFonts w:ascii="Arial" w:eastAsia="Arial" w:hAnsi="Arial" w:cs="Arial"/>
                <w:sz w:val="18"/>
                <w:szCs w:val="18"/>
              </w:rPr>
            </w:pPr>
          </w:p>
        </w:tc>
      </w:tr>
      <w:tr w:rsidR="00E25552" w:rsidRPr="004D4E55" w14:paraId="134092CB" w14:textId="77777777" w:rsidTr="003F0D11">
        <w:tc>
          <w:tcPr>
            <w:tcW w:w="3571" w:type="dxa"/>
            <w:vAlign w:val="bottom"/>
          </w:tcPr>
          <w:p w14:paraId="69A7D288" w14:textId="292701A8" w:rsidR="001A66D8" w:rsidRPr="004D4E55" w:rsidRDefault="00783D79" w:rsidP="00666065">
            <w:pPr>
              <w:ind w:left="-101"/>
              <w:rPr>
                <w:rFonts w:ascii="Arial" w:eastAsia="Arial" w:hAnsi="Arial" w:cs="Arial"/>
                <w:b/>
                <w:sz w:val="18"/>
                <w:szCs w:val="18"/>
              </w:rPr>
            </w:pPr>
            <w:r w:rsidRPr="004D4E55">
              <w:rPr>
                <w:rFonts w:ascii="Arial" w:eastAsia="Arial" w:hAnsi="Arial" w:cs="Arial"/>
                <w:b/>
                <w:sz w:val="18"/>
                <w:szCs w:val="18"/>
              </w:rPr>
              <w:t xml:space="preserve">   </w:t>
            </w:r>
            <w:r w:rsidR="005B0163" w:rsidRPr="004D4E55">
              <w:rPr>
                <w:rFonts w:ascii="Arial" w:eastAsia="Arial" w:hAnsi="Arial" w:cs="Arial"/>
                <w:b/>
                <w:sz w:val="18"/>
                <w:szCs w:val="18"/>
              </w:rPr>
              <w:t>31 March</w:t>
            </w:r>
            <w:r w:rsidRPr="004D4E55">
              <w:rPr>
                <w:rFonts w:ascii="Arial" w:eastAsia="Arial" w:hAnsi="Arial" w:cs="Arial"/>
                <w:b/>
                <w:sz w:val="18"/>
                <w:szCs w:val="18"/>
              </w:rPr>
              <w:t xml:space="preserve"> </w:t>
            </w:r>
            <w:r w:rsidR="005B0163" w:rsidRPr="004D4E55">
              <w:rPr>
                <w:rFonts w:ascii="Arial" w:eastAsia="Arial" w:hAnsi="Arial" w:cs="Arial"/>
                <w:b/>
                <w:sz w:val="18"/>
                <w:szCs w:val="18"/>
              </w:rPr>
              <w:t>2022</w:t>
            </w:r>
          </w:p>
        </w:tc>
        <w:tc>
          <w:tcPr>
            <w:tcW w:w="1440" w:type="dxa"/>
            <w:shd w:val="clear" w:color="auto" w:fill="FAFAFA"/>
            <w:vAlign w:val="bottom"/>
          </w:tcPr>
          <w:p w14:paraId="6644A71C" w14:textId="77777777" w:rsidR="001A66D8" w:rsidRPr="004D4E55" w:rsidRDefault="001A66D8" w:rsidP="0090575B">
            <w:pPr>
              <w:tabs>
                <w:tab w:val="left" w:pos="-72"/>
              </w:tabs>
              <w:ind w:right="-72"/>
              <w:jc w:val="right"/>
              <w:rPr>
                <w:rFonts w:ascii="Arial" w:eastAsia="Arial" w:hAnsi="Arial" w:cs="Arial"/>
                <w:sz w:val="18"/>
                <w:szCs w:val="18"/>
              </w:rPr>
            </w:pPr>
          </w:p>
        </w:tc>
        <w:tc>
          <w:tcPr>
            <w:tcW w:w="1560" w:type="dxa"/>
            <w:shd w:val="clear" w:color="auto" w:fill="FAFAFA"/>
            <w:vAlign w:val="bottom"/>
          </w:tcPr>
          <w:p w14:paraId="72CBD91A" w14:textId="77777777" w:rsidR="001A66D8" w:rsidRPr="004D4E55" w:rsidRDefault="001A66D8" w:rsidP="0090575B">
            <w:pPr>
              <w:tabs>
                <w:tab w:val="left" w:pos="-72"/>
              </w:tabs>
              <w:ind w:right="-72"/>
              <w:jc w:val="right"/>
              <w:rPr>
                <w:rFonts w:ascii="Arial" w:eastAsia="Arial" w:hAnsi="Arial" w:cs="Arial"/>
                <w:sz w:val="18"/>
                <w:szCs w:val="18"/>
              </w:rPr>
            </w:pPr>
          </w:p>
        </w:tc>
        <w:tc>
          <w:tcPr>
            <w:tcW w:w="1440" w:type="dxa"/>
            <w:shd w:val="clear" w:color="auto" w:fill="FAFAFA"/>
            <w:vAlign w:val="bottom"/>
          </w:tcPr>
          <w:p w14:paraId="1154A4EC" w14:textId="77777777" w:rsidR="001A66D8" w:rsidRPr="004D4E55" w:rsidRDefault="001A66D8" w:rsidP="0090575B">
            <w:pPr>
              <w:tabs>
                <w:tab w:val="left" w:pos="-72"/>
              </w:tabs>
              <w:ind w:right="-72"/>
              <w:jc w:val="right"/>
              <w:rPr>
                <w:rFonts w:ascii="Arial" w:eastAsia="Arial" w:hAnsi="Arial" w:cs="Arial"/>
                <w:sz w:val="18"/>
                <w:szCs w:val="18"/>
              </w:rPr>
            </w:pPr>
          </w:p>
        </w:tc>
        <w:tc>
          <w:tcPr>
            <w:tcW w:w="1440" w:type="dxa"/>
            <w:shd w:val="clear" w:color="auto" w:fill="FAFAFA"/>
            <w:vAlign w:val="bottom"/>
          </w:tcPr>
          <w:p w14:paraId="7747A98E" w14:textId="77777777" w:rsidR="001A66D8" w:rsidRPr="004D4E55" w:rsidRDefault="001A66D8" w:rsidP="0090575B">
            <w:pPr>
              <w:tabs>
                <w:tab w:val="left" w:pos="-72"/>
              </w:tabs>
              <w:ind w:right="-72"/>
              <w:jc w:val="right"/>
              <w:rPr>
                <w:rFonts w:ascii="Arial" w:eastAsia="Arial" w:hAnsi="Arial" w:cs="Arial"/>
                <w:sz w:val="18"/>
                <w:szCs w:val="18"/>
              </w:rPr>
            </w:pPr>
          </w:p>
        </w:tc>
      </w:tr>
      <w:tr w:rsidR="00D15098" w:rsidRPr="004D4E55" w14:paraId="28B46285" w14:textId="77777777" w:rsidTr="00977B0B">
        <w:tc>
          <w:tcPr>
            <w:tcW w:w="3571" w:type="dxa"/>
            <w:vAlign w:val="bottom"/>
          </w:tcPr>
          <w:p w14:paraId="43C4F8C5" w14:textId="688B8C69" w:rsidR="00D15098" w:rsidRPr="004D4E55" w:rsidRDefault="00D15098" w:rsidP="00D15098">
            <w:pPr>
              <w:ind w:left="-101"/>
              <w:rPr>
                <w:rFonts w:ascii="Arial" w:eastAsia="Arial" w:hAnsi="Arial" w:cs="Arial"/>
                <w:sz w:val="18"/>
                <w:szCs w:val="18"/>
              </w:rPr>
            </w:pPr>
            <w:r w:rsidRPr="004D4E55">
              <w:rPr>
                <w:rFonts w:ascii="Arial" w:eastAsia="Arial" w:hAnsi="Arial" w:cs="Arial"/>
                <w:sz w:val="18"/>
                <w:szCs w:val="18"/>
              </w:rPr>
              <w:t xml:space="preserve">Major customer </w:t>
            </w:r>
            <w:r w:rsidR="008B6FB8">
              <w:rPr>
                <w:rFonts w:ascii="Arial" w:eastAsia="Arial" w:hAnsi="Arial" w:cs="Arial"/>
                <w:sz w:val="18"/>
                <w:szCs w:val="18"/>
              </w:rPr>
              <w:t>1</w:t>
            </w:r>
          </w:p>
        </w:tc>
        <w:tc>
          <w:tcPr>
            <w:tcW w:w="1440" w:type="dxa"/>
            <w:shd w:val="clear" w:color="auto" w:fill="FAFAFA"/>
          </w:tcPr>
          <w:p w14:paraId="76887D52" w14:textId="335343D1" w:rsidR="00D15098" w:rsidRPr="004D4E55" w:rsidRDefault="00D15098" w:rsidP="00A77DB7">
            <w:pPr>
              <w:tabs>
                <w:tab w:val="left" w:pos="-72"/>
              </w:tabs>
              <w:ind w:right="-72"/>
              <w:jc w:val="right"/>
              <w:rPr>
                <w:rFonts w:ascii="Arial" w:eastAsia="Arial" w:hAnsi="Arial" w:cs="Arial"/>
                <w:sz w:val="18"/>
                <w:szCs w:val="18"/>
              </w:rPr>
            </w:pPr>
            <w:r w:rsidRPr="004D4E55">
              <w:rPr>
                <w:rFonts w:ascii="Arial" w:hAnsi="Arial" w:cs="Arial"/>
                <w:sz w:val="18"/>
                <w:szCs w:val="18"/>
              </w:rPr>
              <w:t>135,008,649</w:t>
            </w:r>
          </w:p>
        </w:tc>
        <w:tc>
          <w:tcPr>
            <w:tcW w:w="1560" w:type="dxa"/>
            <w:shd w:val="clear" w:color="auto" w:fill="FAFAFA"/>
          </w:tcPr>
          <w:p w14:paraId="6D3CB83C" w14:textId="4B995D6D" w:rsidR="00D15098" w:rsidRPr="004D4E55" w:rsidRDefault="00D15098" w:rsidP="00A77DB7">
            <w:pPr>
              <w:tabs>
                <w:tab w:val="left" w:pos="-72"/>
                <w:tab w:val="center" w:pos="606"/>
                <w:tab w:val="right" w:pos="1213"/>
              </w:tabs>
              <w:ind w:right="-72"/>
              <w:jc w:val="right"/>
              <w:rPr>
                <w:rFonts w:ascii="Arial" w:eastAsia="Arial" w:hAnsi="Arial" w:cs="Arial"/>
                <w:sz w:val="18"/>
                <w:szCs w:val="18"/>
              </w:rPr>
            </w:pPr>
            <w:r w:rsidRPr="004D4E55">
              <w:rPr>
                <w:rFonts w:ascii="Arial" w:hAnsi="Arial" w:cs="Arial"/>
                <w:sz w:val="18"/>
                <w:szCs w:val="18"/>
              </w:rPr>
              <w:t>36,411,680</w:t>
            </w:r>
          </w:p>
        </w:tc>
        <w:tc>
          <w:tcPr>
            <w:tcW w:w="1440" w:type="dxa"/>
            <w:shd w:val="clear" w:color="auto" w:fill="FAFAFA"/>
          </w:tcPr>
          <w:p w14:paraId="4D74C2F8" w14:textId="40B67E84" w:rsidR="00D15098" w:rsidRPr="004D4E55" w:rsidRDefault="00D15098" w:rsidP="00A77DB7">
            <w:pPr>
              <w:tabs>
                <w:tab w:val="left" w:pos="-72"/>
                <w:tab w:val="center" w:pos="606"/>
                <w:tab w:val="right" w:pos="1213"/>
              </w:tabs>
              <w:ind w:right="-72"/>
              <w:jc w:val="right"/>
              <w:rPr>
                <w:rFonts w:ascii="Arial" w:eastAsia="Arial" w:hAnsi="Arial" w:cs="Arial"/>
                <w:sz w:val="18"/>
                <w:szCs w:val="18"/>
              </w:rPr>
            </w:pPr>
            <w:r w:rsidRPr="004D4E55">
              <w:rPr>
                <w:rFonts w:ascii="Arial" w:hAnsi="Arial" w:cs="Arial"/>
                <w:sz w:val="18"/>
                <w:szCs w:val="18"/>
              </w:rPr>
              <w:t>-</w:t>
            </w:r>
          </w:p>
        </w:tc>
        <w:tc>
          <w:tcPr>
            <w:tcW w:w="1440" w:type="dxa"/>
            <w:shd w:val="clear" w:color="auto" w:fill="FAFAFA"/>
          </w:tcPr>
          <w:p w14:paraId="13687099" w14:textId="5AB922BA" w:rsidR="00D15098" w:rsidRPr="004D4E55" w:rsidRDefault="00D15098" w:rsidP="00A77DB7">
            <w:pPr>
              <w:tabs>
                <w:tab w:val="left" w:pos="-72"/>
                <w:tab w:val="center" w:pos="606"/>
                <w:tab w:val="right" w:pos="1213"/>
              </w:tabs>
              <w:ind w:right="-72"/>
              <w:jc w:val="right"/>
              <w:rPr>
                <w:rFonts w:ascii="Arial" w:eastAsia="Arial" w:hAnsi="Arial" w:cs="Arial"/>
                <w:sz w:val="18"/>
                <w:szCs w:val="18"/>
              </w:rPr>
            </w:pPr>
            <w:r w:rsidRPr="004D4E55">
              <w:rPr>
                <w:rFonts w:ascii="Arial" w:hAnsi="Arial" w:cs="Arial"/>
                <w:sz w:val="18"/>
                <w:szCs w:val="18"/>
              </w:rPr>
              <w:t>171,420,329</w:t>
            </w:r>
          </w:p>
        </w:tc>
      </w:tr>
      <w:tr w:rsidR="008B6FB8" w:rsidRPr="004D4E55" w14:paraId="51083EB7" w14:textId="77777777" w:rsidTr="00977B0B">
        <w:tc>
          <w:tcPr>
            <w:tcW w:w="3571" w:type="dxa"/>
            <w:vAlign w:val="bottom"/>
          </w:tcPr>
          <w:p w14:paraId="22734E79" w14:textId="304B0EB7" w:rsidR="008B6FB8" w:rsidRPr="004D4E55" w:rsidRDefault="008B6FB8" w:rsidP="008B6FB8">
            <w:pPr>
              <w:ind w:left="-101"/>
              <w:rPr>
                <w:rFonts w:ascii="Arial" w:eastAsia="Arial" w:hAnsi="Arial" w:cs="Arial"/>
                <w:sz w:val="18"/>
                <w:szCs w:val="18"/>
              </w:rPr>
            </w:pPr>
            <w:r w:rsidRPr="004D4E55">
              <w:rPr>
                <w:rFonts w:ascii="Arial" w:eastAsia="Arial" w:hAnsi="Arial" w:cs="Arial"/>
                <w:sz w:val="18"/>
                <w:szCs w:val="18"/>
              </w:rPr>
              <w:t xml:space="preserve">Major customer </w:t>
            </w:r>
            <w:r>
              <w:rPr>
                <w:rFonts w:ascii="Arial" w:eastAsia="Arial" w:hAnsi="Arial" w:cs="Arial"/>
                <w:sz w:val="18"/>
                <w:szCs w:val="18"/>
              </w:rPr>
              <w:t>2</w:t>
            </w:r>
          </w:p>
        </w:tc>
        <w:tc>
          <w:tcPr>
            <w:tcW w:w="1440" w:type="dxa"/>
            <w:shd w:val="clear" w:color="auto" w:fill="FAFAFA"/>
          </w:tcPr>
          <w:p w14:paraId="3C964D73" w14:textId="4D54A37C" w:rsidR="008B6FB8" w:rsidRPr="004D4E55" w:rsidRDefault="008B6FB8" w:rsidP="00A77DB7">
            <w:pPr>
              <w:tabs>
                <w:tab w:val="left" w:pos="-72"/>
              </w:tabs>
              <w:ind w:right="-72"/>
              <w:jc w:val="right"/>
              <w:rPr>
                <w:rFonts w:ascii="Arial" w:hAnsi="Arial" w:cs="Arial"/>
                <w:sz w:val="18"/>
                <w:szCs w:val="18"/>
              </w:rPr>
            </w:pPr>
            <w:r w:rsidRPr="004D4E55">
              <w:rPr>
                <w:rFonts w:ascii="Arial" w:hAnsi="Arial" w:cs="Arial"/>
                <w:sz w:val="18"/>
                <w:szCs w:val="18"/>
              </w:rPr>
              <w:t>-</w:t>
            </w:r>
          </w:p>
        </w:tc>
        <w:tc>
          <w:tcPr>
            <w:tcW w:w="1560" w:type="dxa"/>
            <w:shd w:val="clear" w:color="auto" w:fill="FAFAFA"/>
          </w:tcPr>
          <w:p w14:paraId="6D261848" w14:textId="74229FD2" w:rsidR="008B6FB8" w:rsidRPr="004D4E55" w:rsidRDefault="008B6FB8" w:rsidP="00A77DB7">
            <w:pPr>
              <w:tabs>
                <w:tab w:val="left" w:pos="-72"/>
                <w:tab w:val="center" w:pos="606"/>
                <w:tab w:val="right" w:pos="1213"/>
              </w:tabs>
              <w:ind w:right="-72"/>
              <w:jc w:val="right"/>
              <w:rPr>
                <w:rFonts w:ascii="Arial" w:hAnsi="Arial" w:cs="Arial"/>
                <w:sz w:val="18"/>
                <w:szCs w:val="18"/>
              </w:rPr>
            </w:pPr>
            <w:r w:rsidRPr="004D4E55">
              <w:rPr>
                <w:rFonts w:ascii="Arial" w:hAnsi="Arial" w:cs="Arial"/>
                <w:sz w:val="18"/>
                <w:szCs w:val="18"/>
              </w:rPr>
              <w:t>-</w:t>
            </w:r>
          </w:p>
        </w:tc>
        <w:tc>
          <w:tcPr>
            <w:tcW w:w="1440" w:type="dxa"/>
            <w:shd w:val="clear" w:color="auto" w:fill="FAFAFA"/>
          </w:tcPr>
          <w:p w14:paraId="697E6463" w14:textId="6FD20EBF" w:rsidR="008B6FB8" w:rsidRPr="004D4E55" w:rsidRDefault="008B6FB8" w:rsidP="00A77DB7">
            <w:pPr>
              <w:tabs>
                <w:tab w:val="left" w:pos="-72"/>
                <w:tab w:val="center" w:pos="606"/>
                <w:tab w:val="right" w:pos="1213"/>
              </w:tabs>
              <w:ind w:right="-72"/>
              <w:jc w:val="right"/>
              <w:rPr>
                <w:rFonts w:ascii="Arial" w:hAnsi="Arial" w:cs="Arial"/>
                <w:sz w:val="18"/>
                <w:szCs w:val="18"/>
              </w:rPr>
            </w:pPr>
            <w:r w:rsidRPr="004D4E55">
              <w:rPr>
                <w:rFonts w:ascii="Arial" w:hAnsi="Arial" w:cs="Arial"/>
                <w:sz w:val="18"/>
                <w:szCs w:val="18"/>
              </w:rPr>
              <w:t>182,444,126</w:t>
            </w:r>
          </w:p>
        </w:tc>
        <w:tc>
          <w:tcPr>
            <w:tcW w:w="1440" w:type="dxa"/>
            <w:shd w:val="clear" w:color="auto" w:fill="FAFAFA"/>
          </w:tcPr>
          <w:p w14:paraId="30DE08E6" w14:textId="789AF98C" w:rsidR="008B6FB8" w:rsidRPr="004D4E55" w:rsidRDefault="008B6FB8" w:rsidP="00A77DB7">
            <w:pPr>
              <w:tabs>
                <w:tab w:val="left" w:pos="-72"/>
                <w:tab w:val="center" w:pos="606"/>
                <w:tab w:val="right" w:pos="1213"/>
              </w:tabs>
              <w:ind w:right="-72"/>
              <w:jc w:val="right"/>
              <w:rPr>
                <w:rFonts w:ascii="Arial" w:hAnsi="Arial" w:cs="Arial"/>
                <w:sz w:val="18"/>
                <w:szCs w:val="18"/>
              </w:rPr>
            </w:pPr>
            <w:r w:rsidRPr="004D4E55">
              <w:rPr>
                <w:rFonts w:ascii="Arial" w:hAnsi="Arial" w:cs="Arial"/>
                <w:sz w:val="18"/>
                <w:szCs w:val="18"/>
              </w:rPr>
              <w:t>182,444,126</w:t>
            </w:r>
          </w:p>
        </w:tc>
      </w:tr>
      <w:tr w:rsidR="008B6FB8" w:rsidRPr="004D4E55" w14:paraId="3DF906B4" w14:textId="77777777" w:rsidTr="003F0D11">
        <w:tc>
          <w:tcPr>
            <w:tcW w:w="3571" w:type="dxa"/>
            <w:vAlign w:val="bottom"/>
          </w:tcPr>
          <w:p w14:paraId="2B343FFD" w14:textId="77777777" w:rsidR="008B6FB8" w:rsidRPr="004D4E55" w:rsidRDefault="008B6FB8" w:rsidP="008B6FB8">
            <w:pPr>
              <w:ind w:left="-101"/>
              <w:rPr>
                <w:rFonts w:ascii="Arial" w:eastAsia="Arial" w:hAnsi="Arial" w:cs="Arial"/>
                <w:sz w:val="18"/>
                <w:szCs w:val="18"/>
              </w:rPr>
            </w:pPr>
          </w:p>
        </w:tc>
        <w:tc>
          <w:tcPr>
            <w:tcW w:w="1440" w:type="dxa"/>
            <w:shd w:val="clear" w:color="auto" w:fill="auto"/>
            <w:vAlign w:val="bottom"/>
          </w:tcPr>
          <w:p w14:paraId="0E87A52E" w14:textId="77777777" w:rsidR="008B6FB8" w:rsidRPr="004D4E55" w:rsidRDefault="008B6FB8" w:rsidP="00A77DB7">
            <w:pPr>
              <w:tabs>
                <w:tab w:val="left" w:pos="-72"/>
              </w:tabs>
              <w:ind w:right="-72"/>
              <w:jc w:val="right"/>
              <w:rPr>
                <w:rFonts w:ascii="Arial" w:eastAsia="Arial" w:hAnsi="Arial" w:cs="Arial"/>
                <w:sz w:val="18"/>
                <w:szCs w:val="18"/>
              </w:rPr>
            </w:pPr>
          </w:p>
        </w:tc>
        <w:tc>
          <w:tcPr>
            <w:tcW w:w="1560" w:type="dxa"/>
            <w:shd w:val="clear" w:color="auto" w:fill="auto"/>
            <w:vAlign w:val="bottom"/>
          </w:tcPr>
          <w:p w14:paraId="04D88824" w14:textId="77777777" w:rsidR="008B6FB8" w:rsidRPr="004D4E55" w:rsidRDefault="008B6FB8" w:rsidP="00A77DB7">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01EB89ED" w14:textId="77777777" w:rsidR="008B6FB8" w:rsidRPr="004D4E55" w:rsidRDefault="008B6FB8" w:rsidP="00A77DB7">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4416E918" w14:textId="77777777" w:rsidR="008B6FB8" w:rsidRPr="004D4E55" w:rsidRDefault="008B6FB8" w:rsidP="00A77DB7">
            <w:pPr>
              <w:tabs>
                <w:tab w:val="left" w:pos="-72"/>
                <w:tab w:val="center" w:pos="606"/>
                <w:tab w:val="right" w:pos="1213"/>
              </w:tabs>
              <w:ind w:right="-72"/>
              <w:jc w:val="right"/>
              <w:rPr>
                <w:rFonts w:ascii="Arial" w:eastAsia="Arial" w:hAnsi="Arial" w:cs="Arial"/>
                <w:sz w:val="18"/>
                <w:szCs w:val="18"/>
              </w:rPr>
            </w:pPr>
          </w:p>
        </w:tc>
      </w:tr>
      <w:tr w:rsidR="008B6FB8" w:rsidRPr="004D4E55" w14:paraId="72FADEBB" w14:textId="77777777" w:rsidTr="003F0D11">
        <w:tc>
          <w:tcPr>
            <w:tcW w:w="3571" w:type="dxa"/>
            <w:vAlign w:val="bottom"/>
          </w:tcPr>
          <w:p w14:paraId="1582EEBA" w14:textId="523216FC" w:rsidR="008B6FB8" w:rsidRPr="004D4E55" w:rsidRDefault="008B6FB8" w:rsidP="008B6FB8">
            <w:pPr>
              <w:ind w:left="-101"/>
              <w:rPr>
                <w:rFonts w:ascii="Arial" w:eastAsia="Arial" w:hAnsi="Arial" w:cs="Arial"/>
                <w:sz w:val="18"/>
                <w:szCs w:val="18"/>
              </w:rPr>
            </w:pPr>
            <w:r w:rsidRPr="004D4E55">
              <w:rPr>
                <w:rFonts w:ascii="Arial" w:eastAsia="Arial" w:hAnsi="Arial" w:cs="Arial"/>
                <w:b/>
                <w:sz w:val="18"/>
                <w:szCs w:val="18"/>
              </w:rPr>
              <w:t>For the three-month period ended</w:t>
            </w:r>
          </w:p>
        </w:tc>
        <w:tc>
          <w:tcPr>
            <w:tcW w:w="1440" w:type="dxa"/>
            <w:shd w:val="clear" w:color="auto" w:fill="auto"/>
            <w:vAlign w:val="bottom"/>
          </w:tcPr>
          <w:p w14:paraId="5B0D060C" w14:textId="77777777" w:rsidR="008B6FB8" w:rsidRPr="004D4E55" w:rsidRDefault="008B6FB8" w:rsidP="00A77DB7">
            <w:pPr>
              <w:tabs>
                <w:tab w:val="left" w:pos="-72"/>
              </w:tabs>
              <w:ind w:right="-72"/>
              <w:jc w:val="right"/>
              <w:rPr>
                <w:rFonts w:ascii="Arial" w:eastAsia="Arial" w:hAnsi="Arial" w:cs="Arial"/>
                <w:sz w:val="18"/>
                <w:szCs w:val="18"/>
              </w:rPr>
            </w:pPr>
          </w:p>
        </w:tc>
        <w:tc>
          <w:tcPr>
            <w:tcW w:w="1560" w:type="dxa"/>
            <w:shd w:val="clear" w:color="auto" w:fill="auto"/>
            <w:vAlign w:val="bottom"/>
          </w:tcPr>
          <w:p w14:paraId="1DADE835" w14:textId="77777777" w:rsidR="008B6FB8" w:rsidRPr="004D4E55" w:rsidRDefault="008B6FB8" w:rsidP="00A77DB7">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33B1F7AC" w14:textId="77777777" w:rsidR="008B6FB8" w:rsidRPr="004D4E55" w:rsidRDefault="008B6FB8" w:rsidP="00A77DB7">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4D7740B9" w14:textId="77777777" w:rsidR="008B6FB8" w:rsidRPr="004D4E55" w:rsidRDefault="008B6FB8" w:rsidP="00A77DB7">
            <w:pPr>
              <w:tabs>
                <w:tab w:val="left" w:pos="-72"/>
                <w:tab w:val="center" w:pos="606"/>
                <w:tab w:val="right" w:pos="1213"/>
              </w:tabs>
              <w:ind w:right="-72"/>
              <w:jc w:val="right"/>
              <w:rPr>
                <w:rFonts w:ascii="Arial" w:eastAsia="Arial" w:hAnsi="Arial" w:cs="Arial"/>
                <w:sz w:val="18"/>
                <w:szCs w:val="18"/>
              </w:rPr>
            </w:pPr>
          </w:p>
        </w:tc>
      </w:tr>
      <w:tr w:rsidR="008B6FB8" w:rsidRPr="004D4E55" w14:paraId="74EE2B3F" w14:textId="77777777" w:rsidTr="003F0D11">
        <w:tc>
          <w:tcPr>
            <w:tcW w:w="3571" w:type="dxa"/>
            <w:vAlign w:val="bottom"/>
          </w:tcPr>
          <w:p w14:paraId="1D3FB0DC" w14:textId="135480B2" w:rsidR="008B6FB8" w:rsidRPr="004D4E55" w:rsidRDefault="008B6FB8" w:rsidP="008B6FB8">
            <w:pPr>
              <w:ind w:left="-101"/>
              <w:rPr>
                <w:rFonts w:ascii="Arial" w:eastAsia="Arial" w:hAnsi="Arial" w:cs="Arial"/>
                <w:sz w:val="18"/>
                <w:szCs w:val="18"/>
              </w:rPr>
            </w:pPr>
            <w:r w:rsidRPr="004D4E55">
              <w:rPr>
                <w:rFonts w:ascii="Arial" w:eastAsia="Arial" w:hAnsi="Arial" w:cs="Arial"/>
                <w:b/>
                <w:sz w:val="18"/>
                <w:szCs w:val="18"/>
              </w:rPr>
              <w:t xml:space="preserve">   31 March 2021</w:t>
            </w:r>
          </w:p>
        </w:tc>
        <w:tc>
          <w:tcPr>
            <w:tcW w:w="1440" w:type="dxa"/>
            <w:shd w:val="clear" w:color="auto" w:fill="auto"/>
            <w:vAlign w:val="bottom"/>
          </w:tcPr>
          <w:p w14:paraId="2F70A464" w14:textId="77777777" w:rsidR="008B6FB8" w:rsidRPr="004D4E55" w:rsidRDefault="008B6FB8" w:rsidP="00A77DB7">
            <w:pPr>
              <w:tabs>
                <w:tab w:val="left" w:pos="-72"/>
              </w:tabs>
              <w:ind w:right="-72"/>
              <w:jc w:val="right"/>
              <w:rPr>
                <w:rFonts w:ascii="Arial" w:eastAsia="Arial" w:hAnsi="Arial" w:cs="Arial"/>
                <w:sz w:val="18"/>
                <w:szCs w:val="18"/>
              </w:rPr>
            </w:pPr>
          </w:p>
        </w:tc>
        <w:tc>
          <w:tcPr>
            <w:tcW w:w="1560" w:type="dxa"/>
            <w:shd w:val="clear" w:color="auto" w:fill="auto"/>
            <w:vAlign w:val="bottom"/>
          </w:tcPr>
          <w:p w14:paraId="0F5F5A36" w14:textId="77777777" w:rsidR="008B6FB8" w:rsidRPr="004D4E55" w:rsidRDefault="008B6FB8" w:rsidP="00A77DB7">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581480D7" w14:textId="77777777" w:rsidR="008B6FB8" w:rsidRPr="004D4E55" w:rsidRDefault="008B6FB8" w:rsidP="00A77DB7">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259F8CED" w14:textId="77777777" w:rsidR="008B6FB8" w:rsidRPr="004D4E55" w:rsidRDefault="008B6FB8" w:rsidP="00A77DB7">
            <w:pPr>
              <w:tabs>
                <w:tab w:val="left" w:pos="-72"/>
                <w:tab w:val="center" w:pos="606"/>
                <w:tab w:val="right" w:pos="1213"/>
              </w:tabs>
              <w:ind w:right="-72"/>
              <w:jc w:val="right"/>
              <w:rPr>
                <w:rFonts w:ascii="Arial" w:eastAsia="Arial" w:hAnsi="Arial" w:cs="Arial"/>
                <w:sz w:val="18"/>
                <w:szCs w:val="18"/>
              </w:rPr>
            </w:pPr>
          </w:p>
        </w:tc>
      </w:tr>
      <w:tr w:rsidR="008B6FB8" w:rsidRPr="004D4E55" w14:paraId="6FA936B1" w14:textId="77777777" w:rsidTr="003F0D11">
        <w:tc>
          <w:tcPr>
            <w:tcW w:w="3571" w:type="dxa"/>
            <w:vAlign w:val="bottom"/>
          </w:tcPr>
          <w:p w14:paraId="3B39F2C8" w14:textId="77777777" w:rsidR="008B6FB8" w:rsidRPr="004D4E55" w:rsidRDefault="008B6FB8" w:rsidP="008B6FB8">
            <w:pPr>
              <w:ind w:left="-101"/>
              <w:rPr>
                <w:rFonts w:ascii="Arial" w:eastAsia="Arial" w:hAnsi="Arial" w:cs="Arial"/>
                <w:b/>
                <w:sz w:val="18"/>
                <w:szCs w:val="18"/>
              </w:rPr>
            </w:pPr>
            <w:r w:rsidRPr="004D4E55">
              <w:rPr>
                <w:rFonts w:ascii="Arial" w:eastAsia="Arial" w:hAnsi="Arial" w:cs="Arial"/>
                <w:sz w:val="18"/>
                <w:szCs w:val="18"/>
              </w:rPr>
              <w:t>Major customer 1</w:t>
            </w:r>
          </w:p>
        </w:tc>
        <w:tc>
          <w:tcPr>
            <w:tcW w:w="1440" w:type="dxa"/>
            <w:shd w:val="clear" w:color="auto" w:fill="auto"/>
            <w:vAlign w:val="bottom"/>
          </w:tcPr>
          <w:p w14:paraId="3923B574" w14:textId="24A4B8F3" w:rsidR="008B6FB8" w:rsidRPr="004D4E55" w:rsidRDefault="008B6FB8" w:rsidP="00A77DB7">
            <w:pPr>
              <w:tabs>
                <w:tab w:val="left" w:pos="-72"/>
              </w:tabs>
              <w:ind w:right="-72"/>
              <w:jc w:val="right"/>
              <w:rPr>
                <w:rFonts w:ascii="Arial" w:eastAsia="Arial" w:hAnsi="Arial" w:cs="Arial"/>
                <w:sz w:val="18"/>
                <w:szCs w:val="18"/>
                <w:cs/>
              </w:rPr>
            </w:pPr>
            <w:r w:rsidRPr="004D4E55">
              <w:rPr>
                <w:rFonts w:ascii="Arial" w:eastAsia="Arial" w:hAnsi="Arial" w:cs="Arial"/>
                <w:sz w:val="18"/>
                <w:szCs w:val="18"/>
              </w:rPr>
              <w:t>83,714,691</w:t>
            </w:r>
          </w:p>
        </w:tc>
        <w:tc>
          <w:tcPr>
            <w:tcW w:w="1560" w:type="dxa"/>
            <w:shd w:val="clear" w:color="auto" w:fill="auto"/>
            <w:vAlign w:val="bottom"/>
          </w:tcPr>
          <w:p w14:paraId="29F4F1F8" w14:textId="5E5807BC" w:rsidR="008B6FB8" w:rsidRPr="004D4E55" w:rsidRDefault="008B6FB8" w:rsidP="00A77DB7">
            <w:pPr>
              <w:tabs>
                <w:tab w:val="left" w:pos="-72"/>
                <w:tab w:val="center" w:pos="606"/>
                <w:tab w:val="right" w:pos="1213"/>
              </w:tabs>
              <w:ind w:right="-72"/>
              <w:jc w:val="right"/>
              <w:rPr>
                <w:rFonts w:ascii="Arial" w:eastAsia="Arial" w:hAnsi="Arial" w:cs="Arial"/>
                <w:sz w:val="18"/>
                <w:szCs w:val="18"/>
                <w:cs/>
              </w:rPr>
            </w:pPr>
            <w:r w:rsidRPr="004D4E55">
              <w:rPr>
                <w:rFonts w:ascii="Arial" w:eastAsia="Arial" w:hAnsi="Arial" w:cs="Arial"/>
                <w:sz w:val="18"/>
                <w:szCs w:val="18"/>
              </w:rPr>
              <w:t>28,871,283</w:t>
            </w:r>
          </w:p>
        </w:tc>
        <w:tc>
          <w:tcPr>
            <w:tcW w:w="1440" w:type="dxa"/>
            <w:shd w:val="clear" w:color="auto" w:fill="auto"/>
            <w:vAlign w:val="bottom"/>
          </w:tcPr>
          <w:p w14:paraId="34F36DDE" w14:textId="722D9FBF" w:rsidR="008B6FB8" w:rsidRPr="004D4E55" w:rsidRDefault="008B6FB8" w:rsidP="00A77DB7">
            <w:pPr>
              <w:tabs>
                <w:tab w:val="left" w:pos="-72"/>
                <w:tab w:val="center" w:pos="606"/>
                <w:tab w:val="right" w:pos="1213"/>
              </w:tabs>
              <w:ind w:right="-72"/>
              <w:jc w:val="right"/>
              <w:rPr>
                <w:rFonts w:ascii="Arial" w:eastAsia="Arial" w:hAnsi="Arial" w:cs="Arial"/>
                <w:sz w:val="18"/>
                <w:szCs w:val="18"/>
              </w:rPr>
            </w:pPr>
            <w:r w:rsidRPr="004D4E55">
              <w:rPr>
                <w:rFonts w:ascii="Arial" w:eastAsia="Arial" w:hAnsi="Arial" w:cs="Arial"/>
                <w:sz w:val="18"/>
                <w:szCs w:val="18"/>
              </w:rPr>
              <w:t>-</w:t>
            </w:r>
          </w:p>
        </w:tc>
        <w:tc>
          <w:tcPr>
            <w:tcW w:w="1440" w:type="dxa"/>
            <w:shd w:val="clear" w:color="auto" w:fill="auto"/>
            <w:vAlign w:val="bottom"/>
          </w:tcPr>
          <w:p w14:paraId="79CAAF04" w14:textId="5B56442B" w:rsidR="008B6FB8" w:rsidRPr="004D4E55" w:rsidRDefault="008B6FB8" w:rsidP="00A77DB7">
            <w:pPr>
              <w:tabs>
                <w:tab w:val="left" w:pos="-72"/>
                <w:tab w:val="center" w:pos="606"/>
                <w:tab w:val="right" w:pos="1213"/>
              </w:tabs>
              <w:ind w:right="-72"/>
              <w:jc w:val="right"/>
              <w:rPr>
                <w:rFonts w:ascii="Arial" w:eastAsia="Arial" w:hAnsi="Arial" w:cs="Arial"/>
                <w:sz w:val="18"/>
                <w:szCs w:val="18"/>
                <w:cs/>
              </w:rPr>
            </w:pPr>
            <w:r w:rsidRPr="004D4E55">
              <w:rPr>
                <w:rFonts w:ascii="Arial" w:eastAsia="Arial" w:hAnsi="Arial" w:cs="Arial"/>
                <w:sz w:val="18"/>
                <w:szCs w:val="18"/>
              </w:rPr>
              <w:t>112,585,974</w:t>
            </w:r>
          </w:p>
        </w:tc>
      </w:tr>
      <w:tr w:rsidR="008B6FB8" w:rsidRPr="004D4E55" w14:paraId="56CC93C6" w14:textId="77777777" w:rsidTr="003F0D11">
        <w:tc>
          <w:tcPr>
            <w:tcW w:w="3571" w:type="dxa"/>
            <w:vAlign w:val="bottom"/>
          </w:tcPr>
          <w:p w14:paraId="49A42973" w14:textId="77777777" w:rsidR="008B6FB8" w:rsidRPr="004D4E55" w:rsidRDefault="008B6FB8" w:rsidP="008B6FB8">
            <w:pPr>
              <w:ind w:left="-101"/>
              <w:rPr>
                <w:rFonts w:ascii="Arial" w:eastAsia="Arial" w:hAnsi="Arial" w:cs="Arial"/>
                <w:b/>
                <w:sz w:val="18"/>
                <w:szCs w:val="18"/>
              </w:rPr>
            </w:pPr>
            <w:r w:rsidRPr="004D4E55">
              <w:rPr>
                <w:rFonts w:ascii="Arial" w:eastAsia="Arial" w:hAnsi="Arial" w:cs="Arial"/>
                <w:sz w:val="18"/>
                <w:szCs w:val="18"/>
              </w:rPr>
              <w:t>Major customer 2</w:t>
            </w:r>
          </w:p>
        </w:tc>
        <w:tc>
          <w:tcPr>
            <w:tcW w:w="1440" w:type="dxa"/>
            <w:shd w:val="clear" w:color="auto" w:fill="auto"/>
            <w:vAlign w:val="bottom"/>
          </w:tcPr>
          <w:p w14:paraId="39D6F213" w14:textId="1782011D" w:rsidR="008B6FB8" w:rsidRPr="004D4E55" w:rsidRDefault="008B6FB8" w:rsidP="00A77DB7">
            <w:pPr>
              <w:tabs>
                <w:tab w:val="left" w:pos="-72"/>
              </w:tabs>
              <w:ind w:right="-72"/>
              <w:jc w:val="right"/>
              <w:rPr>
                <w:rFonts w:ascii="Arial" w:eastAsia="Arial" w:hAnsi="Arial" w:cs="Arial"/>
                <w:sz w:val="18"/>
                <w:szCs w:val="18"/>
              </w:rPr>
            </w:pPr>
            <w:r w:rsidRPr="004D4E55">
              <w:rPr>
                <w:rFonts w:ascii="Arial" w:eastAsia="Arial" w:hAnsi="Arial" w:cs="Arial"/>
                <w:sz w:val="18"/>
                <w:szCs w:val="18"/>
              </w:rPr>
              <w:t>-</w:t>
            </w:r>
          </w:p>
        </w:tc>
        <w:tc>
          <w:tcPr>
            <w:tcW w:w="1560" w:type="dxa"/>
            <w:shd w:val="clear" w:color="auto" w:fill="auto"/>
            <w:vAlign w:val="bottom"/>
          </w:tcPr>
          <w:p w14:paraId="06119FD1" w14:textId="717160B1" w:rsidR="008B6FB8" w:rsidRPr="004D4E55" w:rsidRDefault="008B6FB8" w:rsidP="00A77DB7">
            <w:pPr>
              <w:tabs>
                <w:tab w:val="left" w:pos="-72"/>
                <w:tab w:val="center" w:pos="606"/>
                <w:tab w:val="right" w:pos="1213"/>
              </w:tabs>
              <w:ind w:right="-72"/>
              <w:jc w:val="right"/>
              <w:rPr>
                <w:rFonts w:ascii="Arial" w:eastAsia="Arial" w:hAnsi="Arial" w:cs="Arial"/>
                <w:sz w:val="18"/>
                <w:szCs w:val="18"/>
                <w:cs/>
              </w:rPr>
            </w:pPr>
            <w:r w:rsidRPr="004D4E55">
              <w:rPr>
                <w:rFonts w:ascii="Arial" w:eastAsia="Arial" w:hAnsi="Arial" w:cs="Arial"/>
                <w:sz w:val="18"/>
                <w:szCs w:val="18"/>
              </w:rPr>
              <w:t>-</w:t>
            </w:r>
          </w:p>
        </w:tc>
        <w:tc>
          <w:tcPr>
            <w:tcW w:w="1440" w:type="dxa"/>
            <w:shd w:val="clear" w:color="auto" w:fill="auto"/>
            <w:vAlign w:val="bottom"/>
          </w:tcPr>
          <w:p w14:paraId="6D2CD164" w14:textId="2597581E" w:rsidR="008B6FB8" w:rsidRPr="004D4E55" w:rsidRDefault="008B6FB8" w:rsidP="00A77DB7">
            <w:pPr>
              <w:tabs>
                <w:tab w:val="left" w:pos="-72"/>
                <w:tab w:val="center" w:pos="606"/>
                <w:tab w:val="right" w:pos="1213"/>
              </w:tabs>
              <w:ind w:right="-72"/>
              <w:jc w:val="right"/>
              <w:rPr>
                <w:rFonts w:ascii="Arial" w:eastAsia="Arial" w:hAnsi="Arial" w:cs="Arial"/>
                <w:sz w:val="18"/>
                <w:szCs w:val="18"/>
              </w:rPr>
            </w:pPr>
            <w:r w:rsidRPr="004D4E55">
              <w:rPr>
                <w:rFonts w:ascii="Arial" w:eastAsia="Arial" w:hAnsi="Arial" w:cs="Arial"/>
                <w:sz w:val="18"/>
                <w:szCs w:val="18"/>
              </w:rPr>
              <w:t>33,779,276</w:t>
            </w:r>
          </w:p>
        </w:tc>
        <w:tc>
          <w:tcPr>
            <w:tcW w:w="1440" w:type="dxa"/>
            <w:shd w:val="clear" w:color="auto" w:fill="auto"/>
            <w:vAlign w:val="bottom"/>
          </w:tcPr>
          <w:p w14:paraId="6B69D992" w14:textId="3A1C4D71" w:rsidR="008B6FB8" w:rsidRPr="004D4E55" w:rsidRDefault="008B6FB8" w:rsidP="00A77DB7">
            <w:pPr>
              <w:tabs>
                <w:tab w:val="left" w:pos="-72"/>
                <w:tab w:val="center" w:pos="606"/>
                <w:tab w:val="right" w:pos="1213"/>
              </w:tabs>
              <w:ind w:right="-72"/>
              <w:jc w:val="right"/>
              <w:rPr>
                <w:rFonts w:ascii="Arial" w:eastAsia="Arial" w:hAnsi="Arial" w:cs="Arial"/>
                <w:sz w:val="18"/>
                <w:szCs w:val="18"/>
                <w:cs/>
              </w:rPr>
            </w:pPr>
            <w:r w:rsidRPr="004D4E55">
              <w:rPr>
                <w:rFonts w:ascii="Arial" w:eastAsia="Arial" w:hAnsi="Arial" w:cs="Arial"/>
                <w:sz w:val="18"/>
                <w:szCs w:val="18"/>
              </w:rPr>
              <w:t>33,779,276</w:t>
            </w:r>
          </w:p>
        </w:tc>
      </w:tr>
    </w:tbl>
    <w:p w14:paraId="4DD8A339" w14:textId="35E757E6" w:rsidR="00AF4349" w:rsidRPr="004D4E55" w:rsidRDefault="00AF4349" w:rsidP="00AF4349">
      <w:pPr>
        <w:jc w:val="both"/>
        <w:rPr>
          <w:rFonts w:ascii="Arial" w:eastAsia="Arial" w:hAnsi="Arial" w:cs="Arial"/>
          <w:bCs/>
          <w:color w:val="000000"/>
          <w:sz w:val="18"/>
          <w:szCs w:val="18"/>
        </w:rPr>
      </w:pPr>
    </w:p>
    <w:p w14:paraId="0723E548" w14:textId="32622511" w:rsidR="00DB2964" w:rsidRPr="004D4E55" w:rsidRDefault="00DB2964">
      <w:pPr>
        <w:rPr>
          <w:rFonts w:ascii="Arial" w:eastAsia="Arial" w:hAnsi="Arial" w:cs="Arial"/>
          <w:bCs/>
          <w:color w:val="000000"/>
          <w:sz w:val="18"/>
          <w:szCs w:val="18"/>
        </w:rPr>
      </w:pPr>
      <w:r w:rsidRPr="004D4E55">
        <w:rPr>
          <w:rFonts w:ascii="Arial" w:eastAsia="Arial" w:hAnsi="Arial" w:cs="Arial"/>
          <w:bCs/>
          <w:color w:val="000000"/>
          <w:sz w:val="18"/>
          <w:szCs w:val="18"/>
        </w:rPr>
        <w:br w:type="page"/>
      </w:r>
    </w:p>
    <w:p w14:paraId="7A34C6AD" w14:textId="77777777" w:rsidR="004E6371" w:rsidRPr="004D4E55" w:rsidRDefault="004E6371" w:rsidP="00AF4349">
      <w:pPr>
        <w:jc w:val="both"/>
        <w:rPr>
          <w:rFonts w:ascii="Arial" w:eastAsia="Arial" w:hAnsi="Arial" w:cs="Arial"/>
          <w:bCs/>
          <w:color w:val="000000"/>
          <w:sz w:val="18"/>
          <w:szCs w:val="18"/>
        </w:rPr>
      </w:pPr>
    </w:p>
    <w:tbl>
      <w:tblPr>
        <w:tblW w:w="9461" w:type="dxa"/>
        <w:shd w:val="clear" w:color="auto" w:fill="FFA543"/>
        <w:tblLook w:val="04A0" w:firstRow="1" w:lastRow="0" w:firstColumn="1" w:lastColumn="0" w:noHBand="0" w:noVBand="1"/>
      </w:tblPr>
      <w:tblGrid>
        <w:gridCol w:w="9461"/>
      </w:tblGrid>
      <w:tr w:rsidR="00AF4349" w:rsidRPr="004D4E55" w14:paraId="4CE5E7BE" w14:textId="77777777" w:rsidTr="005B0163">
        <w:trPr>
          <w:trHeight w:val="386"/>
        </w:trPr>
        <w:tc>
          <w:tcPr>
            <w:tcW w:w="9461" w:type="dxa"/>
            <w:shd w:val="clear" w:color="auto" w:fill="FFA543"/>
            <w:vAlign w:val="center"/>
          </w:tcPr>
          <w:p w14:paraId="0AFAA703" w14:textId="3D3ED3F2" w:rsidR="00AF4349" w:rsidRPr="004D4E55" w:rsidRDefault="00AF4349" w:rsidP="005B0163">
            <w:pPr>
              <w:tabs>
                <w:tab w:val="left" w:pos="432"/>
              </w:tabs>
              <w:ind w:left="432" w:hanging="432"/>
              <w:rPr>
                <w:rFonts w:ascii="Arial" w:eastAsia="Arial Unicode MS" w:hAnsi="Arial" w:cs="Arial"/>
                <w:b/>
                <w:bCs/>
                <w:color w:val="FFFFFF"/>
                <w:sz w:val="18"/>
                <w:szCs w:val="18"/>
                <w:cs/>
                <w:lang w:val="en-GB"/>
              </w:rPr>
            </w:pPr>
            <w:r w:rsidRPr="004D4E55">
              <w:rPr>
                <w:rFonts w:ascii="Arial" w:eastAsia="Arial Unicode MS" w:hAnsi="Arial" w:cs="Arial"/>
                <w:b/>
                <w:bCs/>
                <w:color w:val="FFFFFF"/>
                <w:sz w:val="18"/>
                <w:szCs w:val="18"/>
                <w:lang w:val="en-GB"/>
              </w:rPr>
              <w:t>8</w:t>
            </w:r>
            <w:r w:rsidRPr="004D4E55">
              <w:rPr>
                <w:rFonts w:ascii="Arial" w:eastAsia="Arial Unicode MS" w:hAnsi="Arial" w:cs="Arial"/>
                <w:b/>
                <w:bCs/>
                <w:color w:val="FFFFFF"/>
                <w:sz w:val="18"/>
                <w:szCs w:val="18"/>
                <w:lang w:val="en-GB"/>
              </w:rPr>
              <w:tab/>
            </w:r>
            <w:r w:rsidRPr="004D4E55">
              <w:rPr>
                <w:rFonts w:ascii="Arial" w:eastAsia="Arial" w:hAnsi="Arial" w:cs="Arial"/>
                <w:b/>
                <w:color w:val="FFFFFF" w:themeColor="background1"/>
                <w:sz w:val="18"/>
                <w:szCs w:val="18"/>
              </w:rPr>
              <w:t>Financial assets measured at fair value</w:t>
            </w:r>
          </w:p>
        </w:tc>
      </w:tr>
    </w:tbl>
    <w:p w14:paraId="5716DC0F" w14:textId="23051E51" w:rsidR="00AF4349" w:rsidRPr="004D4E55" w:rsidRDefault="00AF4349" w:rsidP="00666065">
      <w:pPr>
        <w:jc w:val="both"/>
        <w:rPr>
          <w:rFonts w:ascii="Arial" w:eastAsia="Arial" w:hAnsi="Arial" w:cs="Arial"/>
          <w:bCs/>
          <w:color w:val="000000"/>
          <w:sz w:val="18"/>
          <w:szCs w:val="18"/>
        </w:rPr>
      </w:pPr>
    </w:p>
    <w:p w14:paraId="58A0568E" w14:textId="5F6114BB" w:rsidR="00AF4349" w:rsidRPr="004D4E55" w:rsidRDefault="00AF4349" w:rsidP="00AF4349">
      <w:pPr>
        <w:jc w:val="both"/>
        <w:rPr>
          <w:rFonts w:ascii="Arial" w:eastAsia="Arial Unicode MS" w:hAnsi="Arial" w:cs="Arial"/>
          <w:sz w:val="18"/>
          <w:szCs w:val="18"/>
        </w:rPr>
      </w:pPr>
      <w:r w:rsidRPr="004D4E55">
        <w:rPr>
          <w:rFonts w:ascii="Arial" w:eastAsia="Arial Unicode MS" w:hAnsi="Arial" w:cs="Arial"/>
          <w:sz w:val="18"/>
          <w:szCs w:val="18"/>
        </w:rPr>
        <w:t xml:space="preserve">Movements of short-term investments for </w:t>
      </w:r>
      <w:r w:rsidR="00BA6F8F">
        <w:rPr>
          <w:rFonts w:ascii="Arial" w:eastAsia="Arial Unicode MS" w:hAnsi="Arial" w:cs="Arial"/>
          <w:sz w:val="18"/>
          <w:szCs w:val="18"/>
          <w:lang w:val="en-GB"/>
        </w:rPr>
        <w:t>three-</w:t>
      </w:r>
      <w:r w:rsidR="00CD110B" w:rsidRPr="004D4E55">
        <w:rPr>
          <w:rFonts w:ascii="Arial" w:eastAsia="Arial Unicode MS" w:hAnsi="Arial" w:cs="Arial"/>
          <w:sz w:val="18"/>
          <w:szCs w:val="18"/>
        </w:rPr>
        <w:t>month</w:t>
      </w:r>
      <w:r w:rsidR="00BA6F8F">
        <w:rPr>
          <w:rFonts w:ascii="Arial" w:eastAsia="Arial Unicode MS" w:hAnsi="Arial" w:cs="Arial"/>
          <w:sz w:val="18"/>
          <w:szCs w:val="18"/>
        </w:rPr>
        <w:t xml:space="preserve"> period </w:t>
      </w:r>
      <w:r w:rsidRPr="004D4E55">
        <w:rPr>
          <w:rFonts w:ascii="Arial" w:eastAsia="Arial Unicode MS" w:hAnsi="Arial" w:cs="Arial"/>
          <w:sz w:val="18"/>
          <w:szCs w:val="18"/>
        </w:rPr>
        <w:t xml:space="preserve">ended </w:t>
      </w:r>
      <w:r w:rsidR="005B0163" w:rsidRPr="004D4E55">
        <w:rPr>
          <w:rFonts w:ascii="Arial" w:eastAsia="Arial Unicode MS" w:hAnsi="Arial" w:cs="Arial"/>
          <w:sz w:val="18"/>
          <w:szCs w:val="18"/>
        </w:rPr>
        <w:t>31 March</w:t>
      </w:r>
      <w:r w:rsidRPr="004D4E55">
        <w:rPr>
          <w:rFonts w:ascii="Arial" w:eastAsia="Arial Unicode MS" w:hAnsi="Arial" w:cs="Arial"/>
          <w:sz w:val="18"/>
          <w:szCs w:val="18"/>
        </w:rPr>
        <w:t xml:space="preserve"> </w:t>
      </w:r>
      <w:r w:rsidR="005B0163" w:rsidRPr="004D4E55">
        <w:rPr>
          <w:rFonts w:ascii="Arial" w:eastAsia="Arial Unicode MS" w:hAnsi="Arial" w:cs="Arial"/>
          <w:sz w:val="18"/>
          <w:szCs w:val="18"/>
        </w:rPr>
        <w:t>2022</w:t>
      </w:r>
      <w:r w:rsidRPr="004D4E55">
        <w:rPr>
          <w:rFonts w:ascii="Arial" w:eastAsia="Arial Unicode MS" w:hAnsi="Arial" w:cs="Arial"/>
          <w:sz w:val="18"/>
          <w:szCs w:val="18"/>
        </w:rPr>
        <w:t xml:space="preserve"> is as follows:</w:t>
      </w:r>
    </w:p>
    <w:p w14:paraId="1A25796D" w14:textId="77777777" w:rsidR="00AF4349" w:rsidRPr="004D4E55" w:rsidRDefault="00AF4349" w:rsidP="00AF4349">
      <w:pPr>
        <w:jc w:val="both"/>
        <w:rPr>
          <w:rFonts w:ascii="Arial" w:eastAsia="Arial Unicode MS" w:hAnsi="Arial" w:cs="Arial"/>
          <w:sz w:val="18"/>
          <w:szCs w:val="18"/>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0"/>
        <w:gridCol w:w="2790"/>
      </w:tblGrid>
      <w:tr w:rsidR="00AF4349" w:rsidRPr="004D4E55" w14:paraId="46BCF717" w14:textId="77777777" w:rsidTr="00821F18">
        <w:tc>
          <w:tcPr>
            <w:tcW w:w="6660" w:type="dxa"/>
            <w:tcBorders>
              <w:top w:val="nil"/>
              <w:left w:val="nil"/>
              <w:bottom w:val="nil"/>
              <w:right w:val="nil"/>
            </w:tcBorders>
            <w:shd w:val="clear" w:color="auto" w:fill="auto"/>
          </w:tcPr>
          <w:p w14:paraId="2AB01D65" w14:textId="77777777" w:rsidR="00AF4349" w:rsidRPr="004D4E55" w:rsidRDefault="00AF4349" w:rsidP="005B0163">
            <w:pPr>
              <w:ind w:left="-86"/>
              <w:jc w:val="both"/>
              <w:rPr>
                <w:rFonts w:ascii="Arial" w:hAnsi="Arial" w:cs="Arial"/>
                <w:b/>
                <w:bCs/>
                <w:sz w:val="18"/>
                <w:szCs w:val="18"/>
              </w:rPr>
            </w:pPr>
          </w:p>
        </w:tc>
        <w:tc>
          <w:tcPr>
            <w:tcW w:w="2790" w:type="dxa"/>
            <w:tcBorders>
              <w:top w:val="single" w:sz="4" w:space="0" w:color="auto"/>
              <w:left w:val="nil"/>
              <w:bottom w:val="nil"/>
              <w:right w:val="nil"/>
            </w:tcBorders>
            <w:shd w:val="clear" w:color="auto" w:fill="auto"/>
            <w:vAlign w:val="bottom"/>
          </w:tcPr>
          <w:p w14:paraId="66AD17AD" w14:textId="77777777" w:rsidR="004E6371" w:rsidRPr="004D4E55" w:rsidRDefault="00AF4349" w:rsidP="00DB2964">
            <w:pPr>
              <w:ind w:left="-40" w:right="-72"/>
              <w:jc w:val="right"/>
              <w:rPr>
                <w:rFonts w:ascii="Arial" w:hAnsi="Arial" w:cs="Arial"/>
                <w:b/>
                <w:sz w:val="18"/>
                <w:szCs w:val="18"/>
              </w:rPr>
            </w:pPr>
            <w:r w:rsidRPr="004D4E55">
              <w:rPr>
                <w:rFonts w:ascii="Arial" w:hAnsi="Arial" w:cs="Arial"/>
                <w:b/>
                <w:sz w:val="18"/>
                <w:szCs w:val="18"/>
              </w:rPr>
              <w:t xml:space="preserve">Consolidated and Separate </w:t>
            </w:r>
          </w:p>
          <w:p w14:paraId="0402723B" w14:textId="218AD8D5" w:rsidR="00AF4349" w:rsidRPr="004D4E55" w:rsidRDefault="00AF4349" w:rsidP="00DB2964">
            <w:pPr>
              <w:ind w:left="-40" w:right="-72"/>
              <w:jc w:val="right"/>
              <w:rPr>
                <w:rFonts w:ascii="Arial" w:hAnsi="Arial" w:cs="Arial"/>
                <w:b/>
                <w:bCs/>
                <w:sz w:val="18"/>
                <w:szCs w:val="18"/>
              </w:rPr>
            </w:pPr>
            <w:r w:rsidRPr="004D4E55">
              <w:rPr>
                <w:rFonts w:ascii="Arial" w:hAnsi="Arial" w:cs="Arial"/>
                <w:b/>
                <w:sz w:val="18"/>
                <w:szCs w:val="18"/>
              </w:rPr>
              <w:t>financial information</w:t>
            </w:r>
          </w:p>
        </w:tc>
      </w:tr>
      <w:tr w:rsidR="00AF4349" w:rsidRPr="004D4E55" w14:paraId="2E63CE04" w14:textId="77777777" w:rsidTr="00821F18">
        <w:tc>
          <w:tcPr>
            <w:tcW w:w="6660" w:type="dxa"/>
            <w:tcBorders>
              <w:top w:val="nil"/>
              <w:left w:val="nil"/>
              <w:bottom w:val="nil"/>
              <w:right w:val="nil"/>
            </w:tcBorders>
            <w:shd w:val="clear" w:color="auto" w:fill="auto"/>
          </w:tcPr>
          <w:p w14:paraId="5A5FFEBA" w14:textId="77777777" w:rsidR="00AF4349" w:rsidRPr="004D4E55" w:rsidRDefault="00AF4349" w:rsidP="005B0163">
            <w:pPr>
              <w:ind w:left="-86"/>
              <w:jc w:val="both"/>
              <w:rPr>
                <w:rFonts w:ascii="Arial" w:hAnsi="Arial" w:cs="Arial"/>
                <w:b/>
                <w:bCs/>
                <w:sz w:val="18"/>
                <w:szCs w:val="18"/>
              </w:rPr>
            </w:pPr>
          </w:p>
        </w:tc>
        <w:tc>
          <w:tcPr>
            <w:tcW w:w="2790" w:type="dxa"/>
            <w:tcBorders>
              <w:top w:val="single" w:sz="4" w:space="0" w:color="auto"/>
              <w:left w:val="nil"/>
              <w:bottom w:val="nil"/>
              <w:right w:val="nil"/>
            </w:tcBorders>
            <w:shd w:val="clear" w:color="auto" w:fill="auto"/>
            <w:vAlign w:val="bottom"/>
          </w:tcPr>
          <w:p w14:paraId="2FBC0973" w14:textId="77777777" w:rsidR="00AF4349" w:rsidRPr="004D4E55" w:rsidRDefault="00AF4349" w:rsidP="005B0163">
            <w:pPr>
              <w:ind w:left="-40" w:right="-72"/>
              <w:jc w:val="right"/>
              <w:rPr>
                <w:rFonts w:ascii="Arial" w:hAnsi="Arial" w:cs="Arial"/>
                <w:b/>
                <w:bCs/>
                <w:sz w:val="18"/>
                <w:szCs w:val="18"/>
              </w:rPr>
            </w:pPr>
            <w:r w:rsidRPr="004D4E55">
              <w:rPr>
                <w:rFonts w:ascii="Arial" w:hAnsi="Arial" w:cs="Arial"/>
                <w:b/>
                <w:bCs/>
                <w:sz w:val="18"/>
                <w:szCs w:val="18"/>
              </w:rPr>
              <w:t xml:space="preserve">Financial assets measured at </w:t>
            </w:r>
          </w:p>
          <w:p w14:paraId="5BC35F7C" w14:textId="77777777" w:rsidR="00AF4349" w:rsidRPr="004D4E55" w:rsidRDefault="00AF4349" w:rsidP="005B0163">
            <w:pPr>
              <w:ind w:left="-40" w:right="-72"/>
              <w:jc w:val="right"/>
              <w:rPr>
                <w:rFonts w:ascii="Arial" w:hAnsi="Arial" w:cs="Arial"/>
                <w:b/>
                <w:bCs/>
                <w:sz w:val="18"/>
                <w:szCs w:val="18"/>
                <w:highlight w:val="lightGray"/>
              </w:rPr>
            </w:pPr>
            <w:r w:rsidRPr="004D4E55">
              <w:rPr>
                <w:rFonts w:ascii="Arial" w:hAnsi="Arial" w:cs="Arial"/>
                <w:b/>
                <w:bCs/>
                <w:sz w:val="18"/>
                <w:szCs w:val="18"/>
              </w:rPr>
              <w:t>fair value through profit or loss</w:t>
            </w:r>
          </w:p>
        </w:tc>
      </w:tr>
      <w:tr w:rsidR="00AF4349" w:rsidRPr="004D4E55" w14:paraId="6329F51B" w14:textId="77777777" w:rsidTr="00821F18">
        <w:trPr>
          <w:trHeight w:val="74"/>
        </w:trPr>
        <w:tc>
          <w:tcPr>
            <w:tcW w:w="6660" w:type="dxa"/>
            <w:tcBorders>
              <w:top w:val="nil"/>
              <w:left w:val="nil"/>
              <w:bottom w:val="nil"/>
              <w:right w:val="nil"/>
            </w:tcBorders>
            <w:shd w:val="clear" w:color="auto" w:fill="auto"/>
          </w:tcPr>
          <w:p w14:paraId="45E34A6B" w14:textId="77777777" w:rsidR="00AF4349" w:rsidRPr="004D4E55" w:rsidRDefault="00AF4349" w:rsidP="005B0163">
            <w:pPr>
              <w:ind w:left="-86"/>
              <w:jc w:val="both"/>
              <w:rPr>
                <w:rFonts w:ascii="Arial" w:hAnsi="Arial" w:cs="Arial"/>
                <w:b/>
                <w:bCs/>
                <w:sz w:val="18"/>
                <w:szCs w:val="18"/>
              </w:rPr>
            </w:pPr>
          </w:p>
        </w:tc>
        <w:tc>
          <w:tcPr>
            <w:tcW w:w="2790" w:type="dxa"/>
            <w:tcBorders>
              <w:top w:val="nil"/>
              <w:left w:val="nil"/>
              <w:bottom w:val="single" w:sz="4" w:space="0" w:color="auto"/>
              <w:right w:val="nil"/>
            </w:tcBorders>
            <w:shd w:val="clear" w:color="auto" w:fill="auto"/>
          </w:tcPr>
          <w:p w14:paraId="3BAAB1FB" w14:textId="77777777" w:rsidR="00AF4349" w:rsidRPr="004D4E55" w:rsidRDefault="00AF4349" w:rsidP="00652B1D">
            <w:pPr>
              <w:ind w:right="-72"/>
              <w:rPr>
                <w:rFonts w:ascii="Arial" w:hAnsi="Arial" w:cs="Arial"/>
                <w:b/>
                <w:bCs/>
                <w:sz w:val="18"/>
                <w:szCs w:val="18"/>
                <w:highlight w:val="lightGray"/>
              </w:rPr>
            </w:pPr>
          </w:p>
        </w:tc>
      </w:tr>
      <w:tr w:rsidR="00AF4349" w:rsidRPr="004D4E55" w14:paraId="479E7768" w14:textId="77777777" w:rsidTr="00821F18">
        <w:tc>
          <w:tcPr>
            <w:tcW w:w="6660" w:type="dxa"/>
            <w:tcBorders>
              <w:top w:val="nil"/>
              <w:left w:val="nil"/>
              <w:bottom w:val="nil"/>
              <w:right w:val="nil"/>
            </w:tcBorders>
          </w:tcPr>
          <w:p w14:paraId="5BACF076" w14:textId="485DE17C" w:rsidR="00AF4349" w:rsidRPr="004D4E55" w:rsidRDefault="00AF4349" w:rsidP="005B0163">
            <w:pPr>
              <w:ind w:left="-86"/>
              <w:jc w:val="both"/>
              <w:rPr>
                <w:rFonts w:ascii="Arial" w:hAnsi="Arial" w:cs="Arial"/>
                <w:b/>
                <w:bCs/>
                <w:sz w:val="18"/>
                <w:szCs w:val="18"/>
              </w:rPr>
            </w:pPr>
          </w:p>
        </w:tc>
        <w:tc>
          <w:tcPr>
            <w:tcW w:w="2790" w:type="dxa"/>
            <w:tcBorders>
              <w:top w:val="single" w:sz="4" w:space="0" w:color="auto"/>
              <w:left w:val="nil"/>
              <w:bottom w:val="nil"/>
              <w:right w:val="nil"/>
            </w:tcBorders>
            <w:shd w:val="clear" w:color="auto" w:fill="FAFAFA"/>
          </w:tcPr>
          <w:p w14:paraId="1491CF0A" w14:textId="49FB4A4A" w:rsidR="00AF4349" w:rsidRPr="004D4E55" w:rsidRDefault="00AF4349" w:rsidP="005B0163">
            <w:pPr>
              <w:ind w:left="-40" w:right="-72"/>
              <w:jc w:val="right"/>
              <w:rPr>
                <w:rFonts w:ascii="Arial" w:hAnsi="Arial" w:cs="Arial"/>
                <w:b/>
                <w:bCs/>
                <w:sz w:val="18"/>
                <w:szCs w:val="18"/>
              </w:rPr>
            </w:pPr>
          </w:p>
        </w:tc>
      </w:tr>
      <w:tr w:rsidR="00CB3F6B" w:rsidRPr="004D4E55" w14:paraId="0C51CFF4" w14:textId="77777777" w:rsidTr="00821F18">
        <w:tc>
          <w:tcPr>
            <w:tcW w:w="6660" w:type="dxa"/>
            <w:tcBorders>
              <w:top w:val="nil"/>
              <w:left w:val="nil"/>
              <w:bottom w:val="nil"/>
              <w:right w:val="nil"/>
            </w:tcBorders>
          </w:tcPr>
          <w:p w14:paraId="25579B90" w14:textId="2C6762D8" w:rsidR="00CB3F6B" w:rsidRPr="004D4E55" w:rsidRDefault="00CB3F6B" w:rsidP="00CB3F6B">
            <w:pPr>
              <w:ind w:left="-86"/>
              <w:rPr>
                <w:rFonts w:ascii="Arial" w:hAnsi="Arial" w:cs="Arial"/>
                <w:sz w:val="18"/>
                <w:szCs w:val="18"/>
              </w:rPr>
            </w:pPr>
            <w:r w:rsidRPr="004D4E55">
              <w:rPr>
                <w:rFonts w:ascii="Arial" w:hAnsi="Arial" w:cs="Arial"/>
                <w:b/>
                <w:bCs/>
                <w:sz w:val="18"/>
                <w:szCs w:val="18"/>
              </w:rPr>
              <w:t>Opening net book value</w:t>
            </w:r>
          </w:p>
        </w:tc>
        <w:tc>
          <w:tcPr>
            <w:tcW w:w="2790" w:type="dxa"/>
            <w:tcBorders>
              <w:top w:val="nil"/>
              <w:left w:val="nil"/>
              <w:bottom w:val="nil"/>
              <w:right w:val="nil"/>
            </w:tcBorders>
            <w:shd w:val="clear" w:color="auto" w:fill="FAFAFA"/>
          </w:tcPr>
          <w:p w14:paraId="2CF7A16E" w14:textId="31BFF3AE" w:rsidR="00CB3F6B" w:rsidRPr="004D4E55" w:rsidRDefault="00256D6E" w:rsidP="00CB3F6B">
            <w:pPr>
              <w:ind w:left="-40" w:right="-72"/>
              <w:jc w:val="right"/>
              <w:rPr>
                <w:rFonts w:ascii="Arial" w:hAnsi="Arial" w:cs="Arial"/>
                <w:sz w:val="18"/>
                <w:szCs w:val="18"/>
              </w:rPr>
            </w:pPr>
            <w:r w:rsidRPr="004D4E55">
              <w:rPr>
                <w:rFonts w:ascii="Arial" w:hAnsi="Arial" w:cs="Arial"/>
                <w:sz w:val="18"/>
                <w:szCs w:val="18"/>
              </w:rPr>
              <w:t>149,572,705</w:t>
            </w:r>
          </w:p>
        </w:tc>
      </w:tr>
      <w:tr w:rsidR="00D15098" w:rsidRPr="004D4E55" w14:paraId="7EBD408F" w14:textId="77777777" w:rsidTr="00821F18">
        <w:tc>
          <w:tcPr>
            <w:tcW w:w="6660" w:type="dxa"/>
            <w:tcBorders>
              <w:top w:val="nil"/>
              <w:left w:val="nil"/>
              <w:bottom w:val="nil"/>
              <w:right w:val="nil"/>
            </w:tcBorders>
          </w:tcPr>
          <w:p w14:paraId="5379CD0E" w14:textId="77777777" w:rsidR="00D15098" w:rsidRPr="004D4E55" w:rsidRDefault="00D15098" w:rsidP="00D15098">
            <w:pPr>
              <w:ind w:left="-86" w:hanging="22"/>
              <w:jc w:val="both"/>
              <w:rPr>
                <w:rFonts w:ascii="Arial" w:hAnsi="Arial" w:cs="Arial"/>
                <w:sz w:val="18"/>
                <w:szCs w:val="18"/>
              </w:rPr>
            </w:pPr>
            <w:r w:rsidRPr="004D4E55">
              <w:rPr>
                <w:rFonts w:ascii="Arial" w:hAnsi="Arial" w:cs="Arial"/>
                <w:sz w:val="18"/>
                <w:szCs w:val="18"/>
              </w:rPr>
              <w:t xml:space="preserve">Change in fair value </w:t>
            </w:r>
          </w:p>
        </w:tc>
        <w:tc>
          <w:tcPr>
            <w:tcW w:w="2790" w:type="dxa"/>
            <w:tcBorders>
              <w:top w:val="nil"/>
              <w:left w:val="nil"/>
              <w:bottom w:val="nil"/>
              <w:right w:val="nil"/>
            </w:tcBorders>
            <w:shd w:val="clear" w:color="auto" w:fill="FAFAFA"/>
          </w:tcPr>
          <w:p w14:paraId="02BC80C2" w14:textId="7FA21466" w:rsidR="00D15098" w:rsidRPr="004D4E55" w:rsidRDefault="00CD110B" w:rsidP="00D15098">
            <w:pPr>
              <w:ind w:left="-40" w:right="-72"/>
              <w:jc w:val="right"/>
              <w:rPr>
                <w:rFonts w:ascii="Arial" w:hAnsi="Arial" w:cs="Arial"/>
                <w:sz w:val="18"/>
                <w:szCs w:val="18"/>
              </w:rPr>
            </w:pPr>
            <w:r w:rsidRPr="004D4E55">
              <w:rPr>
                <w:rFonts w:ascii="Arial" w:eastAsia="Arial Unicode MS" w:hAnsi="Arial" w:cs="Arial"/>
                <w:sz w:val="18"/>
                <w:szCs w:val="18"/>
              </w:rPr>
              <w:t>(</w:t>
            </w:r>
            <w:r w:rsidR="00D15098" w:rsidRPr="004D4E55">
              <w:rPr>
                <w:rFonts w:ascii="Arial" w:eastAsia="Arial Unicode MS" w:hAnsi="Arial" w:cs="Arial"/>
                <w:sz w:val="18"/>
                <w:szCs w:val="18"/>
              </w:rPr>
              <w:t>720,578</w:t>
            </w:r>
            <w:r w:rsidRPr="004D4E55">
              <w:rPr>
                <w:rFonts w:ascii="Arial" w:eastAsia="Arial Unicode MS" w:hAnsi="Arial" w:cs="Arial"/>
                <w:sz w:val="18"/>
                <w:szCs w:val="18"/>
              </w:rPr>
              <w:t>)</w:t>
            </w:r>
          </w:p>
        </w:tc>
      </w:tr>
      <w:tr w:rsidR="00D15098" w:rsidRPr="004D4E55" w14:paraId="68728972" w14:textId="77777777" w:rsidTr="00821F18">
        <w:tc>
          <w:tcPr>
            <w:tcW w:w="6660" w:type="dxa"/>
            <w:tcBorders>
              <w:top w:val="nil"/>
              <w:left w:val="nil"/>
              <w:bottom w:val="nil"/>
              <w:right w:val="nil"/>
            </w:tcBorders>
          </w:tcPr>
          <w:p w14:paraId="1D6789F5" w14:textId="77777777" w:rsidR="00D15098" w:rsidRPr="004D4E55" w:rsidRDefault="00D15098" w:rsidP="00D15098">
            <w:pPr>
              <w:ind w:left="-86"/>
              <w:rPr>
                <w:rFonts w:ascii="Arial" w:hAnsi="Arial" w:cs="Arial"/>
                <w:sz w:val="18"/>
                <w:szCs w:val="18"/>
              </w:rPr>
            </w:pPr>
          </w:p>
        </w:tc>
        <w:tc>
          <w:tcPr>
            <w:tcW w:w="2790" w:type="dxa"/>
            <w:tcBorders>
              <w:top w:val="single" w:sz="4" w:space="0" w:color="auto"/>
              <w:left w:val="nil"/>
              <w:bottom w:val="nil"/>
              <w:right w:val="nil"/>
            </w:tcBorders>
            <w:shd w:val="clear" w:color="auto" w:fill="FAFAFA"/>
          </w:tcPr>
          <w:p w14:paraId="28243BEC" w14:textId="20C9976C" w:rsidR="00D15098" w:rsidRPr="004D4E55" w:rsidRDefault="00D15098" w:rsidP="00D15098">
            <w:pPr>
              <w:ind w:left="-40" w:right="-72"/>
              <w:jc w:val="right"/>
              <w:rPr>
                <w:rFonts w:ascii="Arial" w:hAnsi="Arial" w:cs="Arial"/>
                <w:sz w:val="18"/>
                <w:szCs w:val="18"/>
              </w:rPr>
            </w:pPr>
          </w:p>
        </w:tc>
      </w:tr>
      <w:tr w:rsidR="00D15098" w:rsidRPr="004D4E55" w14:paraId="2E791E18" w14:textId="77777777" w:rsidTr="00821F18">
        <w:tc>
          <w:tcPr>
            <w:tcW w:w="6660" w:type="dxa"/>
            <w:tcBorders>
              <w:top w:val="nil"/>
              <w:left w:val="nil"/>
              <w:bottom w:val="nil"/>
              <w:right w:val="nil"/>
            </w:tcBorders>
          </w:tcPr>
          <w:p w14:paraId="0D0FC0E2" w14:textId="77777777" w:rsidR="00D15098" w:rsidRPr="004D4E55" w:rsidRDefault="00D15098" w:rsidP="00D15098">
            <w:pPr>
              <w:ind w:left="-86"/>
              <w:jc w:val="both"/>
              <w:rPr>
                <w:rFonts w:ascii="Arial" w:hAnsi="Arial" w:cs="Arial"/>
                <w:b/>
                <w:bCs/>
                <w:sz w:val="18"/>
                <w:szCs w:val="18"/>
              </w:rPr>
            </w:pPr>
            <w:r w:rsidRPr="004D4E55">
              <w:rPr>
                <w:rFonts w:ascii="Arial" w:hAnsi="Arial" w:cs="Arial"/>
                <w:b/>
                <w:bCs/>
                <w:sz w:val="18"/>
                <w:szCs w:val="18"/>
              </w:rPr>
              <w:t>Closing net book value</w:t>
            </w:r>
          </w:p>
        </w:tc>
        <w:tc>
          <w:tcPr>
            <w:tcW w:w="2790" w:type="dxa"/>
            <w:tcBorders>
              <w:top w:val="nil"/>
              <w:left w:val="nil"/>
              <w:bottom w:val="single" w:sz="4" w:space="0" w:color="auto"/>
              <w:right w:val="nil"/>
            </w:tcBorders>
            <w:shd w:val="clear" w:color="auto" w:fill="FAFAFA"/>
          </w:tcPr>
          <w:p w14:paraId="30674D75" w14:textId="6A88E517" w:rsidR="00D15098" w:rsidRPr="004D4E55" w:rsidRDefault="00D15098" w:rsidP="00D15098">
            <w:pPr>
              <w:ind w:left="-40" w:right="-72"/>
              <w:jc w:val="right"/>
              <w:rPr>
                <w:rFonts w:ascii="Arial" w:hAnsi="Arial" w:cs="Arial"/>
                <w:sz w:val="18"/>
                <w:szCs w:val="18"/>
              </w:rPr>
            </w:pPr>
            <w:r w:rsidRPr="004D4E55">
              <w:rPr>
                <w:rFonts w:ascii="Arial" w:eastAsia="Browallia New" w:hAnsi="Arial" w:cs="Arial"/>
                <w:sz w:val="18"/>
                <w:szCs w:val="18"/>
                <w:lang w:val="en-GB"/>
              </w:rPr>
              <w:t>148</w:t>
            </w:r>
            <w:r w:rsidRPr="004D4E55">
              <w:rPr>
                <w:rFonts w:ascii="Arial" w:eastAsia="Browallia New" w:hAnsi="Arial" w:cs="Arial"/>
                <w:sz w:val="18"/>
                <w:szCs w:val="18"/>
              </w:rPr>
              <w:t>,</w:t>
            </w:r>
            <w:r w:rsidRPr="004D4E55">
              <w:rPr>
                <w:rFonts w:ascii="Arial" w:eastAsia="Browallia New" w:hAnsi="Arial" w:cs="Arial"/>
                <w:sz w:val="18"/>
                <w:szCs w:val="18"/>
                <w:lang w:val="en-GB"/>
              </w:rPr>
              <w:t>852,127</w:t>
            </w:r>
          </w:p>
        </w:tc>
      </w:tr>
    </w:tbl>
    <w:p w14:paraId="55BE54BE" w14:textId="3D4699A5" w:rsidR="00AF4349" w:rsidRPr="004D4E55" w:rsidRDefault="00AF4349" w:rsidP="00666065">
      <w:pPr>
        <w:jc w:val="both"/>
        <w:rPr>
          <w:rFonts w:ascii="Arial" w:eastAsia="Arial" w:hAnsi="Arial" w:cs="Arial"/>
          <w:bCs/>
          <w:color w:val="000000"/>
          <w:sz w:val="18"/>
          <w:szCs w:val="18"/>
        </w:rPr>
      </w:pPr>
    </w:p>
    <w:p w14:paraId="5881293B" w14:textId="27D59757" w:rsidR="004A45BE" w:rsidRPr="004D4E55" w:rsidRDefault="003F4949" w:rsidP="00666065">
      <w:pPr>
        <w:jc w:val="both"/>
        <w:rPr>
          <w:rFonts w:ascii="Arial" w:eastAsia="Arial" w:hAnsi="Arial" w:cs="Arial"/>
          <w:bCs/>
          <w:color w:val="000000"/>
          <w:sz w:val="18"/>
          <w:szCs w:val="18"/>
        </w:rPr>
      </w:pPr>
      <w:proofErr w:type="gramStart"/>
      <w:r w:rsidRPr="004D4E55">
        <w:rPr>
          <w:rFonts w:ascii="Arial" w:eastAsia="Arial" w:hAnsi="Arial" w:cs="Arial"/>
          <w:bCs/>
          <w:color w:val="000000"/>
          <w:sz w:val="18"/>
          <w:szCs w:val="18"/>
        </w:rPr>
        <w:t>At</w:t>
      </w:r>
      <w:proofErr w:type="gramEnd"/>
      <w:r w:rsidRPr="004D4E55">
        <w:rPr>
          <w:rFonts w:ascii="Arial" w:eastAsia="Arial" w:hAnsi="Arial" w:cs="Arial"/>
          <w:bCs/>
          <w:color w:val="000000"/>
          <w:sz w:val="18"/>
          <w:szCs w:val="18"/>
        </w:rPr>
        <w:t xml:space="preserve"> </w:t>
      </w:r>
      <w:r w:rsidR="005B0163" w:rsidRPr="004D4E55">
        <w:rPr>
          <w:rFonts w:ascii="Arial" w:eastAsia="Arial" w:hAnsi="Arial" w:cs="Arial"/>
          <w:bCs/>
          <w:color w:val="000000"/>
          <w:sz w:val="18"/>
          <w:szCs w:val="18"/>
        </w:rPr>
        <w:t>31 March</w:t>
      </w:r>
      <w:r w:rsidRPr="004D4E55">
        <w:rPr>
          <w:rFonts w:ascii="Arial" w:eastAsia="Arial" w:hAnsi="Arial" w:cs="Arial"/>
          <w:bCs/>
          <w:color w:val="000000"/>
          <w:sz w:val="18"/>
          <w:szCs w:val="18"/>
        </w:rPr>
        <w:t xml:space="preserve"> </w:t>
      </w:r>
      <w:r w:rsidR="005B0163" w:rsidRPr="004D4E55">
        <w:rPr>
          <w:rFonts w:ascii="Arial" w:eastAsia="Arial" w:hAnsi="Arial" w:cs="Arial"/>
          <w:bCs/>
          <w:color w:val="000000"/>
          <w:sz w:val="18"/>
          <w:szCs w:val="18"/>
        </w:rPr>
        <w:t>2022</w:t>
      </w:r>
      <w:r w:rsidRPr="004D4E55">
        <w:rPr>
          <w:rFonts w:ascii="Arial" w:eastAsia="Arial" w:hAnsi="Arial" w:cs="Arial"/>
          <w:bCs/>
          <w:color w:val="000000"/>
          <w:sz w:val="18"/>
          <w:szCs w:val="18"/>
        </w:rPr>
        <w:t xml:space="preserve">, </w:t>
      </w:r>
      <w:r w:rsidR="004A45BE" w:rsidRPr="004D4E55">
        <w:rPr>
          <w:rFonts w:ascii="Arial" w:eastAsia="Arial" w:hAnsi="Arial" w:cs="Arial"/>
          <w:bCs/>
          <w:color w:val="000000"/>
          <w:sz w:val="18"/>
          <w:szCs w:val="18"/>
        </w:rPr>
        <w:t>Fixed Income Fund measured at fair value by Net Asset Value (NAV)</w:t>
      </w:r>
      <w:r w:rsidRPr="004D4E55">
        <w:rPr>
          <w:rFonts w:ascii="Arial" w:eastAsia="Arial" w:hAnsi="Arial" w:cs="Arial"/>
          <w:bCs/>
          <w:color w:val="000000"/>
          <w:sz w:val="18"/>
          <w:szCs w:val="18"/>
        </w:rPr>
        <w:t xml:space="preserve"> </w:t>
      </w:r>
      <w:r w:rsidR="004A45BE" w:rsidRPr="004D4E55">
        <w:rPr>
          <w:rFonts w:ascii="Arial" w:eastAsia="Arial" w:hAnsi="Arial" w:cs="Arial"/>
          <w:bCs/>
          <w:color w:val="000000"/>
          <w:sz w:val="18"/>
          <w:szCs w:val="18"/>
        </w:rPr>
        <w:t>which annou</w:t>
      </w:r>
      <w:r w:rsidR="00CD110B" w:rsidRPr="004D4E55">
        <w:rPr>
          <w:rFonts w:ascii="Arial" w:eastAsia="Arial" w:hAnsi="Arial" w:cs="Arial"/>
          <w:bCs/>
          <w:color w:val="000000"/>
          <w:sz w:val="18"/>
          <w:szCs w:val="18"/>
        </w:rPr>
        <w:t>n</w:t>
      </w:r>
      <w:r w:rsidR="004A45BE" w:rsidRPr="004D4E55">
        <w:rPr>
          <w:rFonts w:ascii="Arial" w:eastAsia="Arial" w:hAnsi="Arial" w:cs="Arial"/>
          <w:bCs/>
          <w:color w:val="000000"/>
          <w:sz w:val="18"/>
          <w:szCs w:val="18"/>
        </w:rPr>
        <w:t>ced by the financial institution.</w:t>
      </w:r>
    </w:p>
    <w:p w14:paraId="465A43DA" w14:textId="55B6E251" w:rsidR="004E6371" w:rsidRPr="004D4E55" w:rsidRDefault="004E6371">
      <w:pPr>
        <w:rPr>
          <w:rFonts w:ascii="Arial" w:eastAsia="Arial" w:hAnsi="Arial" w:cs="Arial"/>
          <w:bCs/>
          <w:color w:val="000000"/>
          <w:sz w:val="18"/>
          <w:szCs w:val="18"/>
        </w:rPr>
      </w:pPr>
    </w:p>
    <w:p w14:paraId="02F77556" w14:textId="77777777" w:rsidR="00AF4349" w:rsidRPr="004D4E55" w:rsidRDefault="00AF4349" w:rsidP="00666065">
      <w:pPr>
        <w:jc w:val="both"/>
        <w:rPr>
          <w:rFonts w:ascii="Arial" w:eastAsia="Arial" w:hAnsi="Arial" w:cs="Arial"/>
          <w:bCs/>
          <w:color w:val="000000"/>
          <w:sz w:val="18"/>
          <w:szCs w:val="18"/>
        </w:rPr>
      </w:pPr>
    </w:p>
    <w:tbl>
      <w:tblPr>
        <w:tblW w:w="9461" w:type="dxa"/>
        <w:shd w:val="clear" w:color="auto" w:fill="FFA543"/>
        <w:tblLook w:val="04A0" w:firstRow="1" w:lastRow="0" w:firstColumn="1" w:lastColumn="0" w:noHBand="0" w:noVBand="1"/>
      </w:tblPr>
      <w:tblGrid>
        <w:gridCol w:w="9461"/>
      </w:tblGrid>
      <w:tr w:rsidR="00666065" w:rsidRPr="004D4E55" w14:paraId="06132E93" w14:textId="77777777" w:rsidTr="003F0D11">
        <w:trPr>
          <w:trHeight w:val="386"/>
        </w:trPr>
        <w:tc>
          <w:tcPr>
            <w:tcW w:w="9461" w:type="dxa"/>
            <w:shd w:val="clear" w:color="auto" w:fill="FFA543"/>
            <w:vAlign w:val="center"/>
          </w:tcPr>
          <w:p w14:paraId="002E2A23" w14:textId="2D28F4F2" w:rsidR="00666065" w:rsidRPr="004D4E55" w:rsidRDefault="0037752F" w:rsidP="003F0D11">
            <w:pPr>
              <w:tabs>
                <w:tab w:val="left" w:pos="432"/>
              </w:tabs>
              <w:ind w:left="432" w:hanging="432"/>
              <w:rPr>
                <w:rFonts w:ascii="Arial" w:eastAsia="Arial Unicode MS" w:hAnsi="Arial" w:cs="Arial"/>
                <w:b/>
                <w:bCs/>
                <w:color w:val="FFFFFF"/>
                <w:sz w:val="18"/>
                <w:szCs w:val="18"/>
                <w:cs/>
                <w:lang w:val="en-GB"/>
              </w:rPr>
            </w:pPr>
            <w:r w:rsidRPr="004D4E55">
              <w:rPr>
                <w:rFonts w:ascii="Arial" w:eastAsia="Arial Unicode MS" w:hAnsi="Arial" w:cs="Arial"/>
                <w:b/>
                <w:bCs/>
                <w:color w:val="FFFFFF"/>
                <w:sz w:val="18"/>
                <w:szCs w:val="18"/>
                <w:lang w:val="en-GB"/>
              </w:rPr>
              <w:t>9</w:t>
            </w:r>
            <w:r w:rsidR="00666065" w:rsidRPr="004D4E55">
              <w:rPr>
                <w:rFonts w:ascii="Arial" w:eastAsia="Arial Unicode MS" w:hAnsi="Arial" w:cs="Arial"/>
                <w:b/>
                <w:bCs/>
                <w:color w:val="FFFFFF"/>
                <w:sz w:val="18"/>
                <w:szCs w:val="18"/>
                <w:lang w:val="en-GB"/>
              </w:rPr>
              <w:tab/>
            </w:r>
            <w:r w:rsidR="00666065" w:rsidRPr="004D4E55">
              <w:rPr>
                <w:rFonts w:ascii="Arial" w:eastAsia="Arial" w:hAnsi="Arial" w:cs="Arial"/>
                <w:b/>
                <w:color w:val="FFFFFF" w:themeColor="background1"/>
                <w:sz w:val="18"/>
                <w:szCs w:val="18"/>
              </w:rPr>
              <w:t>Trade and other receivables</w:t>
            </w:r>
          </w:p>
        </w:tc>
      </w:tr>
    </w:tbl>
    <w:p w14:paraId="28EE772D" w14:textId="77777777" w:rsidR="001A66D8" w:rsidRPr="004D4E55" w:rsidRDefault="001A66D8">
      <w:pPr>
        <w:ind w:left="540" w:hanging="540"/>
        <w:jc w:val="both"/>
        <w:rPr>
          <w:rFonts w:ascii="Arial" w:eastAsia="Arial" w:hAnsi="Arial" w:cs="Arial"/>
          <w:color w:val="000000"/>
          <w:sz w:val="18"/>
          <w:szCs w:val="18"/>
        </w:rPr>
      </w:pPr>
    </w:p>
    <w:tbl>
      <w:tblPr>
        <w:tblStyle w:val="affc"/>
        <w:tblW w:w="9469" w:type="dxa"/>
        <w:tblInd w:w="-5" w:type="dxa"/>
        <w:tblLayout w:type="fixed"/>
        <w:tblLook w:val="0000" w:firstRow="0" w:lastRow="0" w:firstColumn="0" w:lastColumn="0" w:noHBand="0" w:noVBand="0"/>
      </w:tblPr>
      <w:tblGrid>
        <w:gridCol w:w="4262"/>
        <w:gridCol w:w="1296"/>
        <w:gridCol w:w="1296"/>
        <w:gridCol w:w="1296"/>
        <w:gridCol w:w="1319"/>
      </w:tblGrid>
      <w:tr w:rsidR="00E25552" w:rsidRPr="004D4E55" w14:paraId="1795B720" w14:textId="77777777" w:rsidTr="004D4E55">
        <w:tc>
          <w:tcPr>
            <w:tcW w:w="4262" w:type="dxa"/>
            <w:vAlign w:val="bottom"/>
          </w:tcPr>
          <w:p w14:paraId="5F5EBCEB" w14:textId="77777777" w:rsidR="001A66D8" w:rsidRPr="004D4E55" w:rsidRDefault="001A66D8" w:rsidP="00666065">
            <w:pPr>
              <w:ind w:left="-101"/>
              <w:rPr>
                <w:rFonts w:ascii="Arial" w:eastAsia="Arial" w:hAnsi="Arial" w:cs="Arial"/>
                <w:sz w:val="18"/>
                <w:szCs w:val="18"/>
              </w:rPr>
            </w:pPr>
          </w:p>
        </w:tc>
        <w:tc>
          <w:tcPr>
            <w:tcW w:w="2592" w:type="dxa"/>
            <w:gridSpan w:val="2"/>
            <w:tcBorders>
              <w:top w:val="single" w:sz="4" w:space="0" w:color="auto"/>
              <w:bottom w:val="single" w:sz="4" w:space="0" w:color="auto"/>
            </w:tcBorders>
            <w:vAlign w:val="bottom"/>
          </w:tcPr>
          <w:p w14:paraId="5082668A" w14:textId="77777777" w:rsidR="001A66D8" w:rsidRPr="004D4E55" w:rsidRDefault="00783D79" w:rsidP="00666065">
            <w:pPr>
              <w:ind w:right="-72"/>
              <w:jc w:val="center"/>
              <w:rPr>
                <w:rFonts w:ascii="Arial" w:eastAsia="Arial" w:hAnsi="Arial" w:cs="Arial"/>
                <w:b/>
                <w:sz w:val="18"/>
                <w:szCs w:val="18"/>
              </w:rPr>
            </w:pPr>
            <w:r w:rsidRPr="004D4E55">
              <w:rPr>
                <w:rFonts w:ascii="Arial" w:eastAsia="Arial" w:hAnsi="Arial" w:cs="Arial"/>
                <w:b/>
                <w:sz w:val="18"/>
                <w:szCs w:val="18"/>
              </w:rPr>
              <w:t xml:space="preserve">Consolidated </w:t>
            </w:r>
          </w:p>
          <w:p w14:paraId="35A49227" w14:textId="77777777" w:rsidR="001A66D8" w:rsidRPr="004D4E55" w:rsidRDefault="00783D79" w:rsidP="00666065">
            <w:pPr>
              <w:ind w:right="-72"/>
              <w:jc w:val="center"/>
              <w:rPr>
                <w:rFonts w:ascii="Arial" w:eastAsia="Arial" w:hAnsi="Arial" w:cs="Arial"/>
                <w:b/>
                <w:sz w:val="18"/>
                <w:szCs w:val="18"/>
              </w:rPr>
            </w:pPr>
            <w:r w:rsidRPr="004D4E55">
              <w:rPr>
                <w:rFonts w:ascii="Arial" w:eastAsia="Arial" w:hAnsi="Arial" w:cs="Arial"/>
                <w:b/>
                <w:sz w:val="18"/>
                <w:szCs w:val="18"/>
              </w:rPr>
              <w:t>financial statements</w:t>
            </w:r>
          </w:p>
        </w:tc>
        <w:tc>
          <w:tcPr>
            <w:tcW w:w="2615" w:type="dxa"/>
            <w:gridSpan w:val="2"/>
            <w:tcBorders>
              <w:top w:val="single" w:sz="4" w:space="0" w:color="auto"/>
              <w:bottom w:val="single" w:sz="4" w:space="0" w:color="auto"/>
            </w:tcBorders>
            <w:vAlign w:val="bottom"/>
          </w:tcPr>
          <w:p w14:paraId="0587A9BA" w14:textId="77777777" w:rsidR="001A66D8" w:rsidRPr="004D4E55" w:rsidRDefault="00783D79" w:rsidP="00666065">
            <w:pPr>
              <w:ind w:right="-72"/>
              <w:jc w:val="center"/>
              <w:rPr>
                <w:rFonts w:ascii="Arial" w:eastAsia="Arial" w:hAnsi="Arial" w:cs="Arial"/>
                <w:b/>
                <w:sz w:val="18"/>
                <w:szCs w:val="18"/>
              </w:rPr>
            </w:pPr>
            <w:r w:rsidRPr="004D4E55">
              <w:rPr>
                <w:rFonts w:ascii="Arial" w:eastAsia="Arial" w:hAnsi="Arial" w:cs="Arial"/>
                <w:b/>
                <w:sz w:val="18"/>
                <w:szCs w:val="18"/>
              </w:rPr>
              <w:t xml:space="preserve">Separate </w:t>
            </w:r>
          </w:p>
          <w:p w14:paraId="408709F4" w14:textId="77777777" w:rsidR="001A66D8" w:rsidRPr="004D4E55" w:rsidRDefault="00783D79" w:rsidP="00666065">
            <w:pPr>
              <w:ind w:right="-72"/>
              <w:jc w:val="center"/>
              <w:rPr>
                <w:rFonts w:ascii="Arial" w:eastAsia="Arial" w:hAnsi="Arial" w:cs="Arial"/>
                <w:b/>
                <w:sz w:val="18"/>
                <w:szCs w:val="18"/>
              </w:rPr>
            </w:pPr>
            <w:r w:rsidRPr="004D4E55">
              <w:rPr>
                <w:rFonts w:ascii="Arial" w:eastAsia="Arial" w:hAnsi="Arial" w:cs="Arial"/>
                <w:b/>
                <w:sz w:val="18"/>
                <w:szCs w:val="18"/>
              </w:rPr>
              <w:t>financial statements</w:t>
            </w:r>
          </w:p>
        </w:tc>
      </w:tr>
      <w:tr w:rsidR="00E25552" w:rsidRPr="004D4E55" w14:paraId="51338AF5" w14:textId="77777777" w:rsidTr="004D4E55">
        <w:tc>
          <w:tcPr>
            <w:tcW w:w="4262" w:type="dxa"/>
            <w:vAlign w:val="bottom"/>
          </w:tcPr>
          <w:p w14:paraId="659F062A" w14:textId="77777777" w:rsidR="001A66D8" w:rsidRPr="004D4E55" w:rsidRDefault="001A66D8" w:rsidP="00666065">
            <w:pPr>
              <w:ind w:left="-101"/>
              <w:rPr>
                <w:rFonts w:ascii="Arial" w:eastAsia="Arial" w:hAnsi="Arial" w:cs="Arial"/>
                <w:sz w:val="18"/>
                <w:szCs w:val="18"/>
              </w:rPr>
            </w:pPr>
          </w:p>
        </w:tc>
        <w:tc>
          <w:tcPr>
            <w:tcW w:w="1296" w:type="dxa"/>
            <w:tcBorders>
              <w:top w:val="single" w:sz="4" w:space="0" w:color="auto"/>
            </w:tcBorders>
            <w:vAlign w:val="bottom"/>
          </w:tcPr>
          <w:p w14:paraId="20BC544C" w14:textId="6EDDC757" w:rsidR="001A66D8" w:rsidRPr="004D4E55" w:rsidRDefault="005B0163" w:rsidP="00A95363">
            <w:pPr>
              <w:ind w:left="-60" w:right="-72"/>
              <w:jc w:val="right"/>
              <w:rPr>
                <w:rFonts w:ascii="Arial" w:eastAsia="Arial Bold" w:hAnsi="Arial" w:cs="Arial"/>
                <w:b/>
                <w:sz w:val="18"/>
                <w:szCs w:val="18"/>
              </w:rPr>
            </w:pPr>
            <w:r w:rsidRPr="004D4E55">
              <w:rPr>
                <w:rFonts w:ascii="Arial" w:eastAsia="Arial Bold" w:hAnsi="Arial" w:cs="Arial"/>
                <w:b/>
                <w:sz w:val="18"/>
                <w:szCs w:val="18"/>
              </w:rPr>
              <w:t>31 March</w:t>
            </w:r>
          </w:p>
        </w:tc>
        <w:tc>
          <w:tcPr>
            <w:tcW w:w="1296" w:type="dxa"/>
            <w:tcBorders>
              <w:top w:val="single" w:sz="4" w:space="0" w:color="auto"/>
            </w:tcBorders>
            <w:vAlign w:val="bottom"/>
          </w:tcPr>
          <w:p w14:paraId="73FAB5AF"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31 December</w:t>
            </w:r>
          </w:p>
        </w:tc>
        <w:tc>
          <w:tcPr>
            <w:tcW w:w="1296" w:type="dxa"/>
            <w:tcBorders>
              <w:top w:val="single" w:sz="4" w:space="0" w:color="auto"/>
            </w:tcBorders>
            <w:vAlign w:val="bottom"/>
          </w:tcPr>
          <w:p w14:paraId="7418DEC0" w14:textId="116DE1AD" w:rsidR="001A66D8" w:rsidRPr="004D4E55" w:rsidRDefault="005B0163" w:rsidP="00A95363">
            <w:pPr>
              <w:ind w:left="-45" w:right="-72"/>
              <w:jc w:val="right"/>
              <w:rPr>
                <w:rFonts w:ascii="Arial" w:eastAsia="Arial Bold" w:hAnsi="Arial" w:cs="Arial"/>
                <w:b/>
                <w:sz w:val="18"/>
                <w:szCs w:val="18"/>
              </w:rPr>
            </w:pPr>
            <w:r w:rsidRPr="004D4E55">
              <w:rPr>
                <w:rFonts w:ascii="Arial" w:eastAsia="Arial Bold" w:hAnsi="Arial" w:cs="Arial"/>
                <w:b/>
                <w:sz w:val="18"/>
                <w:szCs w:val="18"/>
              </w:rPr>
              <w:t>31 March</w:t>
            </w:r>
          </w:p>
        </w:tc>
        <w:tc>
          <w:tcPr>
            <w:tcW w:w="1319" w:type="dxa"/>
            <w:tcBorders>
              <w:top w:val="single" w:sz="4" w:space="0" w:color="auto"/>
            </w:tcBorders>
            <w:vAlign w:val="bottom"/>
          </w:tcPr>
          <w:p w14:paraId="79266668"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31 December</w:t>
            </w:r>
          </w:p>
        </w:tc>
      </w:tr>
      <w:tr w:rsidR="00E25552" w:rsidRPr="004D4E55" w14:paraId="445A5B2C" w14:textId="77777777" w:rsidTr="004D4E55">
        <w:tc>
          <w:tcPr>
            <w:tcW w:w="4262" w:type="dxa"/>
            <w:vAlign w:val="bottom"/>
          </w:tcPr>
          <w:p w14:paraId="4166B77D" w14:textId="77777777" w:rsidR="001A66D8" w:rsidRPr="004D4E55" w:rsidRDefault="001A66D8" w:rsidP="00666065">
            <w:pPr>
              <w:ind w:left="-101"/>
              <w:rPr>
                <w:rFonts w:ascii="Arial" w:eastAsia="Arial" w:hAnsi="Arial" w:cs="Arial"/>
                <w:sz w:val="18"/>
                <w:szCs w:val="18"/>
              </w:rPr>
            </w:pPr>
          </w:p>
        </w:tc>
        <w:tc>
          <w:tcPr>
            <w:tcW w:w="1296" w:type="dxa"/>
            <w:vAlign w:val="bottom"/>
          </w:tcPr>
          <w:p w14:paraId="1C9A1220" w14:textId="365BA67E" w:rsidR="001A66D8" w:rsidRPr="004D4E55" w:rsidRDefault="005B0163" w:rsidP="00666065">
            <w:pPr>
              <w:ind w:right="-72"/>
              <w:jc w:val="right"/>
              <w:rPr>
                <w:rFonts w:ascii="Arial" w:eastAsia="Arial" w:hAnsi="Arial" w:cs="Arial"/>
                <w:b/>
                <w:sz w:val="18"/>
                <w:szCs w:val="18"/>
              </w:rPr>
            </w:pPr>
            <w:r w:rsidRPr="004D4E55">
              <w:rPr>
                <w:rFonts w:ascii="Arial" w:eastAsia="Arial" w:hAnsi="Arial" w:cs="Arial"/>
                <w:b/>
                <w:sz w:val="18"/>
                <w:szCs w:val="18"/>
              </w:rPr>
              <w:t>2022</w:t>
            </w:r>
          </w:p>
        </w:tc>
        <w:tc>
          <w:tcPr>
            <w:tcW w:w="1296" w:type="dxa"/>
            <w:vAlign w:val="bottom"/>
          </w:tcPr>
          <w:p w14:paraId="5DB615B0" w14:textId="6432EBD0" w:rsidR="001A66D8" w:rsidRPr="004D4E55" w:rsidRDefault="005B0163" w:rsidP="00666065">
            <w:pPr>
              <w:ind w:right="-72"/>
              <w:jc w:val="right"/>
              <w:rPr>
                <w:rFonts w:ascii="Arial" w:eastAsia="Arial" w:hAnsi="Arial" w:cs="Arial"/>
                <w:b/>
                <w:sz w:val="18"/>
                <w:szCs w:val="18"/>
              </w:rPr>
            </w:pPr>
            <w:r w:rsidRPr="004D4E55">
              <w:rPr>
                <w:rFonts w:ascii="Arial" w:eastAsia="Arial" w:hAnsi="Arial" w:cs="Arial"/>
                <w:b/>
                <w:sz w:val="18"/>
                <w:szCs w:val="18"/>
              </w:rPr>
              <w:t>2021</w:t>
            </w:r>
          </w:p>
        </w:tc>
        <w:tc>
          <w:tcPr>
            <w:tcW w:w="1296" w:type="dxa"/>
            <w:vAlign w:val="bottom"/>
          </w:tcPr>
          <w:p w14:paraId="2D6AE664" w14:textId="5D5AF8EC" w:rsidR="001A66D8" w:rsidRPr="004D4E55" w:rsidRDefault="005B0163" w:rsidP="00666065">
            <w:pPr>
              <w:ind w:right="-72"/>
              <w:jc w:val="right"/>
              <w:rPr>
                <w:rFonts w:ascii="Arial" w:eastAsia="Arial" w:hAnsi="Arial" w:cs="Arial"/>
                <w:b/>
                <w:sz w:val="18"/>
                <w:szCs w:val="18"/>
              </w:rPr>
            </w:pPr>
            <w:r w:rsidRPr="004D4E55">
              <w:rPr>
                <w:rFonts w:ascii="Arial" w:eastAsia="Arial" w:hAnsi="Arial" w:cs="Arial"/>
                <w:b/>
                <w:sz w:val="18"/>
                <w:szCs w:val="18"/>
              </w:rPr>
              <w:t>2022</w:t>
            </w:r>
          </w:p>
        </w:tc>
        <w:tc>
          <w:tcPr>
            <w:tcW w:w="1319" w:type="dxa"/>
            <w:vAlign w:val="bottom"/>
          </w:tcPr>
          <w:p w14:paraId="791561EB" w14:textId="1D2EBFA0" w:rsidR="001A66D8" w:rsidRPr="004D4E55" w:rsidRDefault="005B0163" w:rsidP="00666065">
            <w:pPr>
              <w:ind w:right="-72"/>
              <w:jc w:val="right"/>
              <w:rPr>
                <w:rFonts w:ascii="Arial" w:eastAsia="Arial" w:hAnsi="Arial" w:cs="Arial"/>
                <w:b/>
                <w:sz w:val="18"/>
                <w:szCs w:val="18"/>
              </w:rPr>
            </w:pPr>
            <w:r w:rsidRPr="004D4E55">
              <w:rPr>
                <w:rFonts w:ascii="Arial" w:eastAsia="Arial" w:hAnsi="Arial" w:cs="Arial"/>
                <w:b/>
                <w:sz w:val="18"/>
                <w:szCs w:val="18"/>
              </w:rPr>
              <w:t>2021</w:t>
            </w:r>
          </w:p>
        </w:tc>
      </w:tr>
      <w:tr w:rsidR="00E25552" w:rsidRPr="004D4E55" w14:paraId="0F44663E" w14:textId="77777777" w:rsidTr="004D4E55">
        <w:tc>
          <w:tcPr>
            <w:tcW w:w="4262" w:type="dxa"/>
            <w:vAlign w:val="bottom"/>
          </w:tcPr>
          <w:p w14:paraId="596888EA" w14:textId="77777777" w:rsidR="001A66D8" w:rsidRPr="004D4E55" w:rsidRDefault="001A66D8" w:rsidP="00666065">
            <w:pPr>
              <w:ind w:left="-101"/>
              <w:rPr>
                <w:rFonts w:ascii="Arial" w:eastAsia="Arial" w:hAnsi="Arial" w:cs="Arial"/>
                <w:sz w:val="18"/>
                <w:szCs w:val="18"/>
              </w:rPr>
            </w:pPr>
          </w:p>
        </w:tc>
        <w:tc>
          <w:tcPr>
            <w:tcW w:w="1296" w:type="dxa"/>
            <w:tcBorders>
              <w:bottom w:val="single" w:sz="4" w:space="0" w:color="auto"/>
            </w:tcBorders>
            <w:vAlign w:val="bottom"/>
          </w:tcPr>
          <w:p w14:paraId="1A59625C"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296" w:type="dxa"/>
            <w:tcBorders>
              <w:bottom w:val="single" w:sz="4" w:space="0" w:color="auto"/>
            </w:tcBorders>
            <w:vAlign w:val="bottom"/>
          </w:tcPr>
          <w:p w14:paraId="721F25BB"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296" w:type="dxa"/>
            <w:tcBorders>
              <w:bottom w:val="single" w:sz="4" w:space="0" w:color="auto"/>
            </w:tcBorders>
            <w:vAlign w:val="bottom"/>
          </w:tcPr>
          <w:p w14:paraId="2FF76D9F"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319" w:type="dxa"/>
            <w:tcBorders>
              <w:bottom w:val="single" w:sz="4" w:space="0" w:color="auto"/>
            </w:tcBorders>
            <w:vAlign w:val="bottom"/>
          </w:tcPr>
          <w:p w14:paraId="42353BD0"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Baht</w:t>
            </w:r>
          </w:p>
        </w:tc>
      </w:tr>
      <w:tr w:rsidR="00E25552" w:rsidRPr="004D4E55" w14:paraId="774CF8DA" w14:textId="77777777" w:rsidTr="004D4E55">
        <w:tc>
          <w:tcPr>
            <w:tcW w:w="4262" w:type="dxa"/>
            <w:vAlign w:val="bottom"/>
          </w:tcPr>
          <w:p w14:paraId="4E131D88" w14:textId="77777777" w:rsidR="001A66D8" w:rsidRPr="004D4E55" w:rsidRDefault="001A66D8" w:rsidP="00666065">
            <w:pPr>
              <w:ind w:left="-101"/>
              <w:rPr>
                <w:rFonts w:ascii="Arial" w:eastAsia="Arial" w:hAnsi="Arial" w:cs="Arial"/>
                <w:b/>
                <w:sz w:val="18"/>
                <w:szCs w:val="18"/>
              </w:rPr>
            </w:pPr>
          </w:p>
        </w:tc>
        <w:tc>
          <w:tcPr>
            <w:tcW w:w="1296" w:type="dxa"/>
            <w:tcBorders>
              <w:top w:val="single" w:sz="4" w:space="0" w:color="auto"/>
            </w:tcBorders>
            <w:shd w:val="clear" w:color="auto" w:fill="FAFAFA"/>
            <w:vAlign w:val="bottom"/>
          </w:tcPr>
          <w:p w14:paraId="4E60CF69" w14:textId="77777777" w:rsidR="001A66D8" w:rsidRPr="004D4E55" w:rsidRDefault="001A66D8" w:rsidP="00666065">
            <w:pPr>
              <w:ind w:right="-72"/>
              <w:jc w:val="right"/>
              <w:rPr>
                <w:rFonts w:ascii="Arial" w:eastAsia="Arial" w:hAnsi="Arial" w:cs="Arial"/>
                <w:sz w:val="18"/>
                <w:szCs w:val="18"/>
              </w:rPr>
            </w:pPr>
          </w:p>
        </w:tc>
        <w:tc>
          <w:tcPr>
            <w:tcW w:w="1296" w:type="dxa"/>
            <w:tcBorders>
              <w:top w:val="single" w:sz="4" w:space="0" w:color="auto"/>
            </w:tcBorders>
            <w:vAlign w:val="bottom"/>
          </w:tcPr>
          <w:p w14:paraId="7301C349" w14:textId="77777777" w:rsidR="001A66D8" w:rsidRPr="004D4E55" w:rsidRDefault="001A66D8" w:rsidP="00666065">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25ADC70D" w14:textId="77777777" w:rsidR="001A66D8" w:rsidRPr="004D4E55" w:rsidRDefault="001A66D8" w:rsidP="00666065">
            <w:pPr>
              <w:ind w:right="-72"/>
              <w:jc w:val="right"/>
              <w:rPr>
                <w:rFonts w:ascii="Arial" w:eastAsia="Arial" w:hAnsi="Arial" w:cs="Arial"/>
                <w:sz w:val="18"/>
                <w:szCs w:val="18"/>
              </w:rPr>
            </w:pPr>
          </w:p>
        </w:tc>
        <w:tc>
          <w:tcPr>
            <w:tcW w:w="1319" w:type="dxa"/>
            <w:tcBorders>
              <w:top w:val="single" w:sz="4" w:space="0" w:color="auto"/>
            </w:tcBorders>
            <w:vAlign w:val="bottom"/>
          </w:tcPr>
          <w:p w14:paraId="16B9F732" w14:textId="77777777" w:rsidR="001A66D8" w:rsidRPr="004D4E55" w:rsidRDefault="001A66D8" w:rsidP="00666065">
            <w:pPr>
              <w:ind w:right="-72"/>
              <w:jc w:val="right"/>
              <w:rPr>
                <w:rFonts w:ascii="Arial" w:eastAsia="Arial" w:hAnsi="Arial" w:cs="Arial"/>
                <w:sz w:val="18"/>
                <w:szCs w:val="18"/>
              </w:rPr>
            </w:pPr>
          </w:p>
        </w:tc>
      </w:tr>
      <w:tr w:rsidR="00E25552" w:rsidRPr="004D4E55" w14:paraId="58A694CE" w14:textId="77777777" w:rsidTr="004D4E55">
        <w:tc>
          <w:tcPr>
            <w:tcW w:w="4262" w:type="dxa"/>
            <w:vAlign w:val="bottom"/>
          </w:tcPr>
          <w:p w14:paraId="5EF3AC2B" w14:textId="77777777" w:rsidR="001A66D8" w:rsidRPr="004D4E55" w:rsidRDefault="00783D79" w:rsidP="00666065">
            <w:pPr>
              <w:ind w:left="-101"/>
              <w:rPr>
                <w:rFonts w:ascii="Arial" w:eastAsia="Arial" w:hAnsi="Arial" w:cs="Arial"/>
                <w:sz w:val="18"/>
                <w:szCs w:val="18"/>
              </w:rPr>
            </w:pPr>
            <w:r w:rsidRPr="004D4E55">
              <w:rPr>
                <w:rFonts w:ascii="Arial" w:eastAsia="Arial" w:hAnsi="Arial" w:cs="Arial"/>
                <w:b/>
                <w:sz w:val="18"/>
                <w:szCs w:val="18"/>
              </w:rPr>
              <w:t>Trade receivables</w:t>
            </w:r>
          </w:p>
        </w:tc>
        <w:tc>
          <w:tcPr>
            <w:tcW w:w="1296" w:type="dxa"/>
            <w:shd w:val="clear" w:color="auto" w:fill="FAFAFA"/>
            <w:vAlign w:val="bottom"/>
          </w:tcPr>
          <w:p w14:paraId="4520D9E4" w14:textId="77777777" w:rsidR="001A66D8" w:rsidRPr="004D4E55" w:rsidRDefault="001A66D8" w:rsidP="00666065">
            <w:pPr>
              <w:ind w:right="-72"/>
              <w:jc w:val="right"/>
              <w:rPr>
                <w:rFonts w:ascii="Arial" w:eastAsia="Arial" w:hAnsi="Arial" w:cs="Arial"/>
                <w:sz w:val="18"/>
                <w:szCs w:val="18"/>
              </w:rPr>
            </w:pPr>
          </w:p>
        </w:tc>
        <w:tc>
          <w:tcPr>
            <w:tcW w:w="1296" w:type="dxa"/>
            <w:vAlign w:val="bottom"/>
          </w:tcPr>
          <w:p w14:paraId="1853EBBA" w14:textId="77777777" w:rsidR="001A66D8" w:rsidRPr="004D4E55" w:rsidRDefault="001A66D8" w:rsidP="00666065">
            <w:pPr>
              <w:ind w:right="-72"/>
              <w:jc w:val="right"/>
              <w:rPr>
                <w:rFonts w:ascii="Arial" w:eastAsia="Arial" w:hAnsi="Arial" w:cs="Arial"/>
                <w:sz w:val="18"/>
                <w:szCs w:val="18"/>
              </w:rPr>
            </w:pPr>
          </w:p>
        </w:tc>
        <w:tc>
          <w:tcPr>
            <w:tcW w:w="1296" w:type="dxa"/>
            <w:shd w:val="clear" w:color="auto" w:fill="FAFAFA"/>
            <w:vAlign w:val="bottom"/>
          </w:tcPr>
          <w:p w14:paraId="668707A0" w14:textId="77777777" w:rsidR="001A66D8" w:rsidRPr="004D4E55" w:rsidRDefault="001A66D8" w:rsidP="00666065">
            <w:pPr>
              <w:ind w:right="-72"/>
              <w:jc w:val="right"/>
              <w:rPr>
                <w:rFonts w:ascii="Arial" w:eastAsia="Arial" w:hAnsi="Arial" w:cs="Arial"/>
                <w:sz w:val="18"/>
                <w:szCs w:val="18"/>
              </w:rPr>
            </w:pPr>
          </w:p>
        </w:tc>
        <w:tc>
          <w:tcPr>
            <w:tcW w:w="1319" w:type="dxa"/>
            <w:vAlign w:val="bottom"/>
          </w:tcPr>
          <w:p w14:paraId="653C62C9" w14:textId="77777777" w:rsidR="001A66D8" w:rsidRPr="004D4E55" w:rsidRDefault="001A66D8" w:rsidP="00666065">
            <w:pPr>
              <w:ind w:right="-72"/>
              <w:jc w:val="right"/>
              <w:rPr>
                <w:rFonts w:ascii="Arial" w:eastAsia="Arial" w:hAnsi="Arial" w:cs="Arial"/>
                <w:sz w:val="18"/>
                <w:szCs w:val="18"/>
              </w:rPr>
            </w:pPr>
          </w:p>
        </w:tc>
      </w:tr>
      <w:tr w:rsidR="00D15098" w:rsidRPr="004D4E55" w14:paraId="245E7787" w14:textId="77777777" w:rsidTr="004D4E55">
        <w:tc>
          <w:tcPr>
            <w:tcW w:w="4262" w:type="dxa"/>
            <w:vAlign w:val="bottom"/>
          </w:tcPr>
          <w:p w14:paraId="09A7903C" w14:textId="77777777" w:rsidR="00D15098" w:rsidRPr="004D4E55" w:rsidRDefault="00D15098" w:rsidP="00D15098">
            <w:pPr>
              <w:ind w:left="-101"/>
              <w:rPr>
                <w:rFonts w:ascii="Arial" w:eastAsia="Arial" w:hAnsi="Arial" w:cs="Arial"/>
                <w:sz w:val="18"/>
                <w:szCs w:val="18"/>
              </w:rPr>
            </w:pPr>
            <w:r w:rsidRPr="004D4E55">
              <w:rPr>
                <w:rFonts w:ascii="Arial" w:eastAsia="Arial" w:hAnsi="Arial" w:cs="Arial"/>
                <w:sz w:val="18"/>
                <w:szCs w:val="18"/>
              </w:rPr>
              <w:t xml:space="preserve">Trade receivables - third parties </w:t>
            </w:r>
          </w:p>
        </w:tc>
        <w:tc>
          <w:tcPr>
            <w:tcW w:w="1296" w:type="dxa"/>
            <w:shd w:val="clear" w:color="auto" w:fill="FAFAFA"/>
          </w:tcPr>
          <w:p w14:paraId="7C5508C3" w14:textId="2604B747" w:rsidR="00D15098" w:rsidRPr="004D4E55" w:rsidRDefault="006016D9" w:rsidP="00D15098">
            <w:pPr>
              <w:ind w:right="-72"/>
              <w:jc w:val="right"/>
              <w:rPr>
                <w:rFonts w:ascii="Arial" w:eastAsia="Arial" w:hAnsi="Arial" w:cs="Arial"/>
                <w:sz w:val="18"/>
                <w:szCs w:val="18"/>
              </w:rPr>
            </w:pPr>
            <w:r w:rsidRPr="006016D9">
              <w:rPr>
                <w:rFonts w:ascii="Arial" w:eastAsia="Browallia New" w:hAnsi="Arial" w:cs="Arial"/>
                <w:sz w:val="18"/>
                <w:szCs w:val="18"/>
                <w:lang w:val="en-GB"/>
              </w:rPr>
              <w:t>155,645,237</w:t>
            </w:r>
          </w:p>
        </w:tc>
        <w:tc>
          <w:tcPr>
            <w:tcW w:w="1296" w:type="dxa"/>
            <w:vAlign w:val="bottom"/>
          </w:tcPr>
          <w:p w14:paraId="653E1F2B" w14:textId="5F870925"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165,343,538</w:t>
            </w:r>
          </w:p>
        </w:tc>
        <w:tc>
          <w:tcPr>
            <w:tcW w:w="1296" w:type="dxa"/>
            <w:shd w:val="clear" w:color="auto" w:fill="FAFAFA"/>
          </w:tcPr>
          <w:p w14:paraId="1B3E980E" w14:textId="41BDEB3B" w:rsidR="00D15098" w:rsidRPr="004D4E55" w:rsidRDefault="006016D9" w:rsidP="00D15098">
            <w:pPr>
              <w:ind w:right="-72"/>
              <w:jc w:val="right"/>
              <w:rPr>
                <w:rFonts w:ascii="Arial" w:eastAsia="Arial" w:hAnsi="Arial" w:cs="Arial"/>
                <w:sz w:val="18"/>
                <w:szCs w:val="18"/>
              </w:rPr>
            </w:pPr>
            <w:r w:rsidRPr="006016D9">
              <w:rPr>
                <w:rFonts w:ascii="Arial" w:eastAsia="Browallia New" w:hAnsi="Arial" w:cs="Arial"/>
                <w:sz w:val="18"/>
                <w:szCs w:val="18"/>
                <w:lang w:val="en-GB"/>
              </w:rPr>
              <w:t>138,647,538</w:t>
            </w:r>
          </w:p>
        </w:tc>
        <w:tc>
          <w:tcPr>
            <w:tcW w:w="1319" w:type="dxa"/>
            <w:vAlign w:val="bottom"/>
          </w:tcPr>
          <w:p w14:paraId="4B5C05FC" w14:textId="5A76AE07"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148,539,777</w:t>
            </w:r>
          </w:p>
        </w:tc>
      </w:tr>
      <w:tr w:rsidR="00D15098" w:rsidRPr="004D4E55" w14:paraId="349BA68A" w14:textId="77777777" w:rsidTr="004D4E55">
        <w:tc>
          <w:tcPr>
            <w:tcW w:w="4262" w:type="dxa"/>
            <w:vAlign w:val="bottom"/>
          </w:tcPr>
          <w:p w14:paraId="571C4DDC" w14:textId="2499BD56" w:rsidR="00D15098" w:rsidRPr="004D4E55" w:rsidRDefault="00D15098" w:rsidP="00D15098">
            <w:pPr>
              <w:ind w:left="-101"/>
              <w:rPr>
                <w:rFonts w:ascii="Arial" w:eastAsia="Arial" w:hAnsi="Arial" w:cs="Arial"/>
                <w:sz w:val="18"/>
                <w:szCs w:val="18"/>
              </w:rPr>
            </w:pPr>
            <w:r w:rsidRPr="004D4E55">
              <w:rPr>
                <w:rFonts w:ascii="Arial" w:eastAsia="Arial" w:hAnsi="Arial" w:cs="Arial"/>
                <w:sz w:val="18"/>
                <w:szCs w:val="18"/>
              </w:rPr>
              <w:t>Trade receivables - related parties (Note 2</w:t>
            </w:r>
            <w:r w:rsidR="00C15A18" w:rsidRPr="004D4E55">
              <w:rPr>
                <w:rFonts w:ascii="Arial" w:eastAsia="Arial" w:hAnsi="Arial" w:cs="Arial"/>
                <w:sz w:val="18"/>
                <w:szCs w:val="18"/>
              </w:rPr>
              <w:t>0</w:t>
            </w:r>
            <w:r w:rsidRPr="004D4E55">
              <w:rPr>
                <w:rFonts w:ascii="Arial" w:eastAsia="Arial" w:hAnsi="Arial" w:cs="Arial"/>
                <w:sz w:val="18"/>
                <w:szCs w:val="18"/>
              </w:rPr>
              <w:t>)</w:t>
            </w:r>
          </w:p>
        </w:tc>
        <w:tc>
          <w:tcPr>
            <w:tcW w:w="1296" w:type="dxa"/>
            <w:tcBorders>
              <w:bottom w:val="single" w:sz="4" w:space="0" w:color="auto"/>
            </w:tcBorders>
            <w:shd w:val="clear" w:color="auto" w:fill="FAFAFA"/>
          </w:tcPr>
          <w:p w14:paraId="73E3C643" w14:textId="0F73C559" w:rsidR="00D15098" w:rsidRPr="004D4E55" w:rsidRDefault="00D15098" w:rsidP="00D15098">
            <w:pPr>
              <w:ind w:right="-72"/>
              <w:jc w:val="right"/>
              <w:rPr>
                <w:rFonts w:ascii="Arial" w:eastAsia="Arial" w:hAnsi="Arial" w:cs="Arial"/>
                <w:sz w:val="18"/>
                <w:szCs w:val="18"/>
              </w:rPr>
            </w:pPr>
            <w:r w:rsidRPr="004D4E55">
              <w:rPr>
                <w:rFonts w:ascii="Arial" w:eastAsia="Browallia New" w:hAnsi="Arial" w:cs="Arial"/>
                <w:sz w:val="18"/>
                <w:szCs w:val="18"/>
                <w:lang w:val="en-GB"/>
              </w:rPr>
              <w:t>-</w:t>
            </w:r>
          </w:p>
        </w:tc>
        <w:tc>
          <w:tcPr>
            <w:tcW w:w="1296" w:type="dxa"/>
            <w:tcBorders>
              <w:bottom w:val="single" w:sz="4" w:space="0" w:color="auto"/>
            </w:tcBorders>
            <w:vAlign w:val="bottom"/>
          </w:tcPr>
          <w:p w14:paraId="0439F446" w14:textId="15FF175D"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w:t>
            </w:r>
          </w:p>
        </w:tc>
        <w:tc>
          <w:tcPr>
            <w:tcW w:w="1296" w:type="dxa"/>
            <w:tcBorders>
              <w:bottom w:val="single" w:sz="4" w:space="0" w:color="auto"/>
            </w:tcBorders>
            <w:shd w:val="clear" w:color="auto" w:fill="FAFAFA"/>
          </w:tcPr>
          <w:p w14:paraId="3E5CE5B1" w14:textId="26295387" w:rsidR="00D15098" w:rsidRPr="004D4E55" w:rsidRDefault="00D15098" w:rsidP="00D15098">
            <w:pPr>
              <w:ind w:right="-72"/>
              <w:jc w:val="right"/>
              <w:rPr>
                <w:rFonts w:ascii="Arial" w:eastAsia="Arial" w:hAnsi="Arial" w:cs="Arial"/>
                <w:sz w:val="18"/>
                <w:szCs w:val="18"/>
              </w:rPr>
            </w:pPr>
            <w:r w:rsidRPr="004D4E55">
              <w:rPr>
                <w:rFonts w:ascii="Arial" w:eastAsia="Browallia New" w:hAnsi="Arial" w:cs="Arial"/>
                <w:sz w:val="18"/>
                <w:szCs w:val="18"/>
                <w:lang w:val="en-GB"/>
              </w:rPr>
              <w:t>3,670,140</w:t>
            </w:r>
          </w:p>
        </w:tc>
        <w:tc>
          <w:tcPr>
            <w:tcW w:w="1319" w:type="dxa"/>
            <w:tcBorders>
              <w:bottom w:val="single" w:sz="4" w:space="0" w:color="auto"/>
            </w:tcBorders>
            <w:vAlign w:val="bottom"/>
          </w:tcPr>
          <w:p w14:paraId="0CE47CFD" w14:textId="763015EF"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5,029,579</w:t>
            </w:r>
          </w:p>
        </w:tc>
      </w:tr>
      <w:tr w:rsidR="00D15098" w:rsidRPr="004D4E55" w14:paraId="69B94941" w14:textId="77777777" w:rsidTr="004D4E55">
        <w:trPr>
          <w:trHeight w:val="70"/>
        </w:trPr>
        <w:tc>
          <w:tcPr>
            <w:tcW w:w="4262" w:type="dxa"/>
            <w:vAlign w:val="bottom"/>
          </w:tcPr>
          <w:p w14:paraId="5250D18D" w14:textId="77777777" w:rsidR="00D15098" w:rsidRPr="004D4E55" w:rsidRDefault="00D15098" w:rsidP="00D15098">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0183EAC3" w14:textId="77777777" w:rsidR="00D15098" w:rsidRPr="004D4E55" w:rsidRDefault="00D15098" w:rsidP="00D15098">
            <w:pPr>
              <w:ind w:right="-72"/>
              <w:jc w:val="right"/>
              <w:rPr>
                <w:rFonts w:ascii="Arial" w:eastAsia="Arial" w:hAnsi="Arial" w:cs="Arial"/>
                <w:sz w:val="18"/>
                <w:szCs w:val="18"/>
              </w:rPr>
            </w:pPr>
          </w:p>
        </w:tc>
        <w:tc>
          <w:tcPr>
            <w:tcW w:w="1296" w:type="dxa"/>
            <w:tcBorders>
              <w:top w:val="single" w:sz="4" w:space="0" w:color="auto"/>
            </w:tcBorders>
            <w:vAlign w:val="bottom"/>
          </w:tcPr>
          <w:p w14:paraId="3CD1FAD4" w14:textId="77777777" w:rsidR="00D15098" w:rsidRPr="004D4E55" w:rsidRDefault="00D15098" w:rsidP="00D15098">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5E907580" w14:textId="77777777" w:rsidR="00D15098" w:rsidRPr="004D4E55" w:rsidRDefault="00D15098" w:rsidP="00D15098">
            <w:pPr>
              <w:ind w:right="-72"/>
              <w:jc w:val="right"/>
              <w:rPr>
                <w:rFonts w:ascii="Arial" w:eastAsia="Arial" w:hAnsi="Arial" w:cs="Arial"/>
                <w:sz w:val="18"/>
                <w:szCs w:val="18"/>
              </w:rPr>
            </w:pPr>
          </w:p>
        </w:tc>
        <w:tc>
          <w:tcPr>
            <w:tcW w:w="1319" w:type="dxa"/>
            <w:tcBorders>
              <w:top w:val="single" w:sz="4" w:space="0" w:color="auto"/>
            </w:tcBorders>
            <w:vAlign w:val="bottom"/>
          </w:tcPr>
          <w:p w14:paraId="66F896AD" w14:textId="77777777" w:rsidR="00D15098" w:rsidRPr="004D4E55" w:rsidRDefault="00D15098" w:rsidP="00D15098">
            <w:pPr>
              <w:ind w:right="-72"/>
              <w:jc w:val="right"/>
              <w:rPr>
                <w:rFonts w:ascii="Arial" w:eastAsia="Arial" w:hAnsi="Arial" w:cs="Arial"/>
                <w:sz w:val="18"/>
                <w:szCs w:val="18"/>
              </w:rPr>
            </w:pPr>
          </w:p>
        </w:tc>
      </w:tr>
      <w:tr w:rsidR="00D15098" w:rsidRPr="004D4E55" w14:paraId="4A1B86EE" w14:textId="77777777" w:rsidTr="004D4E55">
        <w:trPr>
          <w:trHeight w:val="70"/>
        </w:trPr>
        <w:tc>
          <w:tcPr>
            <w:tcW w:w="4262" w:type="dxa"/>
            <w:vAlign w:val="bottom"/>
          </w:tcPr>
          <w:p w14:paraId="043C3DB9" w14:textId="77777777" w:rsidR="00D15098" w:rsidRPr="004D4E55" w:rsidRDefault="00D15098" w:rsidP="00D15098">
            <w:pPr>
              <w:ind w:left="-101"/>
              <w:rPr>
                <w:rFonts w:ascii="Arial" w:eastAsia="Arial" w:hAnsi="Arial" w:cs="Arial"/>
                <w:sz w:val="18"/>
                <w:szCs w:val="18"/>
              </w:rPr>
            </w:pPr>
            <w:r w:rsidRPr="004D4E55">
              <w:rPr>
                <w:rFonts w:ascii="Arial" w:eastAsia="Arial" w:hAnsi="Arial" w:cs="Arial"/>
                <w:sz w:val="18"/>
                <w:szCs w:val="18"/>
              </w:rPr>
              <w:t>Total trade receivables</w:t>
            </w:r>
          </w:p>
        </w:tc>
        <w:tc>
          <w:tcPr>
            <w:tcW w:w="1296" w:type="dxa"/>
            <w:shd w:val="clear" w:color="auto" w:fill="FAFAFA"/>
          </w:tcPr>
          <w:p w14:paraId="1618A665" w14:textId="1940FFAA" w:rsidR="00D15098" w:rsidRPr="004D4E55" w:rsidRDefault="006016D9" w:rsidP="00D15098">
            <w:pPr>
              <w:ind w:right="-72"/>
              <w:jc w:val="right"/>
              <w:rPr>
                <w:rFonts w:ascii="Arial" w:eastAsia="Arial" w:hAnsi="Arial" w:cs="Arial"/>
                <w:sz w:val="18"/>
                <w:szCs w:val="18"/>
              </w:rPr>
            </w:pPr>
            <w:r w:rsidRPr="006016D9">
              <w:rPr>
                <w:rFonts w:ascii="Arial" w:eastAsia="Browallia New" w:hAnsi="Arial" w:cs="Arial"/>
                <w:sz w:val="18"/>
                <w:szCs w:val="18"/>
                <w:lang w:val="en-GB"/>
              </w:rPr>
              <w:t>155,645,237</w:t>
            </w:r>
          </w:p>
        </w:tc>
        <w:tc>
          <w:tcPr>
            <w:tcW w:w="1296" w:type="dxa"/>
            <w:vAlign w:val="bottom"/>
          </w:tcPr>
          <w:p w14:paraId="4AB42F68" w14:textId="43C0ABA1"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165,343,538</w:t>
            </w:r>
          </w:p>
        </w:tc>
        <w:tc>
          <w:tcPr>
            <w:tcW w:w="1296" w:type="dxa"/>
            <w:shd w:val="clear" w:color="auto" w:fill="FAFAFA"/>
          </w:tcPr>
          <w:p w14:paraId="7D8B83E4" w14:textId="1A0D7B0C" w:rsidR="00D15098" w:rsidRPr="004D4E55" w:rsidRDefault="006016D9" w:rsidP="00D15098">
            <w:pPr>
              <w:ind w:right="-72"/>
              <w:jc w:val="right"/>
              <w:rPr>
                <w:rFonts w:ascii="Arial" w:eastAsia="Arial" w:hAnsi="Arial" w:cs="Arial"/>
                <w:sz w:val="18"/>
                <w:szCs w:val="18"/>
              </w:rPr>
            </w:pPr>
            <w:r w:rsidRPr="006016D9">
              <w:rPr>
                <w:rFonts w:ascii="Arial" w:eastAsia="Browallia New" w:hAnsi="Arial" w:cs="Arial"/>
                <w:sz w:val="18"/>
                <w:szCs w:val="18"/>
                <w:lang w:val="en-GB"/>
              </w:rPr>
              <w:t>142,317,678</w:t>
            </w:r>
          </w:p>
        </w:tc>
        <w:tc>
          <w:tcPr>
            <w:tcW w:w="1319" w:type="dxa"/>
            <w:vAlign w:val="bottom"/>
          </w:tcPr>
          <w:p w14:paraId="6C4FBD3C" w14:textId="51852ADC" w:rsidR="00D15098" w:rsidRPr="004D4E55" w:rsidRDefault="00D15098" w:rsidP="00D15098">
            <w:pPr>
              <w:ind w:right="-72"/>
              <w:jc w:val="right"/>
              <w:rPr>
                <w:rFonts w:ascii="Arial" w:eastAsia="Arial" w:hAnsi="Arial" w:cs="Arial"/>
                <w:sz w:val="18"/>
                <w:szCs w:val="18"/>
              </w:rPr>
            </w:pPr>
            <w:bookmarkStart w:id="0" w:name="bookmark=id.2et92p0" w:colFirst="0" w:colLast="0"/>
            <w:bookmarkEnd w:id="0"/>
            <w:r w:rsidRPr="004D4E55">
              <w:rPr>
                <w:rFonts w:ascii="Arial" w:eastAsia="Arial" w:hAnsi="Arial" w:cs="Arial"/>
                <w:sz w:val="18"/>
                <w:szCs w:val="18"/>
              </w:rPr>
              <w:t>153,569,356</w:t>
            </w:r>
          </w:p>
        </w:tc>
      </w:tr>
      <w:tr w:rsidR="00D15098" w:rsidRPr="004D4E55" w14:paraId="3A9308FC" w14:textId="77777777" w:rsidTr="004D4E55">
        <w:trPr>
          <w:trHeight w:val="70"/>
        </w:trPr>
        <w:tc>
          <w:tcPr>
            <w:tcW w:w="4262" w:type="dxa"/>
            <w:vAlign w:val="bottom"/>
          </w:tcPr>
          <w:p w14:paraId="739D8578" w14:textId="1D313A2F" w:rsidR="00D15098" w:rsidRPr="004D4E55" w:rsidRDefault="00D15098" w:rsidP="00D15098">
            <w:pPr>
              <w:ind w:left="-101"/>
              <w:rPr>
                <w:rFonts w:ascii="Arial" w:eastAsia="Arial" w:hAnsi="Arial" w:cs="Arial"/>
                <w:sz w:val="18"/>
                <w:szCs w:val="18"/>
              </w:rPr>
            </w:pPr>
            <w:proofErr w:type="gramStart"/>
            <w:r w:rsidRPr="004D4E55">
              <w:rPr>
                <w:rFonts w:ascii="Arial" w:eastAsia="Arial" w:hAnsi="Arial" w:cs="Arial"/>
                <w:sz w:val="18"/>
                <w:szCs w:val="18"/>
                <w:u w:val="single"/>
              </w:rPr>
              <w:t>Less</w:t>
            </w:r>
            <w:r w:rsidRPr="004D4E55">
              <w:rPr>
                <w:rFonts w:ascii="Arial" w:eastAsia="Arial" w:hAnsi="Arial" w:cs="Arial"/>
                <w:sz w:val="18"/>
                <w:szCs w:val="18"/>
              </w:rPr>
              <w:t xml:space="preserve">  </w:t>
            </w:r>
            <w:r w:rsidR="00F256C2" w:rsidRPr="004D4E55">
              <w:rPr>
                <w:rFonts w:ascii="Arial" w:eastAsia="Arial" w:hAnsi="Arial" w:cs="Arial"/>
                <w:sz w:val="18"/>
                <w:szCs w:val="18"/>
              </w:rPr>
              <w:t>Expected</w:t>
            </w:r>
            <w:proofErr w:type="gramEnd"/>
            <w:r w:rsidR="00F256C2" w:rsidRPr="004D4E55">
              <w:rPr>
                <w:rFonts w:ascii="Arial" w:eastAsia="Arial" w:hAnsi="Arial" w:cs="Arial"/>
                <w:sz w:val="18"/>
                <w:szCs w:val="18"/>
              </w:rPr>
              <w:t xml:space="preserve"> credit loss</w:t>
            </w:r>
          </w:p>
        </w:tc>
        <w:tc>
          <w:tcPr>
            <w:tcW w:w="1296" w:type="dxa"/>
            <w:tcBorders>
              <w:bottom w:val="single" w:sz="4" w:space="0" w:color="auto"/>
            </w:tcBorders>
            <w:shd w:val="clear" w:color="auto" w:fill="FAFAFA"/>
          </w:tcPr>
          <w:p w14:paraId="7D1646E0" w14:textId="75679CB4" w:rsidR="00D15098" w:rsidRPr="004D4E55" w:rsidRDefault="006016D9" w:rsidP="00D15098">
            <w:pPr>
              <w:ind w:right="-72"/>
              <w:jc w:val="right"/>
              <w:rPr>
                <w:rFonts w:ascii="Arial" w:eastAsia="Arial" w:hAnsi="Arial" w:cs="Arial"/>
                <w:sz w:val="18"/>
                <w:szCs w:val="18"/>
              </w:rPr>
            </w:pPr>
            <w:r w:rsidRPr="006016D9">
              <w:rPr>
                <w:rFonts w:ascii="Arial" w:eastAsia="Browallia New" w:hAnsi="Arial" w:cs="Arial"/>
                <w:sz w:val="18"/>
                <w:szCs w:val="18"/>
                <w:lang w:val="en-GB"/>
              </w:rPr>
              <w:t>(43,984,523)</w:t>
            </w:r>
          </w:p>
        </w:tc>
        <w:tc>
          <w:tcPr>
            <w:tcW w:w="1296" w:type="dxa"/>
            <w:tcBorders>
              <w:bottom w:val="single" w:sz="4" w:space="0" w:color="auto"/>
            </w:tcBorders>
            <w:vAlign w:val="bottom"/>
          </w:tcPr>
          <w:p w14:paraId="5AA9E9FF" w14:textId="617AE18A"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(42,110,204)</w:t>
            </w:r>
          </w:p>
        </w:tc>
        <w:tc>
          <w:tcPr>
            <w:tcW w:w="1296" w:type="dxa"/>
            <w:tcBorders>
              <w:bottom w:val="single" w:sz="4" w:space="0" w:color="auto"/>
            </w:tcBorders>
            <w:shd w:val="clear" w:color="auto" w:fill="FAFAFA"/>
          </w:tcPr>
          <w:p w14:paraId="4382C7C2" w14:textId="5EC50585" w:rsidR="00D15098" w:rsidRPr="004D4E55" w:rsidRDefault="006016D9" w:rsidP="00D15098">
            <w:pPr>
              <w:ind w:right="-72"/>
              <w:jc w:val="right"/>
              <w:rPr>
                <w:rFonts w:ascii="Arial" w:eastAsia="Arial" w:hAnsi="Arial" w:cs="Arial"/>
                <w:sz w:val="18"/>
                <w:szCs w:val="18"/>
              </w:rPr>
            </w:pPr>
            <w:r w:rsidRPr="006016D9">
              <w:rPr>
                <w:rFonts w:ascii="Arial" w:eastAsia="Browallia New" w:hAnsi="Arial" w:cs="Arial"/>
                <w:sz w:val="18"/>
                <w:szCs w:val="18"/>
                <w:lang w:val="en-GB"/>
              </w:rPr>
              <w:t>(30,374,177</w:t>
            </w:r>
            <w:r w:rsidR="00D15098" w:rsidRPr="004D4E55">
              <w:rPr>
                <w:rFonts w:ascii="Arial" w:eastAsia="Browallia New" w:hAnsi="Arial" w:cs="Arial"/>
                <w:sz w:val="18"/>
                <w:szCs w:val="18"/>
                <w:lang w:val="en-GB"/>
              </w:rPr>
              <w:t>)</w:t>
            </w:r>
          </w:p>
        </w:tc>
        <w:tc>
          <w:tcPr>
            <w:tcW w:w="1319" w:type="dxa"/>
            <w:tcBorders>
              <w:bottom w:val="single" w:sz="4" w:space="0" w:color="auto"/>
            </w:tcBorders>
            <w:vAlign w:val="bottom"/>
          </w:tcPr>
          <w:p w14:paraId="0B363B71" w14:textId="422B6544"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(32,444,517)</w:t>
            </w:r>
          </w:p>
        </w:tc>
      </w:tr>
      <w:tr w:rsidR="00D15098" w:rsidRPr="004D4E55" w14:paraId="45C5551E" w14:textId="77777777" w:rsidTr="004D4E55">
        <w:tc>
          <w:tcPr>
            <w:tcW w:w="4262" w:type="dxa"/>
            <w:vAlign w:val="bottom"/>
          </w:tcPr>
          <w:p w14:paraId="35CC8875" w14:textId="77777777" w:rsidR="00D15098" w:rsidRPr="004D4E55" w:rsidRDefault="00D15098" w:rsidP="00D15098">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029BD357" w14:textId="77777777" w:rsidR="00D15098" w:rsidRPr="004D4E55" w:rsidRDefault="00D15098" w:rsidP="00D15098">
            <w:pPr>
              <w:ind w:right="-72"/>
              <w:jc w:val="right"/>
              <w:rPr>
                <w:rFonts w:ascii="Arial" w:eastAsia="Arial" w:hAnsi="Arial" w:cs="Arial"/>
                <w:sz w:val="18"/>
                <w:szCs w:val="18"/>
              </w:rPr>
            </w:pPr>
          </w:p>
        </w:tc>
        <w:tc>
          <w:tcPr>
            <w:tcW w:w="1296" w:type="dxa"/>
            <w:tcBorders>
              <w:top w:val="single" w:sz="4" w:space="0" w:color="auto"/>
            </w:tcBorders>
            <w:vAlign w:val="bottom"/>
          </w:tcPr>
          <w:p w14:paraId="2F07541F" w14:textId="77777777" w:rsidR="00D15098" w:rsidRPr="004D4E55" w:rsidRDefault="00D15098" w:rsidP="00D15098">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73306D9" w14:textId="77777777" w:rsidR="00D15098" w:rsidRPr="004D4E55" w:rsidRDefault="00D15098" w:rsidP="00D15098">
            <w:pPr>
              <w:ind w:right="-72"/>
              <w:jc w:val="right"/>
              <w:rPr>
                <w:rFonts w:ascii="Arial" w:eastAsia="Arial" w:hAnsi="Arial" w:cs="Arial"/>
                <w:sz w:val="18"/>
                <w:szCs w:val="18"/>
              </w:rPr>
            </w:pPr>
          </w:p>
        </w:tc>
        <w:tc>
          <w:tcPr>
            <w:tcW w:w="1319" w:type="dxa"/>
            <w:tcBorders>
              <w:top w:val="single" w:sz="4" w:space="0" w:color="auto"/>
            </w:tcBorders>
            <w:vAlign w:val="bottom"/>
          </w:tcPr>
          <w:p w14:paraId="0B9A9EA8" w14:textId="77777777" w:rsidR="00D15098" w:rsidRPr="004D4E55" w:rsidRDefault="00D15098" w:rsidP="00D15098">
            <w:pPr>
              <w:ind w:right="-72"/>
              <w:jc w:val="right"/>
              <w:rPr>
                <w:rFonts w:ascii="Arial" w:eastAsia="Arial" w:hAnsi="Arial" w:cs="Arial"/>
                <w:sz w:val="18"/>
                <w:szCs w:val="18"/>
              </w:rPr>
            </w:pPr>
          </w:p>
        </w:tc>
      </w:tr>
      <w:tr w:rsidR="00D15098" w:rsidRPr="004D4E55" w14:paraId="3FB8E90F" w14:textId="77777777" w:rsidTr="004D4E55">
        <w:tc>
          <w:tcPr>
            <w:tcW w:w="4262" w:type="dxa"/>
            <w:vAlign w:val="bottom"/>
          </w:tcPr>
          <w:p w14:paraId="3E5F41AE" w14:textId="77777777" w:rsidR="00D15098" w:rsidRPr="004D4E55" w:rsidRDefault="00D15098" w:rsidP="00D15098">
            <w:pPr>
              <w:ind w:left="-101"/>
              <w:rPr>
                <w:rFonts w:ascii="Arial" w:eastAsia="Arial" w:hAnsi="Arial" w:cs="Arial"/>
                <w:sz w:val="18"/>
                <w:szCs w:val="18"/>
                <w:u w:val="single"/>
              </w:rPr>
            </w:pPr>
            <w:r w:rsidRPr="004D4E55">
              <w:rPr>
                <w:rFonts w:ascii="Arial" w:eastAsia="Arial" w:hAnsi="Arial" w:cs="Arial"/>
                <w:sz w:val="18"/>
                <w:szCs w:val="18"/>
              </w:rPr>
              <w:t>Trade receivables, net</w:t>
            </w:r>
          </w:p>
        </w:tc>
        <w:tc>
          <w:tcPr>
            <w:tcW w:w="1296" w:type="dxa"/>
            <w:tcBorders>
              <w:bottom w:val="single" w:sz="4" w:space="0" w:color="auto"/>
            </w:tcBorders>
            <w:shd w:val="clear" w:color="auto" w:fill="FAFAFA"/>
            <w:vAlign w:val="bottom"/>
          </w:tcPr>
          <w:p w14:paraId="67678B9F" w14:textId="16E70283" w:rsidR="00D15098" w:rsidRPr="004D4E55" w:rsidRDefault="006016D9" w:rsidP="00D15098">
            <w:pPr>
              <w:ind w:right="-72"/>
              <w:jc w:val="right"/>
              <w:rPr>
                <w:rFonts w:ascii="Arial" w:eastAsia="Arial" w:hAnsi="Arial" w:cs="Arial"/>
                <w:sz w:val="18"/>
                <w:szCs w:val="18"/>
              </w:rPr>
            </w:pPr>
            <w:r w:rsidRPr="006016D9">
              <w:rPr>
                <w:rFonts w:ascii="Arial" w:eastAsia="Browallia New" w:hAnsi="Arial" w:cs="Arial"/>
                <w:sz w:val="18"/>
                <w:szCs w:val="18"/>
                <w:lang w:val="en-GB"/>
              </w:rPr>
              <w:t>111,660,714</w:t>
            </w:r>
          </w:p>
        </w:tc>
        <w:tc>
          <w:tcPr>
            <w:tcW w:w="1296" w:type="dxa"/>
            <w:tcBorders>
              <w:bottom w:val="single" w:sz="4" w:space="0" w:color="auto"/>
            </w:tcBorders>
            <w:vAlign w:val="bottom"/>
          </w:tcPr>
          <w:p w14:paraId="0A6443AF" w14:textId="3CF0C4A7"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123,233,334</w:t>
            </w:r>
          </w:p>
        </w:tc>
        <w:tc>
          <w:tcPr>
            <w:tcW w:w="1296" w:type="dxa"/>
            <w:tcBorders>
              <w:bottom w:val="single" w:sz="4" w:space="0" w:color="auto"/>
            </w:tcBorders>
            <w:shd w:val="clear" w:color="auto" w:fill="FAFAFA"/>
          </w:tcPr>
          <w:p w14:paraId="438539C9" w14:textId="7BB82693" w:rsidR="00D15098" w:rsidRPr="004D4E55" w:rsidRDefault="00CD110B" w:rsidP="00D15098">
            <w:pPr>
              <w:ind w:right="-72"/>
              <w:jc w:val="right"/>
              <w:rPr>
                <w:rFonts w:ascii="Arial" w:eastAsia="Arial" w:hAnsi="Arial" w:cs="Arial"/>
                <w:sz w:val="18"/>
                <w:szCs w:val="18"/>
              </w:rPr>
            </w:pPr>
            <w:r w:rsidRPr="004D4E55">
              <w:rPr>
                <w:rFonts w:ascii="Arial" w:eastAsia="Browallia New" w:hAnsi="Arial" w:cs="Arial"/>
                <w:sz w:val="18"/>
                <w:szCs w:val="18"/>
                <w:lang w:val="en-GB"/>
              </w:rPr>
              <w:t>111,943,501</w:t>
            </w:r>
          </w:p>
        </w:tc>
        <w:tc>
          <w:tcPr>
            <w:tcW w:w="1319" w:type="dxa"/>
            <w:tcBorders>
              <w:bottom w:val="single" w:sz="4" w:space="0" w:color="auto"/>
            </w:tcBorders>
            <w:vAlign w:val="bottom"/>
          </w:tcPr>
          <w:p w14:paraId="6906AA1C" w14:textId="7BB51088" w:rsidR="00D15098" w:rsidRPr="004D4E55" w:rsidRDefault="00D15098" w:rsidP="00D15098">
            <w:pPr>
              <w:ind w:right="-72"/>
              <w:jc w:val="right"/>
              <w:rPr>
                <w:rFonts w:ascii="Arial" w:eastAsia="Arial" w:hAnsi="Arial" w:cs="Arial"/>
                <w:sz w:val="18"/>
                <w:szCs w:val="18"/>
              </w:rPr>
            </w:pPr>
            <w:bookmarkStart w:id="1" w:name="bookmark=id.tyjcwt" w:colFirst="0" w:colLast="0"/>
            <w:bookmarkEnd w:id="1"/>
            <w:r w:rsidRPr="004D4E55">
              <w:rPr>
                <w:rFonts w:ascii="Arial" w:eastAsia="Arial" w:hAnsi="Arial" w:cs="Arial"/>
                <w:sz w:val="18"/>
                <w:szCs w:val="18"/>
              </w:rPr>
              <w:t>121,124,839</w:t>
            </w:r>
          </w:p>
        </w:tc>
      </w:tr>
      <w:tr w:rsidR="00D15098" w:rsidRPr="004D4E55" w14:paraId="08138E4D" w14:textId="77777777" w:rsidTr="004D4E55">
        <w:tc>
          <w:tcPr>
            <w:tcW w:w="4262" w:type="dxa"/>
            <w:vAlign w:val="bottom"/>
          </w:tcPr>
          <w:p w14:paraId="33D1CC13" w14:textId="77777777" w:rsidR="00D15098" w:rsidRPr="004D4E55" w:rsidRDefault="00D15098" w:rsidP="00D15098">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128ED6C3" w14:textId="77777777" w:rsidR="00D15098" w:rsidRPr="004D4E55" w:rsidRDefault="00D15098" w:rsidP="00D15098">
            <w:pPr>
              <w:ind w:right="-72"/>
              <w:jc w:val="right"/>
              <w:rPr>
                <w:rFonts w:ascii="Arial" w:eastAsia="Arial" w:hAnsi="Arial" w:cs="Arial"/>
                <w:sz w:val="18"/>
                <w:szCs w:val="18"/>
              </w:rPr>
            </w:pPr>
          </w:p>
        </w:tc>
        <w:tc>
          <w:tcPr>
            <w:tcW w:w="1296" w:type="dxa"/>
            <w:tcBorders>
              <w:top w:val="single" w:sz="4" w:space="0" w:color="auto"/>
            </w:tcBorders>
            <w:vAlign w:val="bottom"/>
          </w:tcPr>
          <w:p w14:paraId="0CD1B2DC" w14:textId="77777777" w:rsidR="00D15098" w:rsidRPr="004D4E55" w:rsidRDefault="00D15098" w:rsidP="00D15098">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63C7685A" w14:textId="77777777" w:rsidR="00D15098" w:rsidRPr="004D4E55" w:rsidRDefault="00D15098" w:rsidP="00D15098">
            <w:pPr>
              <w:ind w:right="-72"/>
              <w:jc w:val="right"/>
              <w:rPr>
                <w:rFonts w:ascii="Arial" w:eastAsia="Arial" w:hAnsi="Arial" w:cs="Arial"/>
                <w:sz w:val="18"/>
                <w:szCs w:val="18"/>
              </w:rPr>
            </w:pPr>
          </w:p>
        </w:tc>
        <w:tc>
          <w:tcPr>
            <w:tcW w:w="1319" w:type="dxa"/>
            <w:tcBorders>
              <w:top w:val="single" w:sz="4" w:space="0" w:color="auto"/>
            </w:tcBorders>
            <w:vAlign w:val="bottom"/>
          </w:tcPr>
          <w:p w14:paraId="73FB3B01" w14:textId="77777777" w:rsidR="00D15098" w:rsidRPr="004D4E55" w:rsidRDefault="00D15098" w:rsidP="00D15098">
            <w:pPr>
              <w:ind w:right="-72"/>
              <w:jc w:val="right"/>
              <w:rPr>
                <w:rFonts w:ascii="Arial" w:eastAsia="Arial" w:hAnsi="Arial" w:cs="Arial"/>
                <w:sz w:val="18"/>
                <w:szCs w:val="18"/>
              </w:rPr>
            </w:pPr>
          </w:p>
        </w:tc>
      </w:tr>
      <w:tr w:rsidR="00D15098" w:rsidRPr="004D4E55" w14:paraId="14258A63" w14:textId="77777777" w:rsidTr="004D4E55">
        <w:tc>
          <w:tcPr>
            <w:tcW w:w="4262" w:type="dxa"/>
            <w:vAlign w:val="bottom"/>
          </w:tcPr>
          <w:p w14:paraId="7146DA0A" w14:textId="77777777" w:rsidR="00D15098" w:rsidRPr="004D4E55" w:rsidRDefault="00D15098" w:rsidP="00D15098">
            <w:pPr>
              <w:ind w:left="-101"/>
              <w:rPr>
                <w:rFonts w:ascii="Arial" w:eastAsia="Arial" w:hAnsi="Arial" w:cs="Arial"/>
                <w:color w:val="000000"/>
                <w:sz w:val="18"/>
                <w:szCs w:val="18"/>
              </w:rPr>
            </w:pPr>
            <w:r w:rsidRPr="004D4E55">
              <w:rPr>
                <w:rFonts w:ascii="Arial" w:eastAsia="Arial" w:hAnsi="Arial" w:cs="Arial"/>
                <w:b/>
                <w:color w:val="000000"/>
                <w:sz w:val="18"/>
                <w:szCs w:val="18"/>
              </w:rPr>
              <w:t>Other receivables</w:t>
            </w:r>
          </w:p>
        </w:tc>
        <w:tc>
          <w:tcPr>
            <w:tcW w:w="1296" w:type="dxa"/>
            <w:shd w:val="clear" w:color="auto" w:fill="FAFAFA"/>
            <w:vAlign w:val="bottom"/>
          </w:tcPr>
          <w:p w14:paraId="4627A912" w14:textId="77777777" w:rsidR="00D15098" w:rsidRPr="004D4E55" w:rsidRDefault="00D15098" w:rsidP="00D15098">
            <w:pPr>
              <w:ind w:right="-72"/>
              <w:jc w:val="right"/>
              <w:rPr>
                <w:rFonts w:ascii="Arial" w:eastAsia="Arial" w:hAnsi="Arial" w:cs="Arial"/>
                <w:color w:val="000000"/>
                <w:sz w:val="18"/>
                <w:szCs w:val="18"/>
              </w:rPr>
            </w:pPr>
          </w:p>
        </w:tc>
        <w:tc>
          <w:tcPr>
            <w:tcW w:w="1296" w:type="dxa"/>
            <w:vAlign w:val="bottom"/>
          </w:tcPr>
          <w:p w14:paraId="7A8DDFB1" w14:textId="77777777" w:rsidR="00D15098" w:rsidRPr="004D4E55" w:rsidRDefault="00D15098" w:rsidP="00D15098">
            <w:pPr>
              <w:ind w:right="-72"/>
              <w:jc w:val="right"/>
              <w:rPr>
                <w:rFonts w:ascii="Arial" w:eastAsia="Arial" w:hAnsi="Arial" w:cs="Arial"/>
                <w:sz w:val="18"/>
                <w:szCs w:val="18"/>
              </w:rPr>
            </w:pPr>
          </w:p>
        </w:tc>
        <w:tc>
          <w:tcPr>
            <w:tcW w:w="1296" w:type="dxa"/>
            <w:shd w:val="clear" w:color="auto" w:fill="FAFAFA"/>
            <w:vAlign w:val="bottom"/>
          </w:tcPr>
          <w:p w14:paraId="2FCB866F" w14:textId="77777777" w:rsidR="00D15098" w:rsidRPr="004D4E55" w:rsidRDefault="00D15098" w:rsidP="00D15098">
            <w:pPr>
              <w:ind w:right="-72"/>
              <w:jc w:val="right"/>
              <w:rPr>
                <w:rFonts w:ascii="Arial" w:eastAsia="Arial" w:hAnsi="Arial" w:cs="Arial"/>
                <w:sz w:val="18"/>
                <w:szCs w:val="18"/>
              </w:rPr>
            </w:pPr>
          </w:p>
        </w:tc>
        <w:tc>
          <w:tcPr>
            <w:tcW w:w="1319" w:type="dxa"/>
            <w:vAlign w:val="bottom"/>
          </w:tcPr>
          <w:p w14:paraId="2DF110FD" w14:textId="77777777" w:rsidR="00D15098" w:rsidRPr="004D4E55" w:rsidRDefault="00D15098" w:rsidP="00D15098">
            <w:pPr>
              <w:ind w:right="-72"/>
              <w:jc w:val="right"/>
              <w:rPr>
                <w:rFonts w:ascii="Arial" w:eastAsia="Arial" w:hAnsi="Arial" w:cs="Arial"/>
                <w:sz w:val="18"/>
                <w:szCs w:val="18"/>
              </w:rPr>
            </w:pPr>
          </w:p>
        </w:tc>
      </w:tr>
      <w:tr w:rsidR="00D15098" w:rsidRPr="004D4E55" w14:paraId="5528A2B0" w14:textId="77777777" w:rsidTr="004D4E55">
        <w:tc>
          <w:tcPr>
            <w:tcW w:w="4262" w:type="dxa"/>
            <w:vAlign w:val="bottom"/>
          </w:tcPr>
          <w:p w14:paraId="7F3AAE96" w14:textId="77777777" w:rsidR="00D15098" w:rsidRPr="004D4E55" w:rsidRDefault="00D15098" w:rsidP="00D15098">
            <w:pPr>
              <w:ind w:left="-101"/>
              <w:rPr>
                <w:rFonts w:ascii="Arial" w:eastAsia="Arial" w:hAnsi="Arial" w:cs="Arial"/>
                <w:color w:val="000000"/>
                <w:sz w:val="18"/>
                <w:szCs w:val="18"/>
              </w:rPr>
            </w:pPr>
            <w:r w:rsidRPr="004D4E55">
              <w:rPr>
                <w:rFonts w:ascii="Arial" w:eastAsia="Arial" w:hAnsi="Arial" w:cs="Arial"/>
                <w:color w:val="000000"/>
                <w:sz w:val="18"/>
                <w:szCs w:val="18"/>
              </w:rPr>
              <w:t>Unbilled contract revenue</w:t>
            </w:r>
          </w:p>
        </w:tc>
        <w:tc>
          <w:tcPr>
            <w:tcW w:w="1296" w:type="dxa"/>
            <w:shd w:val="clear" w:color="auto" w:fill="FAFAFA"/>
          </w:tcPr>
          <w:p w14:paraId="09489A4B" w14:textId="7A344AB6" w:rsidR="00D15098" w:rsidRPr="004D4E55" w:rsidRDefault="00D15098" w:rsidP="00D15098">
            <w:pPr>
              <w:ind w:right="-72"/>
              <w:jc w:val="right"/>
              <w:rPr>
                <w:rFonts w:ascii="Arial" w:eastAsia="Arial" w:hAnsi="Arial" w:cs="Arial"/>
                <w:color w:val="000000"/>
                <w:sz w:val="18"/>
                <w:szCs w:val="18"/>
              </w:rPr>
            </w:pPr>
            <w:r w:rsidRPr="004D4E55">
              <w:rPr>
                <w:rFonts w:ascii="Arial" w:hAnsi="Arial" w:cs="Arial"/>
                <w:sz w:val="18"/>
                <w:szCs w:val="18"/>
              </w:rPr>
              <w:t>323,478,431</w:t>
            </w:r>
          </w:p>
        </w:tc>
        <w:tc>
          <w:tcPr>
            <w:tcW w:w="1296" w:type="dxa"/>
            <w:vAlign w:val="bottom"/>
          </w:tcPr>
          <w:p w14:paraId="4153F501" w14:textId="24B63F7F"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123,829,602</w:t>
            </w:r>
          </w:p>
        </w:tc>
        <w:tc>
          <w:tcPr>
            <w:tcW w:w="1296" w:type="dxa"/>
            <w:shd w:val="clear" w:color="auto" w:fill="FAFAFA"/>
            <w:vAlign w:val="bottom"/>
          </w:tcPr>
          <w:p w14:paraId="4CEB0553" w14:textId="6103D40A" w:rsidR="00D15098" w:rsidRPr="004D4E55" w:rsidRDefault="00D15098" w:rsidP="00D15098">
            <w:pPr>
              <w:ind w:right="-72"/>
              <w:jc w:val="right"/>
              <w:rPr>
                <w:rFonts w:ascii="Arial" w:eastAsia="Arial" w:hAnsi="Arial" w:cs="Arial"/>
                <w:sz w:val="18"/>
                <w:szCs w:val="18"/>
              </w:rPr>
            </w:pPr>
            <w:r w:rsidRPr="004D4E55">
              <w:rPr>
                <w:rFonts w:ascii="Arial" w:hAnsi="Arial" w:cs="Arial"/>
                <w:sz w:val="18"/>
                <w:szCs w:val="18"/>
              </w:rPr>
              <w:t>309,007,289</w:t>
            </w:r>
          </w:p>
        </w:tc>
        <w:tc>
          <w:tcPr>
            <w:tcW w:w="1319" w:type="dxa"/>
            <w:vAlign w:val="bottom"/>
          </w:tcPr>
          <w:p w14:paraId="6F381272" w14:textId="7EAEBD68"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123,829,602</w:t>
            </w:r>
          </w:p>
        </w:tc>
      </w:tr>
      <w:tr w:rsidR="00D15098" w:rsidRPr="004D4E55" w14:paraId="6D1BA1BD" w14:textId="77777777" w:rsidTr="004D4E55">
        <w:tc>
          <w:tcPr>
            <w:tcW w:w="4262" w:type="dxa"/>
            <w:vAlign w:val="bottom"/>
          </w:tcPr>
          <w:p w14:paraId="368D770E" w14:textId="3C78C3AA" w:rsidR="00D15098" w:rsidRPr="004D4E55" w:rsidRDefault="00EF08FD" w:rsidP="00D15098">
            <w:pPr>
              <w:ind w:left="-101"/>
              <w:rPr>
                <w:rFonts w:ascii="Arial" w:eastAsia="Arial" w:hAnsi="Arial" w:cs="Arial"/>
                <w:color w:val="000000"/>
                <w:sz w:val="18"/>
                <w:szCs w:val="18"/>
              </w:rPr>
            </w:pPr>
            <w:r w:rsidRPr="004D4E55">
              <w:rPr>
                <w:rFonts w:ascii="Arial" w:eastAsia="Arial" w:hAnsi="Arial" w:cs="Arial"/>
                <w:color w:val="000000"/>
                <w:sz w:val="18"/>
                <w:szCs w:val="18"/>
              </w:rPr>
              <w:t xml:space="preserve">Retention receivable from </w:t>
            </w:r>
            <w:r w:rsidR="00D15098" w:rsidRPr="004D4E55">
              <w:rPr>
                <w:rFonts w:ascii="Arial" w:eastAsia="Arial" w:hAnsi="Arial" w:cs="Arial"/>
                <w:color w:val="000000"/>
                <w:sz w:val="18"/>
                <w:szCs w:val="18"/>
              </w:rPr>
              <w:t>construction contract</w:t>
            </w:r>
          </w:p>
        </w:tc>
        <w:tc>
          <w:tcPr>
            <w:tcW w:w="1296" w:type="dxa"/>
            <w:shd w:val="clear" w:color="auto" w:fill="FAFAFA"/>
          </w:tcPr>
          <w:p w14:paraId="6C1D1E0A" w14:textId="283188D9" w:rsidR="00D15098" w:rsidRPr="004D4E55" w:rsidRDefault="00D15098" w:rsidP="00D15098">
            <w:pPr>
              <w:ind w:right="-72"/>
              <w:jc w:val="right"/>
              <w:rPr>
                <w:rFonts w:ascii="Arial" w:eastAsia="Arial" w:hAnsi="Arial" w:cs="Arial"/>
                <w:color w:val="000000"/>
                <w:sz w:val="18"/>
                <w:szCs w:val="18"/>
              </w:rPr>
            </w:pPr>
            <w:r w:rsidRPr="004D4E55">
              <w:rPr>
                <w:rFonts w:ascii="Arial" w:hAnsi="Arial" w:cs="Arial"/>
                <w:sz w:val="18"/>
                <w:szCs w:val="18"/>
              </w:rPr>
              <w:t>13,730,337</w:t>
            </w:r>
          </w:p>
        </w:tc>
        <w:tc>
          <w:tcPr>
            <w:tcW w:w="1296" w:type="dxa"/>
            <w:vAlign w:val="bottom"/>
          </w:tcPr>
          <w:p w14:paraId="34164A30" w14:textId="64F7CCE3"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40,595,069</w:t>
            </w:r>
          </w:p>
        </w:tc>
        <w:tc>
          <w:tcPr>
            <w:tcW w:w="1296" w:type="dxa"/>
            <w:shd w:val="clear" w:color="auto" w:fill="FAFAFA"/>
          </w:tcPr>
          <w:p w14:paraId="5628E449" w14:textId="0D99F8FE" w:rsidR="00D15098" w:rsidRPr="004D4E55" w:rsidRDefault="00D15098" w:rsidP="00D15098">
            <w:pPr>
              <w:ind w:right="-72"/>
              <w:jc w:val="right"/>
              <w:rPr>
                <w:rFonts w:ascii="Arial" w:eastAsia="Arial" w:hAnsi="Arial" w:cs="Arial"/>
                <w:sz w:val="18"/>
                <w:szCs w:val="18"/>
              </w:rPr>
            </w:pPr>
            <w:r w:rsidRPr="004D4E55">
              <w:rPr>
                <w:rFonts w:ascii="Arial" w:hAnsi="Arial" w:cs="Arial"/>
                <w:sz w:val="18"/>
                <w:szCs w:val="18"/>
              </w:rPr>
              <w:t>7,719,037</w:t>
            </w:r>
          </w:p>
        </w:tc>
        <w:tc>
          <w:tcPr>
            <w:tcW w:w="1319" w:type="dxa"/>
            <w:vAlign w:val="bottom"/>
          </w:tcPr>
          <w:p w14:paraId="79CA9DFB" w14:textId="117C1D99"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34,583,769</w:t>
            </w:r>
          </w:p>
        </w:tc>
      </w:tr>
      <w:tr w:rsidR="00D15098" w:rsidRPr="004D4E55" w14:paraId="2029288F" w14:textId="77777777" w:rsidTr="004D4E55">
        <w:tc>
          <w:tcPr>
            <w:tcW w:w="4262" w:type="dxa"/>
            <w:vAlign w:val="bottom"/>
          </w:tcPr>
          <w:p w14:paraId="5818BDBB" w14:textId="0491D114" w:rsidR="00D15098" w:rsidRPr="004D4E55" w:rsidRDefault="00D15098" w:rsidP="00D15098">
            <w:pPr>
              <w:ind w:left="-101"/>
              <w:rPr>
                <w:rFonts w:ascii="Arial" w:eastAsia="Arial" w:hAnsi="Arial" w:cs="Arial"/>
                <w:color w:val="000000"/>
                <w:sz w:val="18"/>
                <w:szCs w:val="18"/>
              </w:rPr>
            </w:pPr>
            <w:r w:rsidRPr="004D4E55">
              <w:rPr>
                <w:rFonts w:ascii="Arial" w:eastAsia="Arial" w:hAnsi="Arial" w:cs="Arial"/>
                <w:color w:val="000000"/>
                <w:sz w:val="18"/>
                <w:szCs w:val="18"/>
              </w:rPr>
              <w:t>Advance payment</w:t>
            </w:r>
            <w:r w:rsidR="00F256C2" w:rsidRPr="004D4E55">
              <w:rPr>
                <w:rFonts w:ascii="Arial" w:eastAsia="Arial" w:hAnsi="Arial" w:cs="Arial"/>
                <w:color w:val="000000"/>
                <w:sz w:val="18"/>
                <w:szCs w:val="18"/>
              </w:rPr>
              <w:t>s</w:t>
            </w:r>
            <w:r w:rsidRPr="004D4E55">
              <w:rPr>
                <w:rFonts w:ascii="Arial" w:eastAsia="Arial" w:hAnsi="Arial" w:cs="Arial"/>
                <w:color w:val="000000"/>
                <w:sz w:val="18"/>
                <w:szCs w:val="18"/>
              </w:rPr>
              <w:t xml:space="preserve"> for construction contract</w:t>
            </w:r>
          </w:p>
        </w:tc>
        <w:tc>
          <w:tcPr>
            <w:tcW w:w="1296" w:type="dxa"/>
            <w:shd w:val="clear" w:color="auto" w:fill="FAFAFA"/>
          </w:tcPr>
          <w:p w14:paraId="48338254" w14:textId="4BCD87BE" w:rsidR="00D15098" w:rsidRPr="004D4E55" w:rsidRDefault="00CD110B" w:rsidP="00D15098">
            <w:pPr>
              <w:ind w:right="-72"/>
              <w:jc w:val="right"/>
              <w:rPr>
                <w:rFonts w:ascii="Arial" w:eastAsia="Arial" w:hAnsi="Arial" w:cs="Arial"/>
                <w:color w:val="000000"/>
                <w:sz w:val="18"/>
                <w:szCs w:val="18"/>
              </w:rPr>
            </w:pPr>
            <w:r w:rsidRPr="004D4E55">
              <w:rPr>
                <w:rFonts w:ascii="Arial" w:hAnsi="Arial" w:cs="Arial"/>
                <w:sz w:val="18"/>
                <w:szCs w:val="18"/>
              </w:rPr>
              <w:t>76,163,986</w:t>
            </w:r>
          </w:p>
        </w:tc>
        <w:tc>
          <w:tcPr>
            <w:tcW w:w="1296" w:type="dxa"/>
            <w:vAlign w:val="bottom"/>
          </w:tcPr>
          <w:p w14:paraId="7B1BB0B8" w14:textId="61883718"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91,344,037</w:t>
            </w:r>
          </w:p>
        </w:tc>
        <w:tc>
          <w:tcPr>
            <w:tcW w:w="1296" w:type="dxa"/>
            <w:shd w:val="clear" w:color="auto" w:fill="FAFAFA"/>
          </w:tcPr>
          <w:p w14:paraId="70578BBC" w14:textId="39D80C23" w:rsidR="00D15098" w:rsidRPr="004D4E55" w:rsidRDefault="00CD110B" w:rsidP="00D15098">
            <w:pPr>
              <w:ind w:right="-72"/>
              <w:jc w:val="right"/>
              <w:rPr>
                <w:rFonts w:ascii="Arial" w:eastAsia="Arial" w:hAnsi="Arial" w:cs="Arial"/>
                <w:sz w:val="18"/>
                <w:szCs w:val="18"/>
              </w:rPr>
            </w:pPr>
            <w:r w:rsidRPr="004D4E55">
              <w:rPr>
                <w:rFonts w:ascii="Arial" w:hAnsi="Arial" w:cs="Arial"/>
                <w:sz w:val="18"/>
                <w:szCs w:val="18"/>
              </w:rPr>
              <w:t>60,581,091</w:t>
            </w:r>
          </w:p>
        </w:tc>
        <w:tc>
          <w:tcPr>
            <w:tcW w:w="1319" w:type="dxa"/>
            <w:vAlign w:val="bottom"/>
          </w:tcPr>
          <w:p w14:paraId="6998A61A" w14:textId="41B67C9E"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75,761,142</w:t>
            </w:r>
          </w:p>
        </w:tc>
      </w:tr>
      <w:tr w:rsidR="00D15098" w:rsidRPr="004D4E55" w14:paraId="3F0EDCBF" w14:textId="77777777" w:rsidTr="004D4E55">
        <w:tc>
          <w:tcPr>
            <w:tcW w:w="4262" w:type="dxa"/>
            <w:vAlign w:val="bottom"/>
          </w:tcPr>
          <w:p w14:paraId="6605CC1D" w14:textId="690EA1FD" w:rsidR="00D15098" w:rsidRPr="004D4E55" w:rsidRDefault="00D15098" w:rsidP="00D15098">
            <w:pPr>
              <w:ind w:left="-101"/>
              <w:rPr>
                <w:rFonts w:ascii="Arial" w:eastAsia="Arial" w:hAnsi="Arial" w:cs="Arial"/>
                <w:color w:val="000000"/>
                <w:sz w:val="18"/>
                <w:szCs w:val="18"/>
              </w:rPr>
            </w:pPr>
            <w:r w:rsidRPr="004D4E55">
              <w:rPr>
                <w:rFonts w:ascii="Arial" w:eastAsia="Arial" w:hAnsi="Arial" w:cs="Arial"/>
                <w:color w:val="000000"/>
                <w:sz w:val="18"/>
                <w:szCs w:val="18"/>
              </w:rPr>
              <w:t>Advance payment</w:t>
            </w:r>
            <w:r w:rsidR="00F256C2" w:rsidRPr="004D4E55">
              <w:rPr>
                <w:rFonts w:ascii="Arial" w:eastAsia="Arial" w:hAnsi="Arial" w:cs="Arial"/>
                <w:color w:val="000000"/>
                <w:sz w:val="18"/>
                <w:szCs w:val="18"/>
              </w:rPr>
              <w:t>s</w:t>
            </w:r>
            <w:r w:rsidRPr="004D4E55">
              <w:rPr>
                <w:rFonts w:ascii="Arial" w:eastAsia="Arial" w:hAnsi="Arial" w:cs="Arial"/>
                <w:color w:val="000000"/>
                <w:sz w:val="18"/>
                <w:szCs w:val="18"/>
              </w:rPr>
              <w:t xml:space="preserve"> for goods and services</w:t>
            </w:r>
          </w:p>
        </w:tc>
        <w:tc>
          <w:tcPr>
            <w:tcW w:w="1296" w:type="dxa"/>
            <w:shd w:val="clear" w:color="auto" w:fill="FAFAFA"/>
          </w:tcPr>
          <w:p w14:paraId="07747065" w14:textId="23BF0FCF" w:rsidR="00D15098" w:rsidRPr="004D4E55" w:rsidRDefault="00CD110B" w:rsidP="00D15098">
            <w:pPr>
              <w:ind w:right="-72"/>
              <w:jc w:val="right"/>
              <w:rPr>
                <w:rFonts w:ascii="Arial" w:eastAsia="Arial" w:hAnsi="Arial" w:cs="Arial"/>
                <w:color w:val="000000"/>
                <w:sz w:val="18"/>
                <w:szCs w:val="18"/>
              </w:rPr>
            </w:pPr>
            <w:r w:rsidRPr="004D4E55">
              <w:rPr>
                <w:rFonts w:ascii="Arial" w:hAnsi="Arial" w:cs="Arial"/>
                <w:sz w:val="18"/>
                <w:szCs w:val="18"/>
              </w:rPr>
              <w:t>5,777,383</w:t>
            </w:r>
          </w:p>
        </w:tc>
        <w:tc>
          <w:tcPr>
            <w:tcW w:w="1296" w:type="dxa"/>
          </w:tcPr>
          <w:p w14:paraId="19088FD6" w14:textId="10D79EA1"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5,410,036</w:t>
            </w:r>
          </w:p>
        </w:tc>
        <w:tc>
          <w:tcPr>
            <w:tcW w:w="1296" w:type="dxa"/>
            <w:shd w:val="clear" w:color="auto" w:fill="FAFAFA"/>
          </w:tcPr>
          <w:p w14:paraId="7882C09B" w14:textId="79BEEB81" w:rsidR="00D15098" w:rsidRPr="004D4E55" w:rsidRDefault="00CD110B" w:rsidP="00D15098">
            <w:pPr>
              <w:ind w:right="-72"/>
              <w:jc w:val="right"/>
              <w:rPr>
                <w:rFonts w:ascii="Arial" w:eastAsia="Arial" w:hAnsi="Arial" w:cs="Arial"/>
                <w:sz w:val="18"/>
                <w:szCs w:val="18"/>
              </w:rPr>
            </w:pPr>
            <w:r w:rsidRPr="004D4E55">
              <w:rPr>
                <w:rFonts w:ascii="Arial" w:hAnsi="Arial" w:cs="Arial"/>
                <w:sz w:val="18"/>
                <w:szCs w:val="18"/>
              </w:rPr>
              <w:t>5,777,383</w:t>
            </w:r>
          </w:p>
        </w:tc>
        <w:tc>
          <w:tcPr>
            <w:tcW w:w="1319" w:type="dxa"/>
          </w:tcPr>
          <w:p w14:paraId="4B23FF88" w14:textId="3AED492D"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5,401,116</w:t>
            </w:r>
          </w:p>
        </w:tc>
      </w:tr>
      <w:tr w:rsidR="00D15098" w:rsidRPr="004D4E55" w14:paraId="04FDB9DC" w14:textId="77777777" w:rsidTr="004D4E55">
        <w:tc>
          <w:tcPr>
            <w:tcW w:w="4262" w:type="dxa"/>
            <w:vAlign w:val="bottom"/>
          </w:tcPr>
          <w:p w14:paraId="7972DA68" w14:textId="7DF68EB1" w:rsidR="00D15098" w:rsidRPr="004D4E55" w:rsidRDefault="00D15098" w:rsidP="00D15098">
            <w:pPr>
              <w:ind w:left="-101"/>
              <w:rPr>
                <w:rFonts w:ascii="Arial" w:eastAsia="Arial" w:hAnsi="Arial" w:cs="Arial"/>
                <w:color w:val="000000"/>
                <w:sz w:val="18"/>
                <w:szCs w:val="18"/>
              </w:rPr>
            </w:pPr>
            <w:r w:rsidRPr="004D4E55">
              <w:rPr>
                <w:rFonts w:ascii="Arial" w:eastAsia="Arial" w:hAnsi="Arial" w:cs="Arial"/>
                <w:color w:val="000000"/>
                <w:sz w:val="18"/>
                <w:szCs w:val="18"/>
              </w:rPr>
              <w:t>Accrued income</w:t>
            </w:r>
          </w:p>
        </w:tc>
        <w:tc>
          <w:tcPr>
            <w:tcW w:w="1296" w:type="dxa"/>
            <w:shd w:val="clear" w:color="auto" w:fill="FAFAFA"/>
          </w:tcPr>
          <w:p w14:paraId="4631C1FD" w14:textId="25B47DD6" w:rsidR="00D15098" w:rsidRPr="004D4E55" w:rsidRDefault="00D15098" w:rsidP="00D15098">
            <w:pPr>
              <w:ind w:right="-72"/>
              <w:jc w:val="right"/>
              <w:rPr>
                <w:rFonts w:ascii="Arial" w:eastAsia="Arial" w:hAnsi="Arial" w:cs="Arial"/>
                <w:color w:val="000000"/>
                <w:sz w:val="18"/>
                <w:szCs w:val="18"/>
              </w:rPr>
            </w:pPr>
            <w:r w:rsidRPr="004D4E55">
              <w:rPr>
                <w:rFonts w:ascii="Arial" w:hAnsi="Arial" w:cs="Arial"/>
                <w:sz w:val="18"/>
                <w:szCs w:val="18"/>
              </w:rPr>
              <w:t>11,936,385</w:t>
            </w:r>
          </w:p>
        </w:tc>
        <w:tc>
          <w:tcPr>
            <w:tcW w:w="1296" w:type="dxa"/>
            <w:vAlign w:val="bottom"/>
          </w:tcPr>
          <w:p w14:paraId="7DEBEAA3" w14:textId="3C1D1026"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23,203,814</w:t>
            </w:r>
          </w:p>
        </w:tc>
        <w:tc>
          <w:tcPr>
            <w:tcW w:w="1296" w:type="dxa"/>
            <w:shd w:val="clear" w:color="auto" w:fill="FAFAFA"/>
          </w:tcPr>
          <w:p w14:paraId="5E956659" w14:textId="0EA401AD" w:rsidR="00D15098" w:rsidRPr="004D4E55" w:rsidRDefault="00D15098" w:rsidP="00D15098">
            <w:pPr>
              <w:ind w:right="-72"/>
              <w:jc w:val="right"/>
              <w:rPr>
                <w:rFonts w:ascii="Arial" w:eastAsia="Arial" w:hAnsi="Arial" w:cs="Arial"/>
                <w:sz w:val="18"/>
                <w:szCs w:val="18"/>
              </w:rPr>
            </w:pPr>
            <w:r w:rsidRPr="004D4E55">
              <w:rPr>
                <w:rFonts w:ascii="Arial" w:hAnsi="Arial" w:cs="Arial"/>
                <w:sz w:val="18"/>
                <w:szCs w:val="18"/>
              </w:rPr>
              <w:t>19,626,157</w:t>
            </w:r>
          </w:p>
        </w:tc>
        <w:tc>
          <w:tcPr>
            <w:tcW w:w="1319" w:type="dxa"/>
            <w:vAlign w:val="bottom"/>
          </w:tcPr>
          <w:p w14:paraId="24845D58" w14:textId="4201629D"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29,771,880</w:t>
            </w:r>
          </w:p>
        </w:tc>
      </w:tr>
      <w:tr w:rsidR="00D15098" w:rsidRPr="004D4E55" w14:paraId="75F5E94E" w14:textId="77777777" w:rsidTr="004D4E55">
        <w:tc>
          <w:tcPr>
            <w:tcW w:w="4262" w:type="dxa"/>
            <w:vAlign w:val="bottom"/>
          </w:tcPr>
          <w:p w14:paraId="38376B25" w14:textId="77777777" w:rsidR="00D15098" w:rsidRPr="004D4E55" w:rsidRDefault="00D15098" w:rsidP="00D15098">
            <w:pPr>
              <w:ind w:left="-101"/>
              <w:rPr>
                <w:rFonts w:ascii="Arial" w:eastAsia="Arial" w:hAnsi="Arial" w:cs="Arial"/>
                <w:color w:val="000000"/>
                <w:sz w:val="18"/>
                <w:szCs w:val="18"/>
              </w:rPr>
            </w:pPr>
            <w:r w:rsidRPr="004D4E55">
              <w:rPr>
                <w:rFonts w:ascii="Arial" w:eastAsia="Arial" w:hAnsi="Arial" w:cs="Arial"/>
                <w:color w:val="000000"/>
                <w:sz w:val="18"/>
                <w:szCs w:val="18"/>
              </w:rPr>
              <w:t>Prepayments</w:t>
            </w:r>
          </w:p>
        </w:tc>
        <w:tc>
          <w:tcPr>
            <w:tcW w:w="1296" w:type="dxa"/>
            <w:shd w:val="clear" w:color="auto" w:fill="FAFAFA"/>
          </w:tcPr>
          <w:p w14:paraId="41164987" w14:textId="1E3B81BE" w:rsidR="00D15098" w:rsidRPr="004D4E55" w:rsidRDefault="00967418" w:rsidP="00D15098">
            <w:pPr>
              <w:ind w:right="-72"/>
              <w:jc w:val="right"/>
              <w:rPr>
                <w:rFonts w:ascii="Arial" w:eastAsia="Arial" w:hAnsi="Arial" w:cs="Arial"/>
                <w:color w:val="000000"/>
                <w:sz w:val="18"/>
                <w:szCs w:val="18"/>
              </w:rPr>
            </w:pPr>
            <w:r w:rsidRPr="004D4E55">
              <w:rPr>
                <w:rFonts w:ascii="Arial" w:hAnsi="Arial" w:cs="Arial"/>
                <w:sz w:val="18"/>
                <w:szCs w:val="18"/>
              </w:rPr>
              <w:t>15,759,671</w:t>
            </w:r>
          </w:p>
        </w:tc>
        <w:tc>
          <w:tcPr>
            <w:tcW w:w="1296" w:type="dxa"/>
            <w:vAlign w:val="bottom"/>
          </w:tcPr>
          <w:p w14:paraId="0F0F86C7" w14:textId="4A30EE96"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16,143,972</w:t>
            </w:r>
          </w:p>
        </w:tc>
        <w:tc>
          <w:tcPr>
            <w:tcW w:w="1296" w:type="dxa"/>
            <w:shd w:val="clear" w:color="auto" w:fill="FAFAFA"/>
          </w:tcPr>
          <w:p w14:paraId="61B245C0" w14:textId="51CDD74A" w:rsidR="00D15098" w:rsidRPr="004D4E55" w:rsidRDefault="00967418" w:rsidP="00D15098">
            <w:pPr>
              <w:ind w:right="-72"/>
              <w:jc w:val="right"/>
              <w:rPr>
                <w:rFonts w:ascii="Arial" w:eastAsia="Arial" w:hAnsi="Arial" w:cs="Arial"/>
                <w:sz w:val="18"/>
                <w:szCs w:val="18"/>
              </w:rPr>
            </w:pPr>
            <w:r w:rsidRPr="004D4E55">
              <w:rPr>
                <w:rFonts w:ascii="Arial" w:hAnsi="Arial" w:cs="Arial"/>
                <w:sz w:val="18"/>
                <w:szCs w:val="18"/>
              </w:rPr>
              <w:t>15,172,931</w:t>
            </w:r>
          </w:p>
        </w:tc>
        <w:tc>
          <w:tcPr>
            <w:tcW w:w="1319" w:type="dxa"/>
            <w:vAlign w:val="bottom"/>
          </w:tcPr>
          <w:p w14:paraId="0F2ABF34" w14:textId="523DCA41"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15,494,993</w:t>
            </w:r>
          </w:p>
        </w:tc>
      </w:tr>
      <w:tr w:rsidR="00D15098" w:rsidRPr="004D4E55" w14:paraId="6FAC4AFF" w14:textId="77777777" w:rsidTr="004D4E55">
        <w:tc>
          <w:tcPr>
            <w:tcW w:w="4262" w:type="dxa"/>
            <w:vAlign w:val="bottom"/>
          </w:tcPr>
          <w:p w14:paraId="7604571C" w14:textId="77777777" w:rsidR="00D15098" w:rsidRPr="004D4E55" w:rsidRDefault="00D15098" w:rsidP="00D15098">
            <w:pPr>
              <w:ind w:left="-101"/>
              <w:rPr>
                <w:rFonts w:ascii="Arial" w:eastAsia="Arial" w:hAnsi="Arial" w:cs="Arial"/>
                <w:color w:val="000000"/>
                <w:sz w:val="18"/>
                <w:szCs w:val="18"/>
              </w:rPr>
            </w:pPr>
            <w:r w:rsidRPr="004D4E55">
              <w:rPr>
                <w:rFonts w:ascii="Arial" w:eastAsia="Arial" w:hAnsi="Arial" w:cs="Arial"/>
                <w:color w:val="000000"/>
                <w:sz w:val="18"/>
                <w:szCs w:val="18"/>
              </w:rPr>
              <w:t>Accrued interest income</w:t>
            </w:r>
          </w:p>
        </w:tc>
        <w:tc>
          <w:tcPr>
            <w:tcW w:w="1296" w:type="dxa"/>
            <w:shd w:val="clear" w:color="auto" w:fill="FAFAFA"/>
          </w:tcPr>
          <w:p w14:paraId="1F8EBE17" w14:textId="3FC952AB" w:rsidR="00D15098" w:rsidRPr="004D4E55" w:rsidRDefault="00D15098" w:rsidP="00D15098">
            <w:pPr>
              <w:ind w:right="-72"/>
              <w:jc w:val="right"/>
              <w:rPr>
                <w:rFonts w:ascii="Arial" w:eastAsia="Arial" w:hAnsi="Arial" w:cs="Arial"/>
                <w:color w:val="000000"/>
                <w:sz w:val="18"/>
                <w:szCs w:val="18"/>
              </w:rPr>
            </w:pPr>
            <w:r w:rsidRPr="004D4E55">
              <w:rPr>
                <w:rFonts w:ascii="Arial" w:hAnsi="Arial" w:cs="Arial"/>
                <w:sz w:val="18"/>
                <w:szCs w:val="18"/>
              </w:rPr>
              <w:t>41,953</w:t>
            </w:r>
          </w:p>
        </w:tc>
        <w:tc>
          <w:tcPr>
            <w:tcW w:w="1296" w:type="dxa"/>
            <w:shd w:val="clear" w:color="auto" w:fill="auto"/>
            <w:vAlign w:val="bottom"/>
          </w:tcPr>
          <w:p w14:paraId="421F4801" w14:textId="278510AF"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26,336</w:t>
            </w:r>
          </w:p>
        </w:tc>
        <w:tc>
          <w:tcPr>
            <w:tcW w:w="1296" w:type="dxa"/>
            <w:shd w:val="clear" w:color="auto" w:fill="FAFAFA"/>
          </w:tcPr>
          <w:p w14:paraId="451A2B6D" w14:textId="0629AD6A" w:rsidR="00D15098" w:rsidRPr="004D4E55" w:rsidRDefault="00D15098" w:rsidP="00D15098">
            <w:pPr>
              <w:ind w:right="-72"/>
              <w:jc w:val="right"/>
              <w:rPr>
                <w:rFonts w:ascii="Arial" w:eastAsia="Arial" w:hAnsi="Arial" w:cs="Arial"/>
                <w:sz w:val="18"/>
                <w:szCs w:val="18"/>
              </w:rPr>
            </w:pPr>
            <w:r w:rsidRPr="004D4E55">
              <w:rPr>
                <w:rFonts w:ascii="Arial" w:hAnsi="Arial" w:cs="Arial"/>
                <w:sz w:val="18"/>
                <w:szCs w:val="18"/>
              </w:rPr>
              <w:t>6,558,996</w:t>
            </w:r>
          </w:p>
        </w:tc>
        <w:tc>
          <w:tcPr>
            <w:tcW w:w="1319" w:type="dxa"/>
            <w:vAlign w:val="bottom"/>
          </w:tcPr>
          <w:p w14:paraId="1800BF01" w14:textId="36DDC0B9"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5,431,085</w:t>
            </w:r>
          </w:p>
        </w:tc>
      </w:tr>
      <w:tr w:rsidR="00D15098" w:rsidRPr="004D4E55" w14:paraId="59B95DCD" w14:textId="77777777" w:rsidTr="004D4E55">
        <w:tc>
          <w:tcPr>
            <w:tcW w:w="4262" w:type="dxa"/>
            <w:vAlign w:val="bottom"/>
          </w:tcPr>
          <w:p w14:paraId="3FC61D56" w14:textId="77777777" w:rsidR="00D15098" w:rsidRPr="004D4E55" w:rsidRDefault="00D15098" w:rsidP="00D15098">
            <w:pPr>
              <w:ind w:left="-101"/>
              <w:rPr>
                <w:rFonts w:ascii="Arial" w:eastAsia="Arial" w:hAnsi="Arial" w:cs="Arial"/>
                <w:color w:val="000000"/>
                <w:sz w:val="18"/>
                <w:szCs w:val="18"/>
              </w:rPr>
            </w:pPr>
            <w:r w:rsidRPr="004D4E55">
              <w:rPr>
                <w:rFonts w:ascii="Arial" w:eastAsia="Arial" w:hAnsi="Arial" w:cs="Arial"/>
                <w:color w:val="000000"/>
                <w:sz w:val="18"/>
                <w:szCs w:val="18"/>
              </w:rPr>
              <w:t>Other receivables</w:t>
            </w:r>
          </w:p>
        </w:tc>
        <w:tc>
          <w:tcPr>
            <w:tcW w:w="1296" w:type="dxa"/>
            <w:shd w:val="clear" w:color="auto" w:fill="FAFAFA"/>
          </w:tcPr>
          <w:p w14:paraId="2E603A18" w14:textId="2975416A" w:rsidR="00D15098" w:rsidRPr="004D4E55" w:rsidRDefault="00D15098" w:rsidP="00D15098">
            <w:pPr>
              <w:ind w:right="-72"/>
              <w:jc w:val="right"/>
              <w:rPr>
                <w:rFonts w:ascii="Arial" w:eastAsia="Arial" w:hAnsi="Arial" w:cs="Arial"/>
                <w:color w:val="000000"/>
                <w:sz w:val="18"/>
                <w:szCs w:val="18"/>
              </w:rPr>
            </w:pPr>
            <w:r w:rsidRPr="004D4E55">
              <w:rPr>
                <w:rFonts w:ascii="Arial" w:hAnsi="Arial" w:cs="Arial"/>
                <w:sz w:val="18"/>
                <w:szCs w:val="18"/>
              </w:rPr>
              <w:t>867,155</w:t>
            </w:r>
          </w:p>
        </w:tc>
        <w:tc>
          <w:tcPr>
            <w:tcW w:w="1296" w:type="dxa"/>
            <w:shd w:val="clear" w:color="auto" w:fill="auto"/>
            <w:vAlign w:val="bottom"/>
          </w:tcPr>
          <w:p w14:paraId="3CA179FE" w14:textId="7437470E"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867,155</w:t>
            </w:r>
          </w:p>
        </w:tc>
        <w:tc>
          <w:tcPr>
            <w:tcW w:w="1296" w:type="dxa"/>
            <w:shd w:val="clear" w:color="auto" w:fill="FAFAFA"/>
          </w:tcPr>
          <w:p w14:paraId="19D1E5DC" w14:textId="07EE743B" w:rsidR="00D15098" w:rsidRPr="004D4E55" w:rsidRDefault="00D15098" w:rsidP="00D15098">
            <w:pPr>
              <w:ind w:right="-72"/>
              <w:jc w:val="right"/>
              <w:rPr>
                <w:rFonts w:ascii="Arial" w:eastAsia="Arial" w:hAnsi="Arial" w:cs="Arial"/>
                <w:sz w:val="18"/>
                <w:szCs w:val="18"/>
              </w:rPr>
            </w:pPr>
            <w:r w:rsidRPr="004D4E55">
              <w:rPr>
                <w:rFonts w:ascii="Arial" w:eastAsia="Browallia New" w:hAnsi="Arial" w:cs="Arial"/>
                <w:sz w:val="18"/>
                <w:szCs w:val="18"/>
              </w:rPr>
              <w:t>-</w:t>
            </w:r>
          </w:p>
        </w:tc>
        <w:tc>
          <w:tcPr>
            <w:tcW w:w="1319" w:type="dxa"/>
            <w:vAlign w:val="bottom"/>
          </w:tcPr>
          <w:p w14:paraId="246BE192" w14:textId="07ADD9BA" w:rsidR="00D15098" w:rsidRPr="004D4E55" w:rsidRDefault="00D15098" w:rsidP="00D15098">
            <w:pPr>
              <w:ind w:right="-72"/>
              <w:jc w:val="right"/>
              <w:rPr>
                <w:rFonts w:ascii="Arial" w:eastAsia="Arial" w:hAnsi="Arial" w:cs="Arial"/>
                <w:sz w:val="18"/>
                <w:szCs w:val="18"/>
              </w:rPr>
            </w:pPr>
            <w:bookmarkStart w:id="2" w:name="bookmark=id.3dy6vkm" w:colFirst="0" w:colLast="0"/>
            <w:bookmarkEnd w:id="2"/>
            <w:r w:rsidRPr="004D4E55">
              <w:rPr>
                <w:rFonts w:ascii="Arial" w:eastAsia="Arial" w:hAnsi="Arial" w:cs="Arial"/>
                <w:sz w:val="18"/>
                <w:szCs w:val="18"/>
              </w:rPr>
              <w:t>14,894</w:t>
            </w:r>
          </w:p>
        </w:tc>
      </w:tr>
      <w:tr w:rsidR="00D15098" w:rsidRPr="004D4E55" w14:paraId="64065778" w14:textId="77777777" w:rsidTr="004D4E55">
        <w:tc>
          <w:tcPr>
            <w:tcW w:w="4262" w:type="dxa"/>
            <w:vAlign w:val="bottom"/>
          </w:tcPr>
          <w:p w14:paraId="3750716B" w14:textId="716949D0" w:rsidR="00D15098" w:rsidRPr="004D4E55" w:rsidRDefault="00D15098" w:rsidP="00D15098">
            <w:pPr>
              <w:ind w:left="-101"/>
              <w:rPr>
                <w:rFonts w:ascii="Arial" w:eastAsia="Arial" w:hAnsi="Arial" w:cs="Arial"/>
                <w:color w:val="000000"/>
                <w:sz w:val="18"/>
                <w:szCs w:val="18"/>
              </w:rPr>
            </w:pPr>
            <w:r w:rsidRPr="004D4E55">
              <w:rPr>
                <w:rFonts w:ascii="Arial" w:eastAsia="Arial" w:hAnsi="Arial" w:cs="Arial"/>
                <w:color w:val="000000"/>
                <w:sz w:val="18"/>
                <w:szCs w:val="18"/>
              </w:rPr>
              <w:t>Advance payment</w:t>
            </w:r>
            <w:r w:rsidR="00F256C2" w:rsidRPr="004D4E55">
              <w:rPr>
                <w:rFonts w:ascii="Arial" w:eastAsia="Arial" w:hAnsi="Arial" w:cs="Arial"/>
                <w:color w:val="000000"/>
                <w:sz w:val="18"/>
                <w:szCs w:val="18"/>
              </w:rPr>
              <w:t>s</w:t>
            </w:r>
          </w:p>
        </w:tc>
        <w:tc>
          <w:tcPr>
            <w:tcW w:w="1296" w:type="dxa"/>
            <w:tcBorders>
              <w:bottom w:val="single" w:sz="4" w:space="0" w:color="auto"/>
            </w:tcBorders>
            <w:shd w:val="clear" w:color="auto" w:fill="FAFAFA"/>
          </w:tcPr>
          <w:p w14:paraId="241BD796" w14:textId="125B4A70" w:rsidR="00D15098" w:rsidRPr="004D4E55" w:rsidRDefault="00D15098" w:rsidP="00D15098">
            <w:pPr>
              <w:ind w:right="-72"/>
              <w:jc w:val="right"/>
              <w:rPr>
                <w:rFonts w:ascii="Arial" w:eastAsia="Arial" w:hAnsi="Arial" w:cs="Arial"/>
                <w:color w:val="000000"/>
                <w:sz w:val="18"/>
                <w:szCs w:val="18"/>
              </w:rPr>
            </w:pPr>
            <w:r w:rsidRPr="004D4E55">
              <w:rPr>
                <w:rFonts w:ascii="Arial" w:hAnsi="Arial" w:cs="Arial"/>
                <w:sz w:val="18"/>
                <w:szCs w:val="18"/>
              </w:rPr>
              <w:t>1,166,098</w:t>
            </w:r>
          </w:p>
        </w:tc>
        <w:tc>
          <w:tcPr>
            <w:tcW w:w="1296" w:type="dxa"/>
            <w:tcBorders>
              <w:bottom w:val="single" w:sz="4" w:space="0" w:color="auto"/>
            </w:tcBorders>
            <w:shd w:val="clear" w:color="auto" w:fill="auto"/>
            <w:vAlign w:val="bottom"/>
          </w:tcPr>
          <w:p w14:paraId="5B2A546E" w14:textId="33866EF1"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104,901</w:t>
            </w:r>
          </w:p>
        </w:tc>
        <w:tc>
          <w:tcPr>
            <w:tcW w:w="1296" w:type="dxa"/>
            <w:tcBorders>
              <w:bottom w:val="single" w:sz="4" w:space="0" w:color="auto"/>
            </w:tcBorders>
            <w:shd w:val="clear" w:color="auto" w:fill="FAFAFA"/>
          </w:tcPr>
          <w:p w14:paraId="01F5EFFC" w14:textId="61EDC22A" w:rsidR="00D15098" w:rsidRPr="004D4E55" w:rsidRDefault="00D15098" w:rsidP="00D15098">
            <w:pPr>
              <w:ind w:right="-72"/>
              <w:jc w:val="right"/>
              <w:rPr>
                <w:rFonts w:ascii="Arial" w:eastAsia="Arial" w:hAnsi="Arial" w:cs="Arial"/>
                <w:sz w:val="18"/>
                <w:szCs w:val="18"/>
              </w:rPr>
            </w:pPr>
            <w:r w:rsidRPr="004D4E55">
              <w:rPr>
                <w:rFonts w:ascii="Arial" w:hAnsi="Arial" w:cs="Arial"/>
                <w:sz w:val="18"/>
                <w:szCs w:val="18"/>
              </w:rPr>
              <w:t>1,116,098</w:t>
            </w:r>
          </w:p>
        </w:tc>
        <w:tc>
          <w:tcPr>
            <w:tcW w:w="1319" w:type="dxa"/>
            <w:tcBorders>
              <w:bottom w:val="single" w:sz="4" w:space="0" w:color="auto"/>
            </w:tcBorders>
            <w:vAlign w:val="bottom"/>
          </w:tcPr>
          <w:p w14:paraId="530438DD" w14:textId="475ADA22" w:rsidR="00D15098" w:rsidRPr="004D4E55" w:rsidRDefault="00D15098" w:rsidP="00D15098">
            <w:pPr>
              <w:ind w:right="-72"/>
              <w:jc w:val="right"/>
              <w:rPr>
                <w:rFonts w:ascii="Arial" w:eastAsia="Arial" w:hAnsi="Arial" w:cs="Arial"/>
                <w:sz w:val="18"/>
                <w:szCs w:val="18"/>
              </w:rPr>
            </w:pPr>
            <w:r w:rsidRPr="004D4E55">
              <w:rPr>
                <w:rFonts w:ascii="Arial" w:eastAsia="Arial" w:hAnsi="Arial" w:cs="Arial"/>
                <w:sz w:val="18"/>
                <w:szCs w:val="18"/>
              </w:rPr>
              <w:t>49,958</w:t>
            </w:r>
          </w:p>
        </w:tc>
      </w:tr>
      <w:tr w:rsidR="00D15098" w:rsidRPr="004D4E55" w14:paraId="22BEA6C9" w14:textId="77777777" w:rsidTr="004D4E55">
        <w:trPr>
          <w:trHeight w:val="68"/>
        </w:trPr>
        <w:tc>
          <w:tcPr>
            <w:tcW w:w="4262" w:type="dxa"/>
            <w:vAlign w:val="bottom"/>
          </w:tcPr>
          <w:p w14:paraId="625677A0" w14:textId="77777777" w:rsidR="00D15098" w:rsidRPr="004D4E55" w:rsidRDefault="00D15098" w:rsidP="00D15098">
            <w:pPr>
              <w:ind w:left="-101"/>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2A381795" w14:textId="77777777" w:rsidR="00D15098" w:rsidRPr="004D4E55" w:rsidRDefault="00D15098" w:rsidP="00D15098">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44ED7C88" w14:textId="77777777" w:rsidR="00D15098" w:rsidRPr="004D4E55" w:rsidRDefault="00D15098" w:rsidP="00D15098">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65CF393B" w14:textId="77777777" w:rsidR="00D15098" w:rsidRPr="004D4E55" w:rsidRDefault="00D15098" w:rsidP="00D15098">
            <w:pPr>
              <w:ind w:right="-72"/>
              <w:jc w:val="right"/>
              <w:rPr>
                <w:rFonts w:ascii="Arial" w:eastAsia="Arial" w:hAnsi="Arial" w:cs="Arial"/>
                <w:sz w:val="18"/>
                <w:szCs w:val="18"/>
              </w:rPr>
            </w:pPr>
          </w:p>
        </w:tc>
        <w:tc>
          <w:tcPr>
            <w:tcW w:w="1319" w:type="dxa"/>
            <w:tcBorders>
              <w:top w:val="single" w:sz="4" w:space="0" w:color="auto"/>
            </w:tcBorders>
            <w:vAlign w:val="bottom"/>
          </w:tcPr>
          <w:p w14:paraId="59D385BE" w14:textId="77777777" w:rsidR="00D15098" w:rsidRPr="004D4E55" w:rsidRDefault="00D15098" w:rsidP="00D15098">
            <w:pPr>
              <w:ind w:right="-72"/>
              <w:jc w:val="right"/>
              <w:rPr>
                <w:rFonts w:ascii="Arial" w:eastAsia="Arial" w:hAnsi="Arial" w:cs="Arial"/>
                <w:sz w:val="18"/>
                <w:szCs w:val="18"/>
              </w:rPr>
            </w:pPr>
          </w:p>
        </w:tc>
      </w:tr>
      <w:tr w:rsidR="00EF08FD" w:rsidRPr="004D4E55" w14:paraId="738EDED9" w14:textId="77777777" w:rsidTr="004D4E55">
        <w:tc>
          <w:tcPr>
            <w:tcW w:w="4262" w:type="dxa"/>
            <w:vAlign w:val="bottom"/>
          </w:tcPr>
          <w:p w14:paraId="071141EB" w14:textId="77777777" w:rsidR="00EF08FD" w:rsidRPr="004D4E55" w:rsidRDefault="00EF08FD" w:rsidP="00EF08FD">
            <w:pPr>
              <w:ind w:left="-101"/>
              <w:rPr>
                <w:rFonts w:ascii="Arial" w:eastAsia="Arial" w:hAnsi="Arial" w:cs="Arial"/>
                <w:color w:val="000000"/>
                <w:sz w:val="18"/>
                <w:szCs w:val="18"/>
              </w:rPr>
            </w:pPr>
            <w:r w:rsidRPr="004D4E55">
              <w:rPr>
                <w:rFonts w:ascii="Arial" w:eastAsia="Arial" w:hAnsi="Arial" w:cs="Arial"/>
                <w:color w:val="000000"/>
                <w:sz w:val="18"/>
                <w:szCs w:val="18"/>
              </w:rPr>
              <w:t>Total other receivables</w:t>
            </w:r>
          </w:p>
        </w:tc>
        <w:tc>
          <w:tcPr>
            <w:tcW w:w="1296" w:type="dxa"/>
            <w:shd w:val="clear" w:color="auto" w:fill="FAFAFA"/>
            <w:vAlign w:val="bottom"/>
          </w:tcPr>
          <w:p w14:paraId="3C1A8021" w14:textId="15552CED" w:rsidR="00EF08FD" w:rsidRPr="004D4E55" w:rsidRDefault="00967418" w:rsidP="00EF08FD">
            <w:pPr>
              <w:ind w:right="-72"/>
              <w:jc w:val="right"/>
              <w:rPr>
                <w:rFonts w:ascii="Arial" w:eastAsia="Arial" w:hAnsi="Arial" w:cs="Arial"/>
                <w:color w:val="000000"/>
                <w:sz w:val="18"/>
                <w:szCs w:val="18"/>
              </w:rPr>
            </w:pPr>
            <w:r w:rsidRPr="004D4E55">
              <w:rPr>
                <w:rFonts w:ascii="Arial" w:eastAsia="Browallia New" w:hAnsi="Arial" w:cs="Arial"/>
                <w:sz w:val="18"/>
                <w:szCs w:val="18"/>
                <w:lang w:val="en-GB"/>
              </w:rPr>
              <w:t>448,921,399</w:t>
            </w:r>
          </w:p>
        </w:tc>
        <w:tc>
          <w:tcPr>
            <w:tcW w:w="1296" w:type="dxa"/>
            <w:vAlign w:val="bottom"/>
          </w:tcPr>
          <w:p w14:paraId="5FB24ED3" w14:textId="735EA429" w:rsidR="00EF08FD" w:rsidRPr="004D4E55" w:rsidRDefault="00EF08FD" w:rsidP="00EF08FD">
            <w:pPr>
              <w:ind w:right="-72"/>
              <w:jc w:val="right"/>
              <w:rPr>
                <w:rFonts w:ascii="Arial" w:eastAsia="Arial" w:hAnsi="Arial" w:cs="Arial"/>
                <w:sz w:val="18"/>
                <w:szCs w:val="18"/>
              </w:rPr>
            </w:pPr>
            <w:r w:rsidRPr="004D4E55">
              <w:rPr>
                <w:rFonts w:ascii="Arial" w:eastAsia="Arial" w:hAnsi="Arial" w:cs="Arial"/>
                <w:sz w:val="18"/>
                <w:szCs w:val="18"/>
              </w:rPr>
              <w:fldChar w:fldCharType="begin"/>
            </w:r>
            <w:r w:rsidRPr="004D4E55">
              <w:rPr>
                <w:rFonts w:ascii="Arial" w:eastAsia="Arial" w:hAnsi="Arial" w:cs="Arial"/>
                <w:sz w:val="18"/>
                <w:szCs w:val="18"/>
              </w:rPr>
              <w:instrText xml:space="preserve"> =SUM(ABOVE) </w:instrText>
            </w:r>
            <w:r w:rsidRPr="004D4E55">
              <w:rPr>
                <w:rFonts w:ascii="Arial" w:eastAsia="Arial" w:hAnsi="Arial" w:cs="Arial"/>
                <w:sz w:val="18"/>
                <w:szCs w:val="18"/>
              </w:rPr>
              <w:fldChar w:fldCharType="separate"/>
            </w:r>
            <w:r w:rsidRPr="004D4E55">
              <w:rPr>
                <w:rFonts w:ascii="Arial" w:eastAsia="Arial" w:hAnsi="Arial" w:cs="Arial"/>
                <w:sz w:val="18"/>
                <w:szCs w:val="18"/>
              </w:rPr>
              <w:t>301,524,922</w:t>
            </w:r>
            <w:r w:rsidRPr="004D4E55">
              <w:rPr>
                <w:rFonts w:ascii="Arial" w:eastAsia="Arial" w:hAnsi="Arial" w:cs="Arial"/>
                <w:sz w:val="18"/>
                <w:szCs w:val="18"/>
              </w:rPr>
              <w:fldChar w:fldCharType="end"/>
            </w:r>
          </w:p>
        </w:tc>
        <w:tc>
          <w:tcPr>
            <w:tcW w:w="1296" w:type="dxa"/>
            <w:shd w:val="clear" w:color="auto" w:fill="FAFAFA"/>
            <w:vAlign w:val="bottom"/>
          </w:tcPr>
          <w:p w14:paraId="5686D083" w14:textId="2BCDD89E" w:rsidR="00EF08FD" w:rsidRPr="004D4E55" w:rsidRDefault="00967418" w:rsidP="00EF08FD">
            <w:pPr>
              <w:ind w:right="-72"/>
              <w:jc w:val="right"/>
              <w:rPr>
                <w:rFonts w:ascii="Arial" w:eastAsia="Arial" w:hAnsi="Arial" w:cs="Arial"/>
                <w:sz w:val="18"/>
                <w:szCs w:val="18"/>
              </w:rPr>
            </w:pPr>
            <w:r w:rsidRPr="004D4E55">
              <w:rPr>
                <w:rFonts w:ascii="Arial" w:eastAsia="Browallia New" w:hAnsi="Arial" w:cs="Arial"/>
                <w:sz w:val="18"/>
                <w:szCs w:val="18"/>
              </w:rPr>
              <w:t>425,558,982</w:t>
            </w:r>
          </w:p>
        </w:tc>
        <w:bookmarkStart w:id="3" w:name="bookmark=id.1t3h5sf" w:colFirst="0" w:colLast="0"/>
        <w:bookmarkEnd w:id="3"/>
        <w:tc>
          <w:tcPr>
            <w:tcW w:w="1319" w:type="dxa"/>
            <w:vAlign w:val="bottom"/>
          </w:tcPr>
          <w:p w14:paraId="0CFA25F5" w14:textId="10CCBC79" w:rsidR="00EF08FD" w:rsidRPr="004D4E55" w:rsidRDefault="00EF08FD" w:rsidP="00EF08FD">
            <w:pPr>
              <w:ind w:right="-72"/>
              <w:jc w:val="right"/>
              <w:rPr>
                <w:rFonts w:ascii="Arial" w:eastAsia="Arial" w:hAnsi="Arial" w:cs="Arial"/>
                <w:sz w:val="18"/>
                <w:szCs w:val="18"/>
              </w:rPr>
            </w:pPr>
            <w:r w:rsidRPr="004D4E55">
              <w:rPr>
                <w:rFonts w:ascii="Arial" w:eastAsia="Arial" w:hAnsi="Arial" w:cs="Arial"/>
                <w:sz w:val="18"/>
                <w:szCs w:val="18"/>
              </w:rPr>
              <w:fldChar w:fldCharType="begin"/>
            </w:r>
            <w:r w:rsidRPr="004D4E55">
              <w:rPr>
                <w:rFonts w:ascii="Arial" w:eastAsia="Arial" w:hAnsi="Arial" w:cs="Arial"/>
                <w:sz w:val="18"/>
                <w:szCs w:val="18"/>
              </w:rPr>
              <w:instrText xml:space="preserve"> =SUM(ABOVE) </w:instrText>
            </w:r>
            <w:r w:rsidRPr="004D4E55">
              <w:rPr>
                <w:rFonts w:ascii="Arial" w:eastAsia="Arial" w:hAnsi="Arial" w:cs="Arial"/>
                <w:sz w:val="18"/>
                <w:szCs w:val="18"/>
              </w:rPr>
              <w:fldChar w:fldCharType="separate"/>
            </w:r>
            <w:r w:rsidRPr="004D4E55">
              <w:rPr>
                <w:rFonts w:ascii="Arial" w:eastAsia="Arial" w:hAnsi="Arial" w:cs="Arial"/>
                <w:sz w:val="18"/>
                <w:szCs w:val="18"/>
              </w:rPr>
              <w:t>290,338,439</w:t>
            </w:r>
            <w:r w:rsidRPr="004D4E55">
              <w:rPr>
                <w:rFonts w:ascii="Arial" w:eastAsia="Arial" w:hAnsi="Arial" w:cs="Arial"/>
                <w:sz w:val="18"/>
                <w:szCs w:val="18"/>
              </w:rPr>
              <w:fldChar w:fldCharType="end"/>
            </w:r>
          </w:p>
        </w:tc>
      </w:tr>
      <w:tr w:rsidR="00EF08FD" w:rsidRPr="004D4E55" w14:paraId="485B77C2" w14:textId="77777777" w:rsidTr="004D4E55">
        <w:trPr>
          <w:trHeight w:val="80"/>
        </w:trPr>
        <w:tc>
          <w:tcPr>
            <w:tcW w:w="4262" w:type="dxa"/>
            <w:vAlign w:val="bottom"/>
          </w:tcPr>
          <w:p w14:paraId="400339D6" w14:textId="77777777" w:rsidR="00EF08FD" w:rsidRPr="004D4E55" w:rsidRDefault="00EF08FD" w:rsidP="00EF08FD">
            <w:pPr>
              <w:ind w:left="-101"/>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56CEA00E" w14:textId="77777777" w:rsidR="00EF08FD" w:rsidRPr="004D4E55" w:rsidRDefault="00EF08FD" w:rsidP="00EF08FD">
            <w:pPr>
              <w:ind w:right="-72"/>
              <w:jc w:val="right"/>
              <w:rPr>
                <w:rFonts w:ascii="Arial" w:eastAsia="Arial" w:hAnsi="Arial" w:cs="Arial"/>
                <w:color w:val="000000"/>
                <w:sz w:val="18"/>
                <w:szCs w:val="18"/>
              </w:rPr>
            </w:pPr>
          </w:p>
        </w:tc>
        <w:tc>
          <w:tcPr>
            <w:tcW w:w="1296" w:type="dxa"/>
            <w:tcBorders>
              <w:top w:val="single" w:sz="4" w:space="0" w:color="auto"/>
            </w:tcBorders>
            <w:vAlign w:val="bottom"/>
          </w:tcPr>
          <w:p w14:paraId="4FDF26B5" w14:textId="77777777" w:rsidR="00EF08FD" w:rsidRPr="004D4E55" w:rsidRDefault="00EF08FD" w:rsidP="00EF08FD">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3EDCBDA1" w14:textId="77777777" w:rsidR="00EF08FD" w:rsidRPr="004D4E55" w:rsidRDefault="00EF08FD" w:rsidP="00EF08FD">
            <w:pPr>
              <w:ind w:right="-72"/>
              <w:jc w:val="right"/>
              <w:rPr>
                <w:rFonts w:ascii="Arial" w:eastAsia="Arial" w:hAnsi="Arial" w:cs="Arial"/>
                <w:sz w:val="18"/>
                <w:szCs w:val="18"/>
              </w:rPr>
            </w:pPr>
          </w:p>
        </w:tc>
        <w:tc>
          <w:tcPr>
            <w:tcW w:w="1319" w:type="dxa"/>
            <w:tcBorders>
              <w:top w:val="single" w:sz="4" w:space="0" w:color="auto"/>
            </w:tcBorders>
            <w:vAlign w:val="bottom"/>
          </w:tcPr>
          <w:p w14:paraId="35639518" w14:textId="77777777" w:rsidR="00EF08FD" w:rsidRPr="004D4E55" w:rsidRDefault="00EF08FD" w:rsidP="00EF08FD">
            <w:pPr>
              <w:ind w:right="-72"/>
              <w:jc w:val="right"/>
              <w:rPr>
                <w:rFonts w:ascii="Arial" w:eastAsia="Arial" w:hAnsi="Arial" w:cs="Arial"/>
                <w:sz w:val="18"/>
                <w:szCs w:val="18"/>
              </w:rPr>
            </w:pPr>
          </w:p>
        </w:tc>
      </w:tr>
      <w:tr w:rsidR="00EF08FD" w:rsidRPr="004D4E55" w14:paraId="6979C84F" w14:textId="77777777" w:rsidTr="004D4E55">
        <w:tc>
          <w:tcPr>
            <w:tcW w:w="4262" w:type="dxa"/>
            <w:vAlign w:val="bottom"/>
          </w:tcPr>
          <w:p w14:paraId="780E3699" w14:textId="77777777" w:rsidR="00EF08FD" w:rsidRPr="004D4E55" w:rsidRDefault="00EF08FD" w:rsidP="00EF08FD">
            <w:pPr>
              <w:ind w:left="-101"/>
              <w:rPr>
                <w:rFonts w:ascii="Arial" w:eastAsia="Arial" w:hAnsi="Arial" w:cs="Arial"/>
                <w:color w:val="000000"/>
                <w:sz w:val="18"/>
                <w:szCs w:val="18"/>
              </w:rPr>
            </w:pPr>
            <w:r w:rsidRPr="004D4E55">
              <w:rPr>
                <w:rFonts w:ascii="Arial" w:eastAsia="Arial" w:hAnsi="Arial" w:cs="Arial"/>
                <w:color w:val="000000"/>
                <w:sz w:val="18"/>
                <w:szCs w:val="18"/>
              </w:rPr>
              <w:t>Total trade and other receivables, net</w:t>
            </w:r>
          </w:p>
        </w:tc>
        <w:tc>
          <w:tcPr>
            <w:tcW w:w="1296" w:type="dxa"/>
            <w:tcBorders>
              <w:bottom w:val="single" w:sz="4" w:space="0" w:color="auto"/>
            </w:tcBorders>
            <w:shd w:val="clear" w:color="auto" w:fill="FAFAFA"/>
            <w:vAlign w:val="bottom"/>
          </w:tcPr>
          <w:p w14:paraId="545185B7" w14:textId="7CA4CE6D" w:rsidR="00EF08FD" w:rsidRPr="004D4E55" w:rsidRDefault="00967418" w:rsidP="00EF08FD">
            <w:pPr>
              <w:ind w:right="-72"/>
              <w:jc w:val="right"/>
              <w:rPr>
                <w:rFonts w:ascii="Arial" w:eastAsia="Arial" w:hAnsi="Arial" w:cs="Arial"/>
                <w:color w:val="000000"/>
                <w:sz w:val="18"/>
                <w:szCs w:val="18"/>
              </w:rPr>
            </w:pPr>
            <w:r w:rsidRPr="004D4E55">
              <w:rPr>
                <w:rFonts w:ascii="Arial" w:eastAsia="Browallia New" w:hAnsi="Arial" w:cs="Arial"/>
                <w:sz w:val="18"/>
                <w:szCs w:val="18"/>
                <w:lang w:val="en-GB"/>
              </w:rPr>
              <w:t>560,582,113</w:t>
            </w:r>
          </w:p>
        </w:tc>
        <w:tc>
          <w:tcPr>
            <w:tcW w:w="1296" w:type="dxa"/>
            <w:tcBorders>
              <w:bottom w:val="single" w:sz="4" w:space="0" w:color="auto"/>
            </w:tcBorders>
            <w:vAlign w:val="bottom"/>
          </w:tcPr>
          <w:p w14:paraId="56839A51" w14:textId="2EABA6A0" w:rsidR="00EF08FD" w:rsidRPr="004D4E55" w:rsidRDefault="00EF08FD" w:rsidP="00EF08FD">
            <w:pPr>
              <w:ind w:right="-72"/>
              <w:jc w:val="right"/>
              <w:rPr>
                <w:rFonts w:ascii="Arial" w:eastAsia="Arial" w:hAnsi="Arial" w:cs="Arial"/>
                <w:sz w:val="18"/>
                <w:szCs w:val="18"/>
              </w:rPr>
            </w:pPr>
            <w:r w:rsidRPr="004D4E55">
              <w:rPr>
                <w:rFonts w:ascii="Arial" w:eastAsia="Arial" w:hAnsi="Arial" w:cs="Arial"/>
                <w:sz w:val="18"/>
                <w:szCs w:val="18"/>
              </w:rPr>
              <w:t>424,758,256</w:t>
            </w:r>
          </w:p>
        </w:tc>
        <w:tc>
          <w:tcPr>
            <w:tcW w:w="1296" w:type="dxa"/>
            <w:tcBorders>
              <w:bottom w:val="single" w:sz="4" w:space="0" w:color="auto"/>
            </w:tcBorders>
            <w:shd w:val="clear" w:color="auto" w:fill="FAFAFA"/>
            <w:vAlign w:val="bottom"/>
          </w:tcPr>
          <w:p w14:paraId="11C3F14A" w14:textId="4B6935D6" w:rsidR="00EF08FD" w:rsidRPr="004D4E55" w:rsidRDefault="00967418" w:rsidP="00EF08FD">
            <w:pPr>
              <w:ind w:right="-72"/>
              <w:jc w:val="right"/>
              <w:rPr>
                <w:rFonts w:ascii="Arial" w:eastAsia="Arial" w:hAnsi="Arial" w:cs="Arial"/>
                <w:sz w:val="18"/>
                <w:szCs w:val="18"/>
              </w:rPr>
            </w:pPr>
            <w:r w:rsidRPr="004D4E55">
              <w:rPr>
                <w:rFonts w:ascii="Arial" w:eastAsia="Browallia New" w:hAnsi="Arial" w:cs="Arial"/>
                <w:sz w:val="18"/>
                <w:szCs w:val="18"/>
              </w:rPr>
              <w:t>537,502,483</w:t>
            </w:r>
          </w:p>
        </w:tc>
        <w:tc>
          <w:tcPr>
            <w:tcW w:w="1319" w:type="dxa"/>
            <w:tcBorders>
              <w:bottom w:val="single" w:sz="4" w:space="0" w:color="auto"/>
            </w:tcBorders>
            <w:vAlign w:val="bottom"/>
          </w:tcPr>
          <w:p w14:paraId="250C71E3" w14:textId="0A240B57" w:rsidR="00EF08FD" w:rsidRPr="004D4E55" w:rsidRDefault="00EF08FD" w:rsidP="00EF08FD">
            <w:pPr>
              <w:ind w:right="-72"/>
              <w:jc w:val="right"/>
              <w:rPr>
                <w:rFonts w:ascii="Arial" w:eastAsia="Arial" w:hAnsi="Arial" w:cs="Arial"/>
                <w:sz w:val="18"/>
                <w:szCs w:val="18"/>
              </w:rPr>
            </w:pPr>
            <w:r w:rsidRPr="004D4E55">
              <w:rPr>
                <w:rFonts w:ascii="Arial" w:eastAsia="Arial" w:hAnsi="Arial" w:cs="Arial"/>
                <w:sz w:val="18"/>
                <w:szCs w:val="18"/>
              </w:rPr>
              <w:t>411,463,278</w:t>
            </w:r>
          </w:p>
        </w:tc>
      </w:tr>
    </w:tbl>
    <w:p w14:paraId="117F4E8B" w14:textId="45830E86" w:rsidR="00DB2964" w:rsidRPr="004D4E55" w:rsidRDefault="00DB2964" w:rsidP="00666065">
      <w:pPr>
        <w:jc w:val="both"/>
        <w:rPr>
          <w:rFonts w:ascii="Arial" w:eastAsia="Arial" w:hAnsi="Arial" w:cs="Arial"/>
          <w:color w:val="000000"/>
          <w:sz w:val="18"/>
          <w:szCs w:val="18"/>
        </w:rPr>
      </w:pPr>
    </w:p>
    <w:p w14:paraId="4FD0FA1A" w14:textId="77777777" w:rsidR="00DB2964" w:rsidRPr="004D4E55" w:rsidRDefault="00DB2964">
      <w:pPr>
        <w:rPr>
          <w:rFonts w:ascii="Arial" w:eastAsia="Arial" w:hAnsi="Arial" w:cs="Arial"/>
          <w:color w:val="000000"/>
          <w:sz w:val="18"/>
          <w:szCs w:val="18"/>
        </w:rPr>
      </w:pPr>
      <w:r w:rsidRPr="004D4E55">
        <w:rPr>
          <w:rFonts w:ascii="Arial" w:eastAsia="Arial" w:hAnsi="Arial" w:cs="Arial"/>
          <w:color w:val="000000"/>
          <w:sz w:val="18"/>
          <w:szCs w:val="18"/>
        </w:rPr>
        <w:br w:type="page"/>
      </w:r>
    </w:p>
    <w:p w14:paraId="1A80427A" w14:textId="77777777" w:rsidR="00AB53B5" w:rsidRPr="004D4E55" w:rsidRDefault="00AB53B5" w:rsidP="00666065">
      <w:pPr>
        <w:jc w:val="both"/>
        <w:rPr>
          <w:rFonts w:ascii="Arial" w:eastAsia="Arial" w:hAnsi="Arial" w:cs="Arial"/>
          <w:color w:val="000000"/>
          <w:sz w:val="18"/>
          <w:szCs w:val="18"/>
        </w:rPr>
      </w:pPr>
    </w:p>
    <w:p w14:paraId="1405B82E" w14:textId="77777777" w:rsidR="001A66D8" w:rsidRPr="004D4E55" w:rsidRDefault="00783D79" w:rsidP="00666065">
      <w:pPr>
        <w:jc w:val="both"/>
        <w:rPr>
          <w:rFonts w:ascii="Arial" w:eastAsia="Arial" w:hAnsi="Arial" w:cs="Arial"/>
          <w:sz w:val="18"/>
          <w:szCs w:val="18"/>
        </w:rPr>
      </w:pPr>
      <w:r w:rsidRPr="004D4E55">
        <w:rPr>
          <w:rFonts w:ascii="Arial" w:eastAsia="Arial" w:hAnsi="Arial" w:cs="Arial"/>
          <w:sz w:val="18"/>
          <w:szCs w:val="18"/>
        </w:rPr>
        <w:t xml:space="preserve">Outstanding trade accounts receivable can be </w:t>
      </w:r>
      <w:proofErr w:type="spellStart"/>
      <w:r w:rsidRPr="004D4E55">
        <w:rPr>
          <w:rFonts w:ascii="Arial" w:eastAsia="Arial" w:hAnsi="Arial" w:cs="Arial"/>
          <w:sz w:val="18"/>
          <w:szCs w:val="18"/>
        </w:rPr>
        <w:t>analysed</w:t>
      </w:r>
      <w:proofErr w:type="spellEnd"/>
      <w:r w:rsidRPr="004D4E55">
        <w:rPr>
          <w:rFonts w:ascii="Arial" w:eastAsia="Arial" w:hAnsi="Arial" w:cs="Arial"/>
          <w:sz w:val="18"/>
          <w:szCs w:val="18"/>
        </w:rPr>
        <w:t xml:space="preserve"> as follows:</w:t>
      </w:r>
    </w:p>
    <w:p w14:paraId="3A77756F" w14:textId="77777777" w:rsidR="001A66D8" w:rsidRPr="004D4E55" w:rsidRDefault="001A66D8" w:rsidP="00666065">
      <w:pPr>
        <w:jc w:val="both"/>
        <w:rPr>
          <w:rFonts w:ascii="Arial" w:eastAsia="Arial" w:hAnsi="Arial" w:cs="Arial"/>
          <w:sz w:val="18"/>
          <w:szCs w:val="18"/>
        </w:rPr>
      </w:pPr>
    </w:p>
    <w:tbl>
      <w:tblPr>
        <w:tblStyle w:val="affd"/>
        <w:tblW w:w="9461" w:type="dxa"/>
        <w:tblInd w:w="-5" w:type="dxa"/>
        <w:tblLayout w:type="fixed"/>
        <w:tblLook w:val="0000" w:firstRow="0" w:lastRow="0" w:firstColumn="0" w:lastColumn="0" w:noHBand="0" w:noVBand="0"/>
      </w:tblPr>
      <w:tblGrid>
        <w:gridCol w:w="4277"/>
        <w:gridCol w:w="1296"/>
        <w:gridCol w:w="1296"/>
        <w:gridCol w:w="1296"/>
        <w:gridCol w:w="1296"/>
      </w:tblGrid>
      <w:tr w:rsidR="00E25552" w:rsidRPr="004D4E55" w14:paraId="2665739B" w14:textId="77777777" w:rsidTr="00DB2964">
        <w:tc>
          <w:tcPr>
            <w:tcW w:w="4277" w:type="dxa"/>
            <w:vAlign w:val="bottom"/>
          </w:tcPr>
          <w:p w14:paraId="13E0F7B7" w14:textId="77777777" w:rsidR="001A66D8" w:rsidRPr="004D4E55" w:rsidRDefault="001A66D8" w:rsidP="00666065">
            <w:pPr>
              <w:ind w:left="-109"/>
              <w:rPr>
                <w:rFonts w:ascii="Arial" w:eastAsia="Arial" w:hAnsi="Arial" w:cs="Arial"/>
                <w:sz w:val="18"/>
                <w:szCs w:val="18"/>
              </w:rPr>
            </w:pPr>
          </w:p>
        </w:tc>
        <w:tc>
          <w:tcPr>
            <w:tcW w:w="2592" w:type="dxa"/>
            <w:gridSpan w:val="2"/>
            <w:tcBorders>
              <w:top w:val="single" w:sz="4" w:space="0" w:color="auto"/>
              <w:bottom w:val="single" w:sz="4" w:space="0" w:color="auto"/>
            </w:tcBorders>
            <w:shd w:val="clear" w:color="auto" w:fill="auto"/>
            <w:vAlign w:val="bottom"/>
          </w:tcPr>
          <w:p w14:paraId="388BE752" w14:textId="77777777" w:rsidR="001A66D8" w:rsidRPr="004D4E55" w:rsidRDefault="00783D79" w:rsidP="00666065">
            <w:pPr>
              <w:ind w:right="-72"/>
              <w:jc w:val="center"/>
              <w:rPr>
                <w:rFonts w:ascii="Arial" w:eastAsia="Arial" w:hAnsi="Arial" w:cs="Arial"/>
                <w:b/>
                <w:sz w:val="18"/>
                <w:szCs w:val="18"/>
              </w:rPr>
            </w:pPr>
            <w:r w:rsidRPr="004D4E55">
              <w:rPr>
                <w:rFonts w:ascii="Arial" w:eastAsia="Arial" w:hAnsi="Arial" w:cs="Arial"/>
                <w:b/>
                <w:sz w:val="18"/>
                <w:szCs w:val="18"/>
              </w:rPr>
              <w:t xml:space="preserve">Consolidated </w:t>
            </w:r>
          </w:p>
          <w:p w14:paraId="6A360556" w14:textId="77777777" w:rsidR="001A66D8" w:rsidRPr="004D4E55" w:rsidRDefault="00783D79" w:rsidP="00666065">
            <w:pPr>
              <w:ind w:right="-72"/>
              <w:jc w:val="center"/>
              <w:rPr>
                <w:rFonts w:ascii="Arial" w:eastAsia="Arial" w:hAnsi="Arial" w:cs="Arial"/>
                <w:b/>
                <w:sz w:val="18"/>
                <w:szCs w:val="18"/>
              </w:rPr>
            </w:pPr>
            <w:r w:rsidRPr="004D4E55">
              <w:rPr>
                <w:rFonts w:ascii="Arial" w:eastAsia="Arial" w:hAnsi="Arial" w:cs="Arial"/>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35779833" w14:textId="77777777" w:rsidR="001A66D8" w:rsidRPr="004D4E55" w:rsidRDefault="00783D79" w:rsidP="00666065">
            <w:pPr>
              <w:ind w:right="-72"/>
              <w:jc w:val="center"/>
              <w:rPr>
                <w:rFonts w:ascii="Arial" w:eastAsia="Arial" w:hAnsi="Arial" w:cs="Arial"/>
                <w:b/>
                <w:sz w:val="18"/>
                <w:szCs w:val="18"/>
              </w:rPr>
            </w:pPr>
            <w:r w:rsidRPr="004D4E55">
              <w:rPr>
                <w:rFonts w:ascii="Arial" w:eastAsia="Arial" w:hAnsi="Arial" w:cs="Arial"/>
                <w:b/>
                <w:sz w:val="18"/>
                <w:szCs w:val="18"/>
              </w:rPr>
              <w:t xml:space="preserve">Separate </w:t>
            </w:r>
          </w:p>
          <w:p w14:paraId="48169BD7" w14:textId="77777777" w:rsidR="001A66D8" w:rsidRPr="004D4E55" w:rsidRDefault="00783D79" w:rsidP="00666065">
            <w:pPr>
              <w:ind w:right="-72"/>
              <w:jc w:val="center"/>
              <w:rPr>
                <w:rFonts w:ascii="Arial" w:eastAsia="Arial" w:hAnsi="Arial" w:cs="Arial"/>
                <w:b/>
                <w:sz w:val="18"/>
                <w:szCs w:val="18"/>
              </w:rPr>
            </w:pPr>
            <w:r w:rsidRPr="004D4E55">
              <w:rPr>
                <w:rFonts w:ascii="Arial" w:eastAsia="Arial" w:hAnsi="Arial" w:cs="Arial"/>
                <w:b/>
                <w:sz w:val="18"/>
                <w:szCs w:val="18"/>
              </w:rPr>
              <w:t>financial statements</w:t>
            </w:r>
          </w:p>
        </w:tc>
      </w:tr>
      <w:tr w:rsidR="00E25552" w:rsidRPr="004D4E55" w14:paraId="3767066A" w14:textId="77777777" w:rsidTr="00DB2964">
        <w:tc>
          <w:tcPr>
            <w:tcW w:w="4277" w:type="dxa"/>
            <w:vAlign w:val="bottom"/>
          </w:tcPr>
          <w:p w14:paraId="1D10B563" w14:textId="77777777" w:rsidR="001A66D8" w:rsidRPr="004D4E55" w:rsidRDefault="001A66D8" w:rsidP="00666065">
            <w:pPr>
              <w:ind w:left="-109"/>
              <w:rPr>
                <w:rFonts w:ascii="Arial" w:eastAsia="Arial" w:hAnsi="Arial" w:cs="Arial"/>
                <w:sz w:val="18"/>
                <w:szCs w:val="18"/>
              </w:rPr>
            </w:pPr>
          </w:p>
        </w:tc>
        <w:tc>
          <w:tcPr>
            <w:tcW w:w="1296" w:type="dxa"/>
            <w:tcBorders>
              <w:top w:val="single" w:sz="4" w:space="0" w:color="auto"/>
            </w:tcBorders>
            <w:vAlign w:val="bottom"/>
          </w:tcPr>
          <w:p w14:paraId="250B53A9" w14:textId="5FDCBAFD" w:rsidR="001A66D8" w:rsidRPr="004D4E55" w:rsidRDefault="005B0163" w:rsidP="00A95363">
            <w:pPr>
              <w:ind w:left="-135" w:right="-72"/>
              <w:jc w:val="right"/>
              <w:rPr>
                <w:rFonts w:ascii="Arial" w:eastAsia="Arial Bold" w:hAnsi="Arial" w:cs="Arial"/>
                <w:b/>
                <w:sz w:val="18"/>
                <w:szCs w:val="18"/>
              </w:rPr>
            </w:pPr>
            <w:r w:rsidRPr="004D4E55">
              <w:rPr>
                <w:rFonts w:ascii="Arial" w:eastAsia="Arial Bold" w:hAnsi="Arial" w:cs="Arial"/>
                <w:b/>
                <w:sz w:val="18"/>
                <w:szCs w:val="18"/>
              </w:rPr>
              <w:t>31 March</w:t>
            </w:r>
          </w:p>
        </w:tc>
        <w:tc>
          <w:tcPr>
            <w:tcW w:w="1296" w:type="dxa"/>
            <w:tcBorders>
              <w:top w:val="single" w:sz="4" w:space="0" w:color="auto"/>
            </w:tcBorders>
            <w:vAlign w:val="bottom"/>
          </w:tcPr>
          <w:p w14:paraId="3E9532D1"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31 December</w:t>
            </w:r>
          </w:p>
        </w:tc>
        <w:tc>
          <w:tcPr>
            <w:tcW w:w="1296" w:type="dxa"/>
            <w:tcBorders>
              <w:top w:val="single" w:sz="4" w:space="0" w:color="auto"/>
            </w:tcBorders>
            <w:vAlign w:val="bottom"/>
          </w:tcPr>
          <w:p w14:paraId="7CCB4D25" w14:textId="0790BCE1" w:rsidR="001A66D8" w:rsidRPr="004D4E55" w:rsidRDefault="005B0163" w:rsidP="00A95363">
            <w:pPr>
              <w:ind w:left="-120" w:right="-72"/>
              <w:jc w:val="right"/>
              <w:rPr>
                <w:rFonts w:ascii="Arial" w:eastAsia="Arial Bold" w:hAnsi="Arial" w:cs="Arial"/>
                <w:b/>
                <w:sz w:val="18"/>
                <w:szCs w:val="18"/>
              </w:rPr>
            </w:pPr>
            <w:r w:rsidRPr="004D4E55">
              <w:rPr>
                <w:rFonts w:ascii="Arial" w:eastAsia="Arial Bold" w:hAnsi="Arial" w:cs="Arial"/>
                <w:b/>
                <w:sz w:val="18"/>
                <w:szCs w:val="18"/>
              </w:rPr>
              <w:t>31 March</w:t>
            </w:r>
          </w:p>
        </w:tc>
        <w:tc>
          <w:tcPr>
            <w:tcW w:w="1296" w:type="dxa"/>
            <w:tcBorders>
              <w:top w:val="single" w:sz="4" w:space="0" w:color="auto"/>
            </w:tcBorders>
            <w:vAlign w:val="bottom"/>
          </w:tcPr>
          <w:p w14:paraId="1E5B80C0"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31 December</w:t>
            </w:r>
          </w:p>
        </w:tc>
      </w:tr>
      <w:tr w:rsidR="00E25552" w:rsidRPr="004D4E55" w14:paraId="10C69A19" w14:textId="77777777" w:rsidTr="00DB2964">
        <w:tc>
          <w:tcPr>
            <w:tcW w:w="4277" w:type="dxa"/>
            <w:vAlign w:val="bottom"/>
          </w:tcPr>
          <w:p w14:paraId="066DE0FC" w14:textId="77777777" w:rsidR="001A66D8" w:rsidRPr="004D4E55" w:rsidRDefault="001A66D8" w:rsidP="00666065">
            <w:pPr>
              <w:ind w:left="-109"/>
              <w:rPr>
                <w:rFonts w:ascii="Arial" w:eastAsia="Arial" w:hAnsi="Arial" w:cs="Arial"/>
                <w:sz w:val="18"/>
                <w:szCs w:val="18"/>
              </w:rPr>
            </w:pPr>
          </w:p>
        </w:tc>
        <w:tc>
          <w:tcPr>
            <w:tcW w:w="1296" w:type="dxa"/>
            <w:vAlign w:val="bottom"/>
          </w:tcPr>
          <w:p w14:paraId="405CDA2B" w14:textId="216C8B0B" w:rsidR="001A66D8" w:rsidRPr="004D4E55" w:rsidRDefault="005B0163" w:rsidP="00666065">
            <w:pPr>
              <w:ind w:right="-72"/>
              <w:jc w:val="right"/>
              <w:rPr>
                <w:rFonts w:ascii="Arial" w:eastAsia="Arial" w:hAnsi="Arial" w:cs="Arial"/>
                <w:b/>
                <w:sz w:val="18"/>
                <w:szCs w:val="18"/>
              </w:rPr>
            </w:pPr>
            <w:r w:rsidRPr="004D4E55">
              <w:rPr>
                <w:rFonts w:ascii="Arial" w:eastAsia="Arial" w:hAnsi="Arial" w:cs="Arial"/>
                <w:b/>
                <w:sz w:val="18"/>
                <w:szCs w:val="18"/>
              </w:rPr>
              <w:t>2022</w:t>
            </w:r>
          </w:p>
        </w:tc>
        <w:tc>
          <w:tcPr>
            <w:tcW w:w="1296" w:type="dxa"/>
            <w:vAlign w:val="bottom"/>
          </w:tcPr>
          <w:p w14:paraId="452A8D6B" w14:textId="57C1AB45" w:rsidR="001A66D8" w:rsidRPr="004D4E55" w:rsidRDefault="005B0163" w:rsidP="00666065">
            <w:pPr>
              <w:ind w:right="-72"/>
              <w:jc w:val="right"/>
              <w:rPr>
                <w:rFonts w:ascii="Arial" w:eastAsia="Arial" w:hAnsi="Arial" w:cs="Arial"/>
                <w:b/>
                <w:sz w:val="18"/>
                <w:szCs w:val="18"/>
              </w:rPr>
            </w:pPr>
            <w:r w:rsidRPr="004D4E55">
              <w:rPr>
                <w:rFonts w:ascii="Arial" w:eastAsia="Arial" w:hAnsi="Arial" w:cs="Arial"/>
                <w:b/>
                <w:sz w:val="18"/>
                <w:szCs w:val="18"/>
              </w:rPr>
              <w:t>2021</w:t>
            </w:r>
          </w:p>
        </w:tc>
        <w:tc>
          <w:tcPr>
            <w:tcW w:w="1296" w:type="dxa"/>
            <w:vAlign w:val="bottom"/>
          </w:tcPr>
          <w:p w14:paraId="0C802DFF" w14:textId="27212318" w:rsidR="001A66D8" w:rsidRPr="004D4E55" w:rsidRDefault="005B0163" w:rsidP="00666065">
            <w:pPr>
              <w:ind w:right="-72"/>
              <w:jc w:val="right"/>
              <w:rPr>
                <w:rFonts w:ascii="Arial" w:eastAsia="Arial" w:hAnsi="Arial" w:cs="Arial"/>
                <w:b/>
                <w:sz w:val="18"/>
                <w:szCs w:val="18"/>
              </w:rPr>
            </w:pPr>
            <w:r w:rsidRPr="004D4E55">
              <w:rPr>
                <w:rFonts w:ascii="Arial" w:eastAsia="Arial" w:hAnsi="Arial" w:cs="Arial"/>
                <w:b/>
                <w:sz w:val="18"/>
                <w:szCs w:val="18"/>
              </w:rPr>
              <w:t>2022</w:t>
            </w:r>
          </w:p>
        </w:tc>
        <w:tc>
          <w:tcPr>
            <w:tcW w:w="1296" w:type="dxa"/>
            <w:vAlign w:val="bottom"/>
          </w:tcPr>
          <w:p w14:paraId="2C71473C" w14:textId="5D4EEED4" w:rsidR="001A66D8" w:rsidRPr="004D4E55" w:rsidRDefault="005B0163" w:rsidP="00666065">
            <w:pPr>
              <w:ind w:right="-72"/>
              <w:jc w:val="right"/>
              <w:rPr>
                <w:rFonts w:ascii="Arial" w:eastAsia="Arial" w:hAnsi="Arial" w:cs="Arial"/>
                <w:b/>
                <w:sz w:val="18"/>
                <w:szCs w:val="18"/>
              </w:rPr>
            </w:pPr>
            <w:r w:rsidRPr="004D4E55">
              <w:rPr>
                <w:rFonts w:ascii="Arial" w:eastAsia="Arial" w:hAnsi="Arial" w:cs="Arial"/>
                <w:b/>
                <w:sz w:val="18"/>
                <w:szCs w:val="18"/>
              </w:rPr>
              <w:t>2021</w:t>
            </w:r>
          </w:p>
        </w:tc>
      </w:tr>
      <w:tr w:rsidR="00E25552" w:rsidRPr="004D4E55" w14:paraId="46CEC88E" w14:textId="77777777" w:rsidTr="00DB2964">
        <w:tc>
          <w:tcPr>
            <w:tcW w:w="4277" w:type="dxa"/>
            <w:vAlign w:val="bottom"/>
          </w:tcPr>
          <w:p w14:paraId="2E1267A2" w14:textId="77777777" w:rsidR="001A66D8" w:rsidRPr="004D4E55" w:rsidRDefault="001A66D8" w:rsidP="00666065">
            <w:pPr>
              <w:ind w:left="-109"/>
              <w:rPr>
                <w:rFonts w:ascii="Arial" w:eastAsia="Arial" w:hAnsi="Arial" w:cs="Arial"/>
                <w:sz w:val="18"/>
                <w:szCs w:val="18"/>
              </w:rPr>
            </w:pPr>
          </w:p>
        </w:tc>
        <w:tc>
          <w:tcPr>
            <w:tcW w:w="1296" w:type="dxa"/>
            <w:tcBorders>
              <w:bottom w:val="single" w:sz="4" w:space="0" w:color="auto"/>
            </w:tcBorders>
            <w:vAlign w:val="bottom"/>
          </w:tcPr>
          <w:p w14:paraId="131E6E52"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296" w:type="dxa"/>
            <w:tcBorders>
              <w:bottom w:val="single" w:sz="4" w:space="0" w:color="auto"/>
            </w:tcBorders>
            <w:vAlign w:val="bottom"/>
          </w:tcPr>
          <w:p w14:paraId="117B09AC"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296" w:type="dxa"/>
            <w:tcBorders>
              <w:bottom w:val="single" w:sz="4" w:space="0" w:color="auto"/>
            </w:tcBorders>
            <w:vAlign w:val="bottom"/>
          </w:tcPr>
          <w:p w14:paraId="382EC2B5"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296" w:type="dxa"/>
            <w:tcBorders>
              <w:bottom w:val="single" w:sz="4" w:space="0" w:color="auto"/>
            </w:tcBorders>
            <w:vAlign w:val="bottom"/>
          </w:tcPr>
          <w:p w14:paraId="74F06E92"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Baht</w:t>
            </w:r>
          </w:p>
        </w:tc>
      </w:tr>
      <w:tr w:rsidR="00E25552" w:rsidRPr="004D4E55" w14:paraId="7013AE5E" w14:textId="77777777" w:rsidTr="00DB2964">
        <w:tc>
          <w:tcPr>
            <w:tcW w:w="4277" w:type="dxa"/>
            <w:vAlign w:val="bottom"/>
          </w:tcPr>
          <w:p w14:paraId="05F0D09F" w14:textId="77777777" w:rsidR="001A66D8" w:rsidRPr="004D4E55" w:rsidRDefault="001A66D8" w:rsidP="00666065">
            <w:pPr>
              <w:ind w:left="-109"/>
              <w:rPr>
                <w:rFonts w:ascii="Arial" w:eastAsia="Arial" w:hAnsi="Arial" w:cs="Arial"/>
                <w:sz w:val="18"/>
                <w:szCs w:val="18"/>
              </w:rPr>
            </w:pPr>
          </w:p>
        </w:tc>
        <w:tc>
          <w:tcPr>
            <w:tcW w:w="1296" w:type="dxa"/>
            <w:tcBorders>
              <w:top w:val="single" w:sz="4" w:space="0" w:color="auto"/>
            </w:tcBorders>
            <w:shd w:val="clear" w:color="auto" w:fill="FAFAFA"/>
            <w:vAlign w:val="bottom"/>
          </w:tcPr>
          <w:p w14:paraId="02801FDC" w14:textId="77777777" w:rsidR="001A66D8" w:rsidRPr="004D4E55" w:rsidRDefault="001A66D8" w:rsidP="00CB3F6B">
            <w:pPr>
              <w:ind w:right="-72"/>
              <w:jc w:val="right"/>
              <w:rPr>
                <w:rFonts w:ascii="Arial" w:eastAsia="Arial" w:hAnsi="Arial" w:cs="Arial"/>
                <w:sz w:val="18"/>
                <w:szCs w:val="18"/>
              </w:rPr>
            </w:pPr>
          </w:p>
        </w:tc>
        <w:tc>
          <w:tcPr>
            <w:tcW w:w="1296" w:type="dxa"/>
            <w:tcBorders>
              <w:top w:val="single" w:sz="4" w:space="0" w:color="auto"/>
            </w:tcBorders>
            <w:shd w:val="clear" w:color="auto" w:fill="auto"/>
            <w:vAlign w:val="bottom"/>
          </w:tcPr>
          <w:p w14:paraId="0852E1F7" w14:textId="77777777" w:rsidR="001A66D8" w:rsidRPr="004D4E55" w:rsidRDefault="001A66D8" w:rsidP="00CB3F6B">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6EB36632" w14:textId="77777777" w:rsidR="001A66D8" w:rsidRPr="004D4E55" w:rsidRDefault="001A66D8" w:rsidP="00CB3F6B">
            <w:pPr>
              <w:ind w:right="-72"/>
              <w:jc w:val="right"/>
              <w:rPr>
                <w:rFonts w:ascii="Arial" w:eastAsia="Arial" w:hAnsi="Arial" w:cs="Arial"/>
                <w:sz w:val="18"/>
                <w:szCs w:val="18"/>
              </w:rPr>
            </w:pPr>
          </w:p>
        </w:tc>
        <w:tc>
          <w:tcPr>
            <w:tcW w:w="1296" w:type="dxa"/>
            <w:tcBorders>
              <w:top w:val="single" w:sz="4" w:space="0" w:color="auto"/>
            </w:tcBorders>
            <w:shd w:val="clear" w:color="auto" w:fill="auto"/>
            <w:vAlign w:val="bottom"/>
          </w:tcPr>
          <w:p w14:paraId="7364761A" w14:textId="77777777" w:rsidR="001A66D8" w:rsidRPr="004D4E55" w:rsidRDefault="001A66D8" w:rsidP="00CB3F6B">
            <w:pPr>
              <w:ind w:right="-72"/>
              <w:jc w:val="right"/>
              <w:rPr>
                <w:rFonts w:ascii="Arial" w:eastAsia="Arial" w:hAnsi="Arial" w:cs="Arial"/>
                <w:sz w:val="18"/>
                <w:szCs w:val="18"/>
              </w:rPr>
            </w:pPr>
          </w:p>
        </w:tc>
      </w:tr>
      <w:tr w:rsidR="002D7151" w:rsidRPr="004D4E55" w14:paraId="5DF7F1DE" w14:textId="77777777" w:rsidTr="00DB2964">
        <w:tc>
          <w:tcPr>
            <w:tcW w:w="4277" w:type="dxa"/>
            <w:vAlign w:val="bottom"/>
          </w:tcPr>
          <w:p w14:paraId="3E152DC8" w14:textId="77777777" w:rsidR="002D7151" w:rsidRPr="004D4E55" w:rsidRDefault="002D7151" w:rsidP="002D7151">
            <w:pPr>
              <w:ind w:left="-109"/>
              <w:rPr>
                <w:rFonts w:ascii="Arial" w:eastAsia="Arial" w:hAnsi="Arial" w:cs="Arial"/>
                <w:sz w:val="18"/>
                <w:szCs w:val="18"/>
              </w:rPr>
            </w:pPr>
            <w:r w:rsidRPr="004D4E55">
              <w:rPr>
                <w:rFonts w:ascii="Arial" w:eastAsia="Arial" w:hAnsi="Arial" w:cs="Arial"/>
                <w:sz w:val="18"/>
                <w:szCs w:val="18"/>
              </w:rPr>
              <w:t>Current</w:t>
            </w:r>
          </w:p>
        </w:tc>
        <w:tc>
          <w:tcPr>
            <w:tcW w:w="1296" w:type="dxa"/>
            <w:shd w:val="clear" w:color="auto" w:fill="FAFAFA"/>
          </w:tcPr>
          <w:p w14:paraId="4D8A1F35" w14:textId="6B242D03" w:rsidR="002D7151" w:rsidRPr="004D4E55" w:rsidRDefault="007B4076" w:rsidP="002D7151">
            <w:pPr>
              <w:ind w:right="-72"/>
              <w:jc w:val="right"/>
              <w:rPr>
                <w:rFonts w:ascii="Arial" w:eastAsia="Arial" w:hAnsi="Arial" w:cs="Arial"/>
                <w:sz w:val="18"/>
                <w:szCs w:val="18"/>
              </w:rPr>
            </w:pPr>
            <w:r w:rsidRPr="007B4076">
              <w:rPr>
                <w:rFonts w:ascii="Arial" w:hAnsi="Arial" w:cs="Arial"/>
                <w:sz w:val="18"/>
                <w:szCs w:val="18"/>
              </w:rPr>
              <w:t>81,294,012</w:t>
            </w:r>
          </w:p>
        </w:tc>
        <w:tc>
          <w:tcPr>
            <w:tcW w:w="1296" w:type="dxa"/>
            <w:shd w:val="clear" w:color="auto" w:fill="auto"/>
          </w:tcPr>
          <w:p w14:paraId="46DC0E05" w14:textId="4468BEBF"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96,105,064</w:t>
            </w:r>
          </w:p>
        </w:tc>
        <w:tc>
          <w:tcPr>
            <w:tcW w:w="1296" w:type="dxa"/>
            <w:shd w:val="clear" w:color="auto" w:fill="FAFAFA"/>
          </w:tcPr>
          <w:p w14:paraId="0312A086" w14:textId="357237E2" w:rsidR="002D7151" w:rsidRPr="004D4E55" w:rsidRDefault="007B4076" w:rsidP="002D7151">
            <w:pPr>
              <w:ind w:right="-72"/>
              <w:jc w:val="right"/>
              <w:rPr>
                <w:rFonts w:ascii="Arial" w:eastAsia="Arial" w:hAnsi="Arial" w:cs="Arial"/>
                <w:sz w:val="18"/>
                <w:szCs w:val="18"/>
              </w:rPr>
            </w:pPr>
            <w:r w:rsidRPr="007B4076">
              <w:rPr>
                <w:rFonts w:ascii="Arial" w:hAnsi="Arial" w:cs="Arial"/>
                <w:sz w:val="18"/>
                <w:szCs w:val="18"/>
              </w:rPr>
              <w:t>82,391,110</w:t>
            </w:r>
          </w:p>
        </w:tc>
        <w:tc>
          <w:tcPr>
            <w:tcW w:w="1296" w:type="dxa"/>
            <w:shd w:val="clear" w:color="auto" w:fill="auto"/>
          </w:tcPr>
          <w:p w14:paraId="7CA4EBD3" w14:textId="68ABC737"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97,180,951</w:t>
            </w:r>
          </w:p>
        </w:tc>
      </w:tr>
      <w:tr w:rsidR="002D7151" w:rsidRPr="004D4E55" w14:paraId="12045017" w14:textId="77777777" w:rsidTr="00DB2964">
        <w:tc>
          <w:tcPr>
            <w:tcW w:w="4277" w:type="dxa"/>
            <w:vAlign w:val="bottom"/>
          </w:tcPr>
          <w:p w14:paraId="0C06B7EE" w14:textId="77777777" w:rsidR="002D7151" w:rsidRPr="004D4E55" w:rsidRDefault="002D7151" w:rsidP="002D7151">
            <w:pPr>
              <w:ind w:left="-109"/>
              <w:rPr>
                <w:rFonts w:ascii="Arial" w:eastAsia="Arial" w:hAnsi="Arial" w:cs="Arial"/>
                <w:sz w:val="18"/>
                <w:szCs w:val="18"/>
              </w:rPr>
            </w:pPr>
            <w:r w:rsidRPr="004D4E55">
              <w:rPr>
                <w:rFonts w:ascii="Arial" w:eastAsia="Arial" w:hAnsi="Arial" w:cs="Arial"/>
                <w:sz w:val="18"/>
                <w:szCs w:val="18"/>
              </w:rPr>
              <w:t>Up to 3 months</w:t>
            </w:r>
          </w:p>
        </w:tc>
        <w:tc>
          <w:tcPr>
            <w:tcW w:w="1296" w:type="dxa"/>
            <w:shd w:val="clear" w:color="auto" w:fill="FAFAFA"/>
          </w:tcPr>
          <w:p w14:paraId="78CAD69C" w14:textId="00BAE343" w:rsidR="002D7151" w:rsidRPr="004D4E55" w:rsidRDefault="007B4076" w:rsidP="002D7151">
            <w:pPr>
              <w:ind w:right="-72"/>
              <w:jc w:val="right"/>
              <w:rPr>
                <w:rFonts w:ascii="Arial" w:eastAsia="Arial" w:hAnsi="Arial" w:cs="Arial"/>
                <w:sz w:val="18"/>
                <w:szCs w:val="18"/>
              </w:rPr>
            </w:pPr>
            <w:r w:rsidRPr="007B4076">
              <w:rPr>
                <w:rFonts w:ascii="Arial" w:hAnsi="Arial" w:cs="Arial"/>
                <w:sz w:val="18"/>
                <w:szCs w:val="18"/>
              </w:rPr>
              <w:t>27,952,300</w:t>
            </w:r>
          </w:p>
        </w:tc>
        <w:tc>
          <w:tcPr>
            <w:tcW w:w="1296" w:type="dxa"/>
            <w:shd w:val="clear" w:color="auto" w:fill="auto"/>
          </w:tcPr>
          <w:p w14:paraId="189824DF" w14:textId="7B521BD2"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19,203,637</w:t>
            </w:r>
          </w:p>
        </w:tc>
        <w:tc>
          <w:tcPr>
            <w:tcW w:w="1296" w:type="dxa"/>
            <w:shd w:val="clear" w:color="auto" w:fill="FAFAFA"/>
          </w:tcPr>
          <w:p w14:paraId="1FCB3EC7" w14:textId="784C373C" w:rsidR="002D7151" w:rsidRPr="004D4E55" w:rsidRDefault="007B4076" w:rsidP="002D7151">
            <w:pPr>
              <w:ind w:right="-72"/>
              <w:jc w:val="right"/>
              <w:rPr>
                <w:rFonts w:ascii="Arial" w:eastAsia="Arial" w:hAnsi="Arial" w:cs="Arial"/>
                <w:sz w:val="18"/>
                <w:szCs w:val="18"/>
              </w:rPr>
            </w:pPr>
            <w:r w:rsidRPr="007B4076">
              <w:rPr>
                <w:rFonts w:ascii="Arial" w:hAnsi="Arial" w:cs="Arial"/>
                <w:sz w:val="18"/>
                <w:szCs w:val="18"/>
              </w:rPr>
              <w:t>26,988,490</w:t>
            </w:r>
          </w:p>
        </w:tc>
        <w:tc>
          <w:tcPr>
            <w:tcW w:w="1296" w:type="dxa"/>
            <w:shd w:val="clear" w:color="auto" w:fill="auto"/>
          </w:tcPr>
          <w:p w14:paraId="533421DF" w14:textId="52C1A87D"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19,053,190</w:t>
            </w:r>
          </w:p>
        </w:tc>
      </w:tr>
      <w:tr w:rsidR="002D7151" w:rsidRPr="004D4E55" w14:paraId="2B6A13C1" w14:textId="77777777" w:rsidTr="00DB2964">
        <w:tc>
          <w:tcPr>
            <w:tcW w:w="4277" w:type="dxa"/>
            <w:vAlign w:val="bottom"/>
          </w:tcPr>
          <w:p w14:paraId="4A81414B" w14:textId="77777777" w:rsidR="002D7151" w:rsidRPr="004D4E55" w:rsidRDefault="002D7151" w:rsidP="002D7151">
            <w:pPr>
              <w:ind w:left="-109"/>
              <w:rPr>
                <w:rFonts w:ascii="Arial" w:eastAsia="Arial" w:hAnsi="Arial" w:cs="Arial"/>
                <w:sz w:val="18"/>
                <w:szCs w:val="18"/>
              </w:rPr>
            </w:pPr>
            <w:r w:rsidRPr="004D4E55">
              <w:rPr>
                <w:rFonts w:ascii="Arial" w:eastAsia="Arial" w:hAnsi="Arial" w:cs="Arial"/>
                <w:sz w:val="18"/>
                <w:szCs w:val="18"/>
              </w:rPr>
              <w:t>3 - 6 months</w:t>
            </w:r>
          </w:p>
        </w:tc>
        <w:tc>
          <w:tcPr>
            <w:tcW w:w="1296" w:type="dxa"/>
            <w:shd w:val="clear" w:color="auto" w:fill="FAFAFA"/>
          </w:tcPr>
          <w:p w14:paraId="5BB2CA43" w14:textId="2C8C35A1"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459,167</w:t>
            </w:r>
          </w:p>
        </w:tc>
        <w:tc>
          <w:tcPr>
            <w:tcW w:w="1296" w:type="dxa"/>
            <w:shd w:val="clear" w:color="auto" w:fill="auto"/>
          </w:tcPr>
          <w:p w14:paraId="75065B61" w14:textId="2866C77A"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3,538,572</w:t>
            </w:r>
          </w:p>
        </w:tc>
        <w:tc>
          <w:tcPr>
            <w:tcW w:w="1296" w:type="dxa"/>
            <w:shd w:val="clear" w:color="auto" w:fill="FAFAFA"/>
          </w:tcPr>
          <w:p w14:paraId="0FEC9FC9" w14:textId="22B8E15C"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608,666</w:t>
            </w:r>
          </w:p>
        </w:tc>
        <w:tc>
          <w:tcPr>
            <w:tcW w:w="1296" w:type="dxa"/>
            <w:shd w:val="clear" w:color="auto" w:fill="auto"/>
          </w:tcPr>
          <w:p w14:paraId="03BAAC21" w14:textId="0478C757"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4,374,547</w:t>
            </w:r>
          </w:p>
        </w:tc>
      </w:tr>
      <w:tr w:rsidR="002D7151" w:rsidRPr="004D4E55" w14:paraId="5F5EA099" w14:textId="77777777" w:rsidTr="00DB2964">
        <w:tc>
          <w:tcPr>
            <w:tcW w:w="4277" w:type="dxa"/>
            <w:vAlign w:val="bottom"/>
          </w:tcPr>
          <w:p w14:paraId="1F849B92" w14:textId="77777777" w:rsidR="002D7151" w:rsidRPr="004D4E55" w:rsidRDefault="002D7151" w:rsidP="002D7151">
            <w:pPr>
              <w:ind w:left="-109"/>
              <w:rPr>
                <w:rFonts w:ascii="Arial" w:eastAsia="Arial" w:hAnsi="Arial" w:cs="Arial"/>
                <w:sz w:val="18"/>
                <w:szCs w:val="18"/>
              </w:rPr>
            </w:pPr>
            <w:r w:rsidRPr="004D4E55">
              <w:rPr>
                <w:rFonts w:ascii="Arial" w:eastAsia="Arial" w:hAnsi="Arial" w:cs="Arial"/>
                <w:sz w:val="18"/>
                <w:szCs w:val="18"/>
              </w:rPr>
              <w:t>6 - 12 months</w:t>
            </w:r>
          </w:p>
        </w:tc>
        <w:tc>
          <w:tcPr>
            <w:tcW w:w="1296" w:type="dxa"/>
            <w:shd w:val="clear" w:color="auto" w:fill="FAFAFA"/>
          </w:tcPr>
          <w:p w14:paraId="3D50FC51" w14:textId="7C621C9E"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4,617,568</w:t>
            </w:r>
          </w:p>
        </w:tc>
        <w:tc>
          <w:tcPr>
            <w:tcW w:w="1296" w:type="dxa"/>
            <w:shd w:val="clear" w:color="auto" w:fill="auto"/>
          </w:tcPr>
          <w:p w14:paraId="66EC85D1" w14:textId="4180B960"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18,747,475</w:t>
            </w:r>
          </w:p>
        </w:tc>
        <w:tc>
          <w:tcPr>
            <w:tcW w:w="1296" w:type="dxa"/>
            <w:shd w:val="clear" w:color="auto" w:fill="FAFAFA"/>
          </w:tcPr>
          <w:p w14:paraId="1AD68D54" w14:textId="7B9E5688"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4,617,568</w:t>
            </w:r>
          </w:p>
        </w:tc>
        <w:tc>
          <w:tcPr>
            <w:tcW w:w="1296" w:type="dxa"/>
            <w:shd w:val="clear" w:color="auto" w:fill="auto"/>
          </w:tcPr>
          <w:p w14:paraId="33F8804C" w14:textId="0643F156"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5,673,359</w:t>
            </w:r>
          </w:p>
        </w:tc>
      </w:tr>
      <w:tr w:rsidR="002D7151" w:rsidRPr="004D4E55" w14:paraId="6C8AFD02" w14:textId="77777777" w:rsidTr="00DB2964">
        <w:tc>
          <w:tcPr>
            <w:tcW w:w="4277" w:type="dxa"/>
            <w:vAlign w:val="bottom"/>
          </w:tcPr>
          <w:p w14:paraId="4C44083D" w14:textId="77777777" w:rsidR="002D7151" w:rsidRPr="004D4E55" w:rsidRDefault="002D7151" w:rsidP="002D7151">
            <w:pPr>
              <w:ind w:left="-109"/>
              <w:rPr>
                <w:rFonts w:ascii="Arial" w:eastAsia="Arial" w:hAnsi="Arial" w:cs="Arial"/>
                <w:sz w:val="18"/>
                <w:szCs w:val="18"/>
              </w:rPr>
            </w:pPr>
            <w:r w:rsidRPr="004D4E55">
              <w:rPr>
                <w:rFonts w:ascii="Arial" w:eastAsia="Arial" w:hAnsi="Arial" w:cs="Arial"/>
                <w:sz w:val="18"/>
                <w:szCs w:val="18"/>
              </w:rPr>
              <w:t>Over 12 months</w:t>
            </w:r>
          </w:p>
        </w:tc>
        <w:tc>
          <w:tcPr>
            <w:tcW w:w="1296" w:type="dxa"/>
            <w:tcBorders>
              <w:bottom w:val="single" w:sz="4" w:space="0" w:color="auto"/>
            </w:tcBorders>
            <w:shd w:val="clear" w:color="auto" w:fill="FAFAFA"/>
          </w:tcPr>
          <w:p w14:paraId="68FCF342" w14:textId="12858886" w:rsidR="002D7151" w:rsidRPr="004D4E55" w:rsidRDefault="006D0B9A" w:rsidP="002D7151">
            <w:pPr>
              <w:ind w:right="-72"/>
              <w:jc w:val="right"/>
              <w:rPr>
                <w:rFonts w:ascii="Arial" w:eastAsia="Arial" w:hAnsi="Arial" w:cs="Arial"/>
                <w:sz w:val="18"/>
                <w:szCs w:val="18"/>
              </w:rPr>
            </w:pPr>
            <w:r w:rsidRPr="006D0B9A">
              <w:rPr>
                <w:rFonts w:ascii="Arial" w:hAnsi="Arial" w:cs="Arial"/>
                <w:sz w:val="18"/>
                <w:szCs w:val="18"/>
              </w:rPr>
              <w:t>41,322,190</w:t>
            </w:r>
          </w:p>
        </w:tc>
        <w:tc>
          <w:tcPr>
            <w:tcW w:w="1296" w:type="dxa"/>
            <w:tcBorders>
              <w:bottom w:val="single" w:sz="4" w:space="0" w:color="auto"/>
            </w:tcBorders>
            <w:shd w:val="clear" w:color="auto" w:fill="auto"/>
          </w:tcPr>
          <w:p w14:paraId="4B0D28C8" w14:textId="69F6AF56"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27,748,790</w:t>
            </w:r>
          </w:p>
        </w:tc>
        <w:tc>
          <w:tcPr>
            <w:tcW w:w="1296" w:type="dxa"/>
            <w:tcBorders>
              <w:bottom w:val="single" w:sz="4" w:space="0" w:color="auto"/>
            </w:tcBorders>
            <w:shd w:val="clear" w:color="auto" w:fill="FAFAFA"/>
          </w:tcPr>
          <w:p w14:paraId="52E25985" w14:textId="03F109E4" w:rsidR="002D7151" w:rsidRPr="004D4E55" w:rsidRDefault="006D0B9A" w:rsidP="002D7151">
            <w:pPr>
              <w:ind w:right="-72"/>
              <w:jc w:val="right"/>
              <w:rPr>
                <w:rFonts w:ascii="Arial" w:eastAsia="Arial" w:hAnsi="Arial" w:cs="Arial"/>
                <w:sz w:val="18"/>
                <w:szCs w:val="18"/>
              </w:rPr>
            </w:pPr>
            <w:r w:rsidRPr="006D0B9A">
              <w:rPr>
                <w:rFonts w:ascii="Arial" w:hAnsi="Arial" w:cs="Arial"/>
                <w:sz w:val="18"/>
                <w:szCs w:val="18"/>
              </w:rPr>
              <w:t>27,711,844</w:t>
            </w:r>
          </w:p>
        </w:tc>
        <w:tc>
          <w:tcPr>
            <w:tcW w:w="1296" w:type="dxa"/>
            <w:tcBorders>
              <w:bottom w:val="single" w:sz="4" w:space="0" w:color="auto"/>
            </w:tcBorders>
            <w:shd w:val="clear" w:color="auto" w:fill="auto"/>
          </w:tcPr>
          <w:p w14:paraId="50912D7D" w14:textId="61E64AB8" w:rsidR="002D7151" w:rsidRPr="004D4E55" w:rsidRDefault="002D7151" w:rsidP="002D7151">
            <w:pPr>
              <w:ind w:right="-72"/>
              <w:jc w:val="right"/>
              <w:rPr>
                <w:rFonts w:ascii="Arial" w:eastAsia="Arial" w:hAnsi="Arial" w:cs="Arial"/>
                <w:sz w:val="18"/>
                <w:szCs w:val="18"/>
              </w:rPr>
            </w:pPr>
            <w:r w:rsidRPr="004D4E55">
              <w:rPr>
                <w:rFonts w:ascii="Arial" w:hAnsi="Arial" w:cs="Arial"/>
                <w:sz w:val="18"/>
                <w:szCs w:val="18"/>
              </w:rPr>
              <w:t>27,287,309</w:t>
            </w:r>
          </w:p>
        </w:tc>
      </w:tr>
      <w:tr w:rsidR="001A66D8" w:rsidRPr="004D4E55" w14:paraId="085DD614" w14:textId="77777777" w:rsidTr="00DB2964">
        <w:tc>
          <w:tcPr>
            <w:tcW w:w="4277" w:type="dxa"/>
            <w:vAlign w:val="bottom"/>
          </w:tcPr>
          <w:p w14:paraId="2B192572" w14:textId="77777777" w:rsidR="001A66D8" w:rsidRPr="004D4E55" w:rsidRDefault="001A66D8" w:rsidP="00666065">
            <w:pPr>
              <w:ind w:left="-109"/>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7EBE59A8" w14:textId="77777777" w:rsidR="001A66D8" w:rsidRPr="004D4E55" w:rsidRDefault="001A66D8" w:rsidP="00666065">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67827AAA" w14:textId="77777777" w:rsidR="001A66D8" w:rsidRPr="004D4E55" w:rsidRDefault="001A66D8" w:rsidP="00666065">
            <w:pPr>
              <w:ind w:right="-72"/>
              <w:jc w:val="right"/>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3A8B6AF" w14:textId="77777777" w:rsidR="001A66D8" w:rsidRPr="004D4E55" w:rsidRDefault="001A66D8" w:rsidP="00666065">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4A7512C4" w14:textId="77777777" w:rsidR="001A66D8" w:rsidRPr="004D4E55" w:rsidRDefault="001A66D8" w:rsidP="00666065">
            <w:pPr>
              <w:ind w:right="-72"/>
              <w:jc w:val="right"/>
              <w:rPr>
                <w:rFonts w:ascii="Arial" w:eastAsia="Arial" w:hAnsi="Arial" w:cs="Arial"/>
                <w:color w:val="000000"/>
                <w:sz w:val="18"/>
                <w:szCs w:val="18"/>
              </w:rPr>
            </w:pPr>
          </w:p>
        </w:tc>
      </w:tr>
      <w:tr w:rsidR="00832F67" w:rsidRPr="004D4E55" w14:paraId="62C1AB8D" w14:textId="77777777" w:rsidTr="00DB2964">
        <w:tc>
          <w:tcPr>
            <w:tcW w:w="4277" w:type="dxa"/>
            <w:vAlign w:val="bottom"/>
          </w:tcPr>
          <w:p w14:paraId="12EA6DD2" w14:textId="77777777" w:rsidR="00832F67" w:rsidRPr="004D4E55" w:rsidRDefault="00832F67" w:rsidP="00832F67">
            <w:pPr>
              <w:ind w:left="-109"/>
              <w:rPr>
                <w:rFonts w:ascii="Arial" w:eastAsia="Arial" w:hAnsi="Arial" w:cs="Arial"/>
                <w:color w:val="000000"/>
                <w:sz w:val="18"/>
                <w:szCs w:val="18"/>
              </w:rPr>
            </w:pPr>
            <w:r w:rsidRPr="004D4E55">
              <w:rPr>
                <w:rFonts w:ascii="Arial" w:eastAsia="Arial" w:hAnsi="Arial" w:cs="Arial"/>
                <w:color w:val="000000"/>
                <w:sz w:val="18"/>
                <w:szCs w:val="18"/>
              </w:rPr>
              <w:t>Total trade account receivables</w:t>
            </w:r>
          </w:p>
        </w:tc>
        <w:tc>
          <w:tcPr>
            <w:tcW w:w="1296" w:type="dxa"/>
            <w:shd w:val="clear" w:color="auto" w:fill="FAFAFA"/>
          </w:tcPr>
          <w:p w14:paraId="4683DFBD" w14:textId="6A56B44B" w:rsidR="00832F67" w:rsidRPr="004D4E55" w:rsidRDefault="008F35CE" w:rsidP="00832F67">
            <w:pPr>
              <w:ind w:right="-72"/>
              <w:jc w:val="right"/>
              <w:rPr>
                <w:rFonts w:ascii="Arial" w:eastAsia="Arial" w:hAnsi="Arial" w:cs="Arial"/>
                <w:color w:val="000000"/>
                <w:sz w:val="18"/>
                <w:szCs w:val="18"/>
              </w:rPr>
            </w:pPr>
            <w:r w:rsidRPr="008F35CE">
              <w:rPr>
                <w:rFonts w:ascii="Arial" w:hAnsi="Arial" w:cs="Arial"/>
                <w:sz w:val="18"/>
                <w:szCs w:val="18"/>
              </w:rPr>
              <w:t>155,645,237</w:t>
            </w:r>
          </w:p>
        </w:tc>
        <w:tc>
          <w:tcPr>
            <w:tcW w:w="1296" w:type="dxa"/>
            <w:shd w:val="clear" w:color="auto" w:fill="auto"/>
          </w:tcPr>
          <w:p w14:paraId="4C2B3651" w14:textId="43CA8EC9" w:rsidR="00832F67" w:rsidRPr="004D4E55" w:rsidRDefault="00832F67" w:rsidP="00832F67">
            <w:pPr>
              <w:ind w:right="-72"/>
              <w:jc w:val="right"/>
              <w:rPr>
                <w:rFonts w:ascii="Arial" w:eastAsia="Arial" w:hAnsi="Arial" w:cs="Arial"/>
                <w:color w:val="000000"/>
                <w:sz w:val="18"/>
                <w:szCs w:val="18"/>
              </w:rPr>
            </w:pPr>
            <w:r w:rsidRPr="004D4E55">
              <w:rPr>
                <w:rFonts w:ascii="Arial" w:hAnsi="Arial" w:cs="Arial"/>
                <w:sz w:val="18"/>
                <w:szCs w:val="18"/>
              </w:rPr>
              <w:t>165,343,538</w:t>
            </w:r>
          </w:p>
        </w:tc>
        <w:tc>
          <w:tcPr>
            <w:tcW w:w="1296" w:type="dxa"/>
            <w:shd w:val="clear" w:color="auto" w:fill="FAFAFA"/>
          </w:tcPr>
          <w:p w14:paraId="30CFA768" w14:textId="3D5A0A2A" w:rsidR="00832F67" w:rsidRPr="004D4E55" w:rsidRDefault="008F35CE" w:rsidP="00832F67">
            <w:pPr>
              <w:ind w:right="-72"/>
              <w:jc w:val="right"/>
              <w:rPr>
                <w:rFonts w:ascii="Arial" w:eastAsia="Arial" w:hAnsi="Arial" w:cs="Arial"/>
                <w:color w:val="000000"/>
                <w:sz w:val="18"/>
                <w:szCs w:val="18"/>
              </w:rPr>
            </w:pPr>
            <w:r w:rsidRPr="008F35CE">
              <w:rPr>
                <w:rFonts w:ascii="Arial" w:hAnsi="Arial" w:cs="Arial"/>
                <w:sz w:val="18"/>
                <w:szCs w:val="18"/>
              </w:rPr>
              <w:t>142,317,678</w:t>
            </w:r>
          </w:p>
        </w:tc>
        <w:tc>
          <w:tcPr>
            <w:tcW w:w="1296" w:type="dxa"/>
            <w:shd w:val="clear" w:color="auto" w:fill="auto"/>
          </w:tcPr>
          <w:p w14:paraId="2955FC6D" w14:textId="3322692E" w:rsidR="00832F67" w:rsidRPr="004D4E55" w:rsidRDefault="00832F67" w:rsidP="00832F67">
            <w:pPr>
              <w:ind w:right="-72"/>
              <w:jc w:val="right"/>
              <w:rPr>
                <w:rFonts w:ascii="Arial" w:eastAsia="Arial" w:hAnsi="Arial" w:cs="Arial"/>
                <w:color w:val="000000"/>
                <w:sz w:val="18"/>
                <w:szCs w:val="18"/>
              </w:rPr>
            </w:pPr>
            <w:r w:rsidRPr="004D4E55">
              <w:rPr>
                <w:rFonts w:ascii="Arial" w:hAnsi="Arial" w:cs="Arial"/>
                <w:sz w:val="18"/>
                <w:szCs w:val="18"/>
              </w:rPr>
              <w:t>153,569,356</w:t>
            </w:r>
          </w:p>
        </w:tc>
      </w:tr>
      <w:tr w:rsidR="00832F67" w:rsidRPr="004D4E55" w14:paraId="6D0A3570" w14:textId="77777777" w:rsidTr="00DB2964">
        <w:tc>
          <w:tcPr>
            <w:tcW w:w="4277" w:type="dxa"/>
            <w:vAlign w:val="bottom"/>
          </w:tcPr>
          <w:p w14:paraId="3ADF24C7" w14:textId="6E4651CC" w:rsidR="00832F67" w:rsidRPr="004D4E55" w:rsidRDefault="00832F67" w:rsidP="00832F67">
            <w:pPr>
              <w:ind w:left="-109"/>
              <w:rPr>
                <w:rFonts w:ascii="Arial" w:eastAsia="Arial" w:hAnsi="Arial" w:cs="Arial"/>
                <w:color w:val="000000"/>
                <w:sz w:val="18"/>
                <w:szCs w:val="18"/>
              </w:rPr>
            </w:pPr>
            <w:proofErr w:type="gramStart"/>
            <w:r w:rsidRPr="004D4E55">
              <w:rPr>
                <w:rFonts w:ascii="Arial" w:eastAsia="Arial" w:hAnsi="Arial" w:cs="Arial"/>
                <w:color w:val="000000"/>
                <w:sz w:val="18"/>
                <w:szCs w:val="18"/>
                <w:u w:val="single"/>
              </w:rPr>
              <w:t>Less</w:t>
            </w:r>
            <w:r w:rsidRPr="004D4E55">
              <w:rPr>
                <w:rFonts w:ascii="Arial" w:eastAsia="Arial" w:hAnsi="Arial" w:cs="Arial"/>
                <w:color w:val="000000"/>
                <w:sz w:val="18"/>
                <w:szCs w:val="18"/>
              </w:rPr>
              <w:t xml:space="preserve">  </w:t>
            </w:r>
            <w:r w:rsidR="00F256C2" w:rsidRPr="004D4E55">
              <w:rPr>
                <w:rFonts w:ascii="Arial" w:eastAsia="Arial" w:hAnsi="Arial" w:cs="Arial"/>
                <w:color w:val="000000"/>
                <w:sz w:val="18"/>
                <w:szCs w:val="18"/>
              </w:rPr>
              <w:t>Expected</w:t>
            </w:r>
            <w:proofErr w:type="gramEnd"/>
            <w:r w:rsidR="00F256C2" w:rsidRPr="004D4E55">
              <w:rPr>
                <w:rFonts w:ascii="Arial" w:eastAsia="Arial" w:hAnsi="Arial" w:cs="Arial"/>
                <w:color w:val="000000"/>
                <w:sz w:val="18"/>
                <w:szCs w:val="18"/>
              </w:rPr>
              <w:t xml:space="preserve"> credit loss on trade receivables</w:t>
            </w:r>
          </w:p>
        </w:tc>
        <w:tc>
          <w:tcPr>
            <w:tcW w:w="1296" w:type="dxa"/>
            <w:tcBorders>
              <w:bottom w:val="single" w:sz="4" w:space="0" w:color="auto"/>
            </w:tcBorders>
            <w:shd w:val="clear" w:color="auto" w:fill="FAFAFA"/>
          </w:tcPr>
          <w:p w14:paraId="1D92B6FE" w14:textId="280C16A3" w:rsidR="00832F67" w:rsidRPr="004D4E55" w:rsidRDefault="006D0B9A" w:rsidP="00832F67">
            <w:pPr>
              <w:ind w:right="-72"/>
              <w:jc w:val="right"/>
              <w:rPr>
                <w:rFonts w:ascii="Arial" w:eastAsia="Arial" w:hAnsi="Arial" w:cs="Arial"/>
                <w:color w:val="000000"/>
                <w:sz w:val="18"/>
                <w:szCs w:val="18"/>
              </w:rPr>
            </w:pPr>
            <w:r w:rsidRPr="006D0B9A">
              <w:rPr>
                <w:rFonts w:ascii="Arial" w:hAnsi="Arial" w:cs="Arial"/>
                <w:sz w:val="18"/>
                <w:szCs w:val="18"/>
              </w:rPr>
              <w:t>(43,984,523)</w:t>
            </w:r>
          </w:p>
        </w:tc>
        <w:tc>
          <w:tcPr>
            <w:tcW w:w="1296" w:type="dxa"/>
            <w:tcBorders>
              <w:bottom w:val="single" w:sz="4" w:space="0" w:color="auto"/>
            </w:tcBorders>
            <w:shd w:val="clear" w:color="auto" w:fill="auto"/>
          </w:tcPr>
          <w:p w14:paraId="2082F9CE" w14:textId="74B5F27A" w:rsidR="00832F67" w:rsidRPr="004D4E55" w:rsidRDefault="00832F67" w:rsidP="00832F67">
            <w:pPr>
              <w:ind w:right="-72"/>
              <w:jc w:val="right"/>
              <w:rPr>
                <w:rFonts w:ascii="Arial" w:eastAsia="Arial" w:hAnsi="Arial" w:cs="Arial"/>
                <w:color w:val="000000"/>
                <w:sz w:val="18"/>
                <w:szCs w:val="18"/>
              </w:rPr>
            </w:pPr>
            <w:r w:rsidRPr="004D4E55">
              <w:rPr>
                <w:rFonts w:ascii="Arial" w:hAnsi="Arial" w:cs="Arial"/>
                <w:sz w:val="18"/>
                <w:szCs w:val="18"/>
              </w:rPr>
              <w:t>(42,110,204)</w:t>
            </w:r>
          </w:p>
        </w:tc>
        <w:tc>
          <w:tcPr>
            <w:tcW w:w="1296" w:type="dxa"/>
            <w:tcBorders>
              <w:bottom w:val="single" w:sz="4" w:space="0" w:color="auto"/>
            </w:tcBorders>
            <w:shd w:val="clear" w:color="auto" w:fill="FAFAFA"/>
          </w:tcPr>
          <w:p w14:paraId="5BB60AE8" w14:textId="1BE7118A" w:rsidR="00832F67" w:rsidRPr="004D4E55" w:rsidRDefault="006D0B9A" w:rsidP="00832F67">
            <w:pPr>
              <w:ind w:right="-72"/>
              <w:jc w:val="right"/>
              <w:rPr>
                <w:rFonts w:ascii="Arial" w:eastAsia="Arial" w:hAnsi="Arial" w:cs="Arial"/>
                <w:color w:val="000000"/>
                <w:sz w:val="18"/>
                <w:szCs w:val="18"/>
              </w:rPr>
            </w:pPr>
            <w:r w:rsidRPr="006D0B9A">
              <w:rPr>
                <w:rFonts w:ascii="Arial" w:hAnsi="Arial" w:cs="Arial"/>
                <w:sz w:val="18"/>
                <w:szCs w:val="18"/>
              </w:rPr>
              <w:t>(30,374,177)</w:t>
            </w:r>
          </w:p>
        </w:tc>
        <w:tc>
          <w:tcPr>
            <w:tcW w:w="1296" w:type="dxa"/>
            <w:tcBorders>
              <w:bottom w:val="single" w:sz="4" w:space="0" w:color="auto"/>
            </w:tcBorders>
            <w:shd w:val="clear" w:color="auto" w:fill="auto"/>
          </w:tcPr>
          <w:p w14:paraId="71CD5386" w14:textId="37D6AD18" w:rsidR="00832F67" w:rsidRPr="004D4E55" w:rsidRDefault="00832F67" w:rsidP="00832F67">
            <w:pPr>
              <w:ind w:right="-72"/>
              <w:jc w:val="right"/>
              <w:rPr>
                <w:rFonts w:ascii="Arial" w:eastAsia="Arial" w:hAnsi="Arial" w:cs="Arial"/>
                <w:color w:val="000000"/>
                <w:sz w:val="18"/>
                <w:szCs w:val="18"/>
              </w:rPr>
            </w:pPr>
            <w:r w:rsidRPr="004D4E55">
              <w:rPr>
                <w:rFonts w:ascii="Arial" w:hAnsi="Arial" w:cs="Arial"/>
                <w:sz w:val="18"/>
                <w:szCs w:val="18"/>
              </w:rPr>
              <w:t>(32,444,517)</w:t>
            </w:r>
          </w:p>
        </w:tc>
      </w:tr>
      <w:tr w:rsidR="004D4E55" w:rsidRPr="004D4E55" w14:paraId="2A482F0E" w14:textId="77777777" w:rsidTr="004D4E55">
        <w:tc>
          <w:tcPr>
            <w:tcW w:w="4277" w:type="dxa"/>
            <w:vAlign w:val="bottom"/>
          </w:tcPr>
          <w:p w14:paraId="48697E01" w14:textId="77777777" w:rsidR="004D4E55" w:rsidRPr="004D4E55" w:rsidRDefault="004D4E55" w:rsidP="00832F67">
            <w:pPr>
              <w:ind w:left="-109"/>
              <w:rPr>
                <w:rFonts w:ascii="Arial" w:eastAsia="Arial" w:hAnsi="Arial" w:cs="Arial"/>
                <w:color w:val="000000"/>
                <w:sz w:val="18"/>
                <w:szCs w:val="18"/>
              </w:rPr>
            </w:pPr>
          </w:p>
        </w:tc>
        <w:tc>
          <w:tcPr>
            <w:tcW w:w="1296" w:type="dxa"/>
            <w:tcBorders>
              <w:top w:val="single" w:sz="4" w:space="0" w:color="auto"/>
            </w:tcBorders>
            <w:shd w:val="clear" w:color="auto" w:fill="FAFAFA"/>
          </w:tcPr>
          <w:p w14:paraId="1213B965" w14:textId="77777777" w:rsidR="004D4E55" w:rsidRPr="004D4E55" w:rsidRDefault="004D4E55" w:rsidP="00832F67">
            <w:pPr>
              <w:ind w:right="-72"/>
              <w:jc w:val="right"/>
              <w:rPr>
                <w:rFonts w:ascii="Arial" w:hAnsi="Arial" w:cs="Arial"/>
                <w:sz w:val="18"/>
                <w:szCs w:val="18"/>
              </w:rPr>
            </w:pPr>
          </w:p>
        </w:tc>
        <w:tc>
          <w:tcPr>
            <w:tcW w:w="1296" w:type="dxa"/>
            <w:tcBorders>
              <w:top w:val="single" w:sz="4" w:space="0" w:color="auto"/>
            </w:tcBorders>
            <w:shd w:val="clear" w:color="auto" w:fill="auto"/>
          </w:tcPr>
          <w:p w14:paraId="19BC00AE" w14:textId="77777777" w:rsidR="004D4E55" w:rsidRPr="004D4E55" w:rsidRDefault="004D4E55" w:rsidP="00832F67">
            <w:pPr>
              <w:ind w:right="-72"/>
              <w:jc w:val="right"/>
              <w:rPr>
                <w:rFonts w:ascii="Arial" w:hAnsi="Arial" w:cs="Arial"/>
                <w:sz w:val="18"/>
                <w:szCs w:val="18"/>
              </w:rPr>
            </w:pPr>
          </w:p>
        </w:tc>
        <w:tc>
          <w:tcPr>
            <w:tcW w:w="1296" w:type="dxa"/>
            <w:tcBorders>
              <w:top w:val="single" w:sz="4" w:space="0" w:color="auto"/>
            </w:tcBorders>
            <w:shd w:val="clear" w:color="auto" w:fill="FAFAFA"/>
          </w:tcPr>
          <w:p w14:paraId="5C72D466" w14:textId="77777777" w:rsidR="004D4E55" w:rsidRPr="004D4E55" w:rsidRDefault="004D4E55" w:rsidP="00832F67">
            <w:pPr>
              <w:ind w:right="-72"/>
              <w:jc w:val="right"/>
              <w:rPr>
                <w:rFonts w:ascii="Arial" w:hAnsi="Arial" w:cs="Arial"/>
                <w:sz w:val="18"/>
                <w:szCs w:val="18"/>
              </w:rPr>
            </w:pPr>
          </w:p>
        </w:tc>
        <w:tc>
          <w:tcPr>
            <w:tcW w:w="1296" w:type="dxa"/>
            <w:tcBorders>
              <w:top w:val="single" w:sz="4" w:space="0" w:color="auto"/>
            </w:tcBorders>
            <w:shd w:val="clear" w:color="auto" w:fill="auto"/>
          </w:tcPr>
          <w:p w14:paraId="3C4B27F1" w14:textId="77777777" w:rsidR="004D4E55" w:rsidRPr="004D4E55" w:rsidRDefault="004D4E55" w:rsidP="00832F67">
            <w:pPr>
              <w:ind w:right="-72"/>
              <w:jc w:val="right"/>
              <w:rPr>
                <w:rFonts w:ascii="Arial" w:hAnsi="Arial" w:cs="Arial"/>
                <w:sz w:val="18"/>
                <w:szCs w:val="18"/>
              </w:rPr>
            </w:pPr>
          </w:p>
        </w:tc>
      </w:tr>
      <w:tr w:rsidR="00832F67" w:rsidRPr="004D4E55" w14:paraId="4CF30E4F" w14:textId="77777777" w:rsidTr="004D4E55">
        <w:tc>
          <w:tcPr>
            <w:tcW w:w="4277" w:type="dxa"/>
            <w:vAlign w:val="bottom"/>
          </w:tcPr>
          <w:p w14:paraId="3BB0E9F9" w14:textId="6FC52AB4" w:rsidR="00832F67" w:rsidRPr="004D4E55" w:rsidRDefault="00832F67" w:rsidP="00832F67">
            <w:pPr>
              <w:ind w:left="-109"/>
              <w:rPr>
                <w:rFonts w:ascii="Arial" w:eastAsia="Arial" w:hAnsi="Arial" w:cs="Arial"/>
                <w:color w:val="000000"/>
                <w:sz w:val="18"/>
                <w:szCs w:val="18"/>
                <w:u w:val="single"/>
              </w:rPr>
            </w:pPr>
            <w:r w:rsidRPr="004D4E55">
              <w:rPr>
                <w:rFonts w:ascii="Arial" w:eastAsia="Arial" w:hAnsi="Arial" w:cs="Arial"/>
                <w:color w:val="000000"/>
                <w:sz w:val="18"/>
                <w:szCs w:val="18"/>
              </w:rPr>
              <w:t>Trade receivables, net</w:t>
            </w:r>
          </w:p>
        </w:tc>
        <w:tc>
          <w:tcPr>
            <w:tcW w:w="1296" w:type="dxa"/>
            <w:tcBorders>
              <w:bottom w:val="single" w:sz="4" w:space="0" w:color="000000"/>
            </w:tcBorders>
            <w:shd w:val="clear" w:color="auto" w:fill="FAFAFA"/>
          </w:tcPr>
          <w:p w14:paraId="0D0CB8AC" w14:textId="41BB3B60" w:rsidR="00832F67" w:rsidRPr="004D4E55" w:rsidRDefault="00832F67" w:rsidP="00832F67">
            <w:pPr>
              <w:ind w:right="-72"/>
              <w:jc w:val="right"/>
              <w:rPr>
                <w:rFonts w:ascii="Arial" w:eastAsia="Arial" w:hAnsi="Arial" w:cs="Arial"/>
                <w:color w:val="000000"/>
                <w:sz w:val="18"/>
                <w:szCs w:val="18"/>
              </w:rPr>
            </w:pPr>
            <w:r w:rsidRPr="004D4E55">
              <w:rPr>
                <w:rFonts w:ascii="Arial" w:hAnsi="Arial" w:cs="Arial"/>
                <w:sz w:val="18"/>
                <w:szCs w:val="18"/>
              </w:rPr>
              <w:t>111,660,714</w:t>
            </w:r>
          </w:p>
        </w:tc>
        <w:tc>
          <w:tcPr>
            <w:tcW w:w="1296" w:type="dxa"/>
            <w:tcBorders>
              <w:bottom w:val="single" w:sz="4" w:space="0" w:color="000000"/>
            </w:tcBorders>
            <w:shd w:val="clear" w:color="auto" w:fill="auto"/>
          </w:tcPr>
          <w:p w14:paraId="3C154F57" w14:textId="46E19A8E" w:rsidR="00832F67" w:rsidRPr="004D4E55" w:rsidRDefault="00832F67" w:rsidP="00832F67">
            <w:pPr>
              <w:ind w:right="-72"/>
              <w:jc w:val="right"/>
              <w:rPr>
                <w:rFonts w:ascii="Arial" w:eastAsia="Arial" w:hAnsi="Arial" w:cs="Arial"/>
                <w:color w:val="000000"/>
                <w:sz w:val="18"/>
                <w:szCs w:val="18"/>
              </w:rPr>
            </w:pPr>
            <w:r w:rsidRPr="004D4E55">
              <w:rPr>
                <w:rFonts w:ascii="Arial" w:hAnsi="Arial" w:cs="Arial"/>
                <w:sz w:val="18"/>
                <w:szCs w:val="18"/>
              </w:rPr>
              <w:t>123,233,334</w:t>
            </w:r>
          </w:p>
        </w:tc>
        <w:tc>
          <w:tcPr>
            <w:tcW w:w="1296" w:type="dxa"/>
            <w:tcBorders>
              <w:bottom w:val="single" w:sz="4" w:space="0" w:color="000000"/>
            </w:tcBorders>
            <w:shd w:val="clear" w:color="auto" w:fill="FAFAFA"/>
          </w:tcPr>
          <w:p w14:paraId="18918091" w14:textId="57F31AC4" w:rsidR="00832F67" w:rsidRPr="004D4E55" w:rsidRDefault="00832F67" w:rsidP="00832F67">
            <w:pPr>
              <w:ind w:right="-72"/>
              <w:jc w:val="right"/>
              <w:rPr>
                <w:rFonts w:ascii="Arial" w:eastAsia="Arial" w:hAnsi="Arial" w:cs="Arial"/>
                <w:color w:val="000000"/>
                <w:sz w:val="18"/>
                <w:szCs w:val="18"/>
              </w:rPr>
            </w:pPr>
            <w:r w:rsidRPr="004D4E55">
              <w:rPr>
                <w:rFonts w:ascii="Arial" w:hAnsi="Arial" w:cs="Arial"/>
                <w:sz w:val="18"/>
                <w:szCs w:val="18"/>
              </w:rPr>
              <w:t>111,943,501</w:t>
            </w:r>
          </w:p>
        </w:tc>
        <w:tc>
          <w:tcPr>
            <w:tcW w:w="1296" w:type="dxa"/>
            <w:tcBorders>
              <w:bottom w:val="single" w:sz="4" w:space="0" w:color="000000"/>
            </w:tcBorders>
            <w:shd w:val="clear" w:color="auto" w:fill="auto"/>
          </w:tcPr>
          <w:p w14:paraId="20FE0ADA" w14:textId="2456C199" w:rsidR="00832F67" w:rsidRPr="004D4E55" w:rsidRDefault="00832F67" w:rsidP="00832F67">
            <w:pPr>
              <w:ind w:right="-72"/>
              <w:jc w:val="right"/>
              <w:rPr>
                <w:rFonts w:ascii="Arial" w:eastAsia="Arial" w:hAnsi="Arial" w:cs="Arial"/>
                <w:color w:val="000000"/>
                <w:sz w:val="18"/>
                <w:szCs w:val="18"/>
              </w:rPr>
            </w:pPr>
            <w:r w:rsidRPr="004D4E55">
              <w:rPr>
                <w:rFonts w:ascii="Arial" w:hAnsi="Arial" w:cs="Arial"/>
                <w:sz w:val="18"/>
                <w:szCs w:val="18"/>
              </w:rPr>
              <w:t>121,124,839</w:t>
            </w:r>
          </w:p>
        </w:tc>
      </w:tr>
    </w:tbl>
    <w:p w14:paraId="0F4FCBF0" w14:textId="5E9E14DA" w:rsidR="00666065" w:rsidRPr="004D4E55" w:rsidRDefault="00666065" w:rsidP="00832F67">
      <w:pPr>
        <w:rPr>
          <w:rFonts w:ascii="Arial" w:eastAsia="Arial" w:hAnsi="Arial" w:cs="Arial"/>
          <w:color w:val="000000"/>
          <w:sz w:val="18"/>
          <w:szCs w:val="18"/>
        </w:rPr>
      </w:pPr>
    </w:p>
    <w:p w14:paraId="6E816956" w14:textId="77777777" w:rsidR="00EB2B41" w:rsidRPr="004D4E55" w:rsidRDefault="00EB2B41" w:rsidP="00832F67">
      <w:pPr>
        <w:rPr>
          <w:rFonts w:ascii="Arial" w:eastAsia="Arial" w:hAnsi="Arial" w:cs="Arial"/>
          <w:color w:val="000000"/>
          <w:sz w:val="18"/>
          <w:szCs w:val="18"/>
        </w:rPr>
      </w:pPr>
    </w:p>
    <w:tbl>
      <w:tblPr>
        <w:tblW w:w="9461" w:type="dxa"/>
        <w:shd w:val="clear" w:color="auto" w:fill="FFA543"/>
        <w:tblLook w:val="04A0" w:firstRow="1" w:lastRow="0" w:firstColumn="1" w:lastColumn="0" w:noHBand="0" w:noVBand="1"/>
      </w:tblPr>
      <w:tblGrid>
        <w:gridCol w:w="9461"/>
      </w:tblGrid>
      <w:tr w:rsidR="00666065" w:rsidRPr="004D4E55" w14:paraId="7CB93FF3" w14:textId="77777777" w:rsidTr="003F0D11">
        <w:trPr>
          <w:trHeight w:val="386"/>
        </w:trPr>
        <w:tc>
          <w:tcPr>
            <w:tcW w:w="9461" w:type="dxa"/>
            <w:shd w:val="clear" w:color="auto" w:fill="FFA543"/>
            <w:vAlign w:val="center"/>
          </w:tcPr>
          <w:p w14:paraId="4E931C80" w14:textId="448C817A" w:rsidR="00666065" w:rsidRPr="004D4E55" w:rsidRDefault="0037752F" w:rsidP="00EB2B41">
            <w:pPr>
              <w:tabs>
                <w:tab w:val="left" w:pos="432"/>
              </w:tabs>
              <w:rPr>
                <w:rFonts w:ascii="Arial" w:eastAsia="Arial Unicode MS" w:hAnsi="Arial" w:cs="Arial"/>
                <w:b/>
                <w:bCs/>
                <w:color w:val="FFFFFF"/>
                <w:sz w:val="18"/>
                <w:szCs w:val="18"/>
                <w:cs/>
                <w:lang w:val="en-GB"/>
              </w:rPr>
            </w:pPr>
            <w:r w:rsidRPr="004D4E55">
              <w:rPr>
                <w:rFonts w:ascii="Arial" w:eastAsia="Arial Unicode MS" w:hAnsi="Arial" w:cs="Arial"/>
                <w:b/>
                <w:bCs/>
                <w:color w:val="FFFFFF"/>
                <w:sz w:val="18"/>
                <w:szCs w:val="18"/>
                <w:lang w:val="en-GB"/>
              </w:rPr>
              <w:t>10</w:t>
            </w:r>
            <w:r w:rsidR="00666065" w:rsidRPr="004D4E55">
              <w:rPr>
                <w:rFonts w:ascii="Arial" w:eastAsia="Arial Unicode MS" w:hAnsi="Arial" w:cs="Arial"/>
                <w:b/>
                <w:bCs/>
                <w:color w:val="FFFFFF"/>
                <w:sz w:val="18"/>
                <w:szCs w:val="18"/>
                <w:lang w:val="en-GB"/>
              </w:rPr>
              <w:tab/>
            </w:r>
            <w:r w:rsidR="00666065" w:rsidRPr="004D4E55">
              <w:rPr>
                <w:rFonts w:ascii="Arial" w:eastAsia="Arial" w:hAnsi="Arial" w:cs="Arial"/>
                <w:b/>
                <w:color w:val="FFFFFF" w:themeColor="background1"/>
                <w:sz w:val="18"/>
                <w:szCs w:val="18"/>
              </w:rPr>
              <w:t>Inventories</w:t>
            </w:r>
          </w:p>
        </w:tc>
      </w:tr>
    </w:tbl>
    <w:p w14:paraId="69D74B3B" w14:textId="77777777" w:rsidR="001A66D8" w:rsidRPr="004D4E55" w:rsidRDefault="001A66D8" w:rsidP="00513056">
      <w:pPr>
        <w:jc w:val="both"/>
        <w:rPr>
          <w:rFonts w:ascii="Arial" w:eastAsia="Arial" w:hAnsi="Arial" w:cs="Arial"/>
          <w:color w:val="000000"/>
          <w:sz w:val="18"/>
          <w:szCs w:val="18"/>
        </w:rPr>
      </w:pPr>
    </w:p>
    <w:tbl>
      <w:tblPr>
        <w:tblStyle w:val="affe"/>
        <w:tblW w:w="9450" w:type="dxa"/>
        <w:tblLayout w:type="fixed"/>
        <w:tblLook w:val="0000" w:firstRow="0" w:lastRow="0" w:firstColumn="0" w:lastColumn="0" w:noHBand="0" w:noVBand="0"/>
      </w:tblPr>
      <w:tblGrid>
        <w:gridCol w:w="4230"/>
        <w:gridCol w:w="1305"/>
        <w:gridCol w:w="1305"/>
        <w:gridCol w:w="1305"/>
        <w:gridCol w:w="1305"/>
      </w:tblGrid>
      <w:tr w:rsidR="00E25552" w:rsidRPr="004D4E55" w14:paraId="11AC4788" w14:textId="77777777" w:rsidTr="00666065">
        <w:tc>
          <w:tcPr>
            <w:tcW w:w="4230" w:type="dxa"/>
            <w:vAlign w:val="bottom"/>
          </w:tcPr>
          <w:p w14:paraId="036DFD50" w14:textId="77777777" w:rsidR="001A66D8" w:rsidRPr="004D4E55" w:rsidRDefault="001A66D8" w:rsidP="00666065">
            <w:pPr>
              <w:ind w:left="-101"/>
              <w:jc w:val="both"/>
              <w:rPr>
                <w:rFonts w:ascii="Arial" w:eastAsia="Arial" w:hAnsi="Arial" w:cs="Arial"/>
                <w:sz w:val="18"/>
                <w:szCs w:val="18"/>
              </w:rPr>
            </w:pPr>
          </w:p>
        </w:tc>
        <w:tc>
          <w:tcPr>
            <w:tcW w:w="2610" w:type="dxa"/>
            <w:gridSpan w:val="2"/>
            <w:tcBorders>
              <w:top w:val="single" w:sz="4" w:space="0" w:color="000000"/>
              <w:bottom w:val="single" w:sz="4" w:space="0" w:color="000000"/>
            </w:tcBorders>
            <w:vAlign w:val="bottom"/>
          </w:tcPr>
          <w:p w14:paraId="2D9BA89A" w14:textId="77777777" w:rsidR="001A66D8" w:rsidRPr="004D4E55" w:rsidRDefault="00783D79" w:rsidP="00666065">
            <w:pPr>
              <w:ind w:right="-72"/>
              <w:jc w:val="center"/>
              <w:rPr>
                <w:rFonts w:ascii="Arial" w:eastAsia="Arial" w:hAnsi="Arial" w:cs="Arial"/>
                <w:b/>
                <w:sz w:val="18"/>
                <w:szCs w:val="18"/>
              </w:rPr>
            </w:pPr>
            <w:r w:rsidRPr="004D4E55">
              <w:rPr>
                <w:rFonts w:ascii="Arial" w:eastAsia="Arial" w:hAnsi="Arial" w:cs="Arial"/>
                <w:b/>
                <w:sz w:val="18"/>
                <w:szCs w:val="18"/>
              </w:rPr>
              <w:t xml:space="preserve">Consolidated </w:t>
            </w:r>
          </w:p>
          <w:p w14:paraId="479FDACF" w14:textId="77777777" w:rsidR="001A66D8" w:rsidRPr="004D4E55" w:rsidRDefault="00783D79" w:rsidP="00666065">
            <w:pPr>
              <w:ind w:right="-72"/>
              <w:jc w:val="center"/>
              <w:rPr>
                <w:rFonts w:ascii="Arial" w:eastAsia="Arial" w:hAnsi="Arial" w:cs="Arial"/>
                <w:b/>
                <w:sz w:val="18"/>
                <w:szCs w:val="18"/>
              </w:rPr>
            </w:pPr>
            <w:r w:rsidRPr="004D4E55">
              <w:rPr>
                <w:rFonts w:ascii="Arial" w:eastAsia="Arial" w:hAnsi="Arial" w:cs="Arial"/>
                <w:b/>
                <w:sz w:val="18"/>
                <w:szCs w:val="18"/>
              </w:rPr>
              <w:t>financial information</w:t>
            </w:r>
          </w:p>
        </w:tc>
        <w:tc>
          <w:tcPr>
            <w:tcW w:w="2610" w:type="dxa"/>
            <w:gridSpan w:val="2"/>
            <w:tcBorders>
              <w:top w:val="single" w:sz="4" w:space="0" w:color="000000"/>
              <w:bottom w:val="single" w:sz="4" w:space="0" w:color="000000"/>
            </w:tcBorders>
            <w:vAlign w:val="bottom"/>
          </w:tcPr>
          <w:p w14:paraId="5A9A203F" w14:textId="77777777" w:rsidR="001A66D8" w:rsidRPr="004D4E55" w:rsidRDefault="00783D79" w:rsidP="00666065">
            <w:pPr>
              <w:ind w:right="-72"/>
              <w:jc w:val="center"/>
              <w:rPr>
                <w:rFonts w:ascii="Arial" w:eastAsia="Arial" w:hAnsi="Arial" w:cs="Arial"/>
                <w:b/>
                <w:sz w:val="18"/>
                <w:szCs w:val="18"/>
              </w:rPr>
            </w:pPr>
            <w:r w:rsidRPr="004D4E55">
              <w:rPr>
                <w:rFonts w:ascii="Arial" w:eastAsia="Arial" w:hAnsi="Arial" w:cs="Arial"/>
                <w:b/>
                <w:sz w:val="18"/>
                <w:szCs w:val="18"/>
              </w:rPr>
              <w:t xml:space="preserve">Separate </w:t>
            </w:r>
          </w:p>
          <w:p w14:paraId="65D4040D" w14:textId="77777777" w:rsidR="001A66D8" w:rsidRPr="004D4E55" w:rsidRDefault="00783D79" w:rsidP="00666065">
            <w:pPr>
              <w:ind w:right="-72"/>
              <w:jc w:val="center"/>
              <w:rPr>
                <w:rFonts w:ascii="Arial" w:eastAsia="Arial" w:hAnsi="Arial" w:cs="Arial"/>
                <w:b/>
                <w:sz w:val="18"/>
                <w:szCs w:val="18"/>
              </w:rPr>
            </w:pPr>
            <w:r w:rsidRPr="004D4E55">
              <w:rPr>
                <w:rFonts w:ascii="Arial" w:eastAsia="Arial" w:hAnsi="Arial" w:cs="Arial"/>
                <w:b/>
                <w:sz w:val="18"/>
                <w:szCs w:val="18"/>
              </w:rPr>
              <w:t>financial information</w:t>
            </w:r>
          </w:p>
        </w:tc>
      </w:tr>
      <w:tr w:rsidR="00E25552" w:rsidRPr="004D4E55" w14:paraId="49BA8E90" w14:textId="77777777" w:rsidTr="00666065">
        <w:tc>
          <w:tcPr>
            <w:tcW w:w="4230" w:type="dxa"/>
            <w:vAlign w:val="bottom"/>
          </w:tcPr>
          <w:p w14:paraId="1940F9F6" w14:textId="77777777" w:rsidR="001A66D8" w:rsidRPr="004D4E55" w:rsidRDefault="001A66D8" w:rsidP="00666065">
            <w:pPr>
              <w:ind w:left="-101"/>
              <w:jc w:val="both"/>
              <w:rPr>
                <w:rFonts w:ascii="Arial" w:eastAsia="Arial" w:hAnsi="Arial" w:cs="Arial"/>
                <w:sz w:val="18"/>
                <w:szCs w:val="18"/>
              </w:rPr>
            </w:pPr>
          </w:p>
        </w:tc>
        <w:tc>
          <w:tcPr>
            <w:tcW w:w="1305" w:type="dxa"/>
            <w:tcBorders>
              <w:top w:val="single" w:sz="4" w:space="0" w:color="000000"/>
            </w:tcBorders>
            <w:vAlign w:val="bottom"/>
          </w:tcPr>
          <w:p w14:paraId="6CC205C4" w14:textId="6EE1A389" w:rsidR="001A66D8" w:rsidRPr="004D4E55" w:rsidRDefault="005B0163" w:rsidP="00A95363">
            <w:pPr>
              <w:ind w:left="-120" w:right="-72"/>
              <w:jc w:val="right"/>
              <w:rPr>
                <w:rFonts w:ascii="Arial" w:eastAsia="Arial Bold" w:hAnsi="Arial" w:cs="Arial"/>
                <w:b/>
                <w:sz w:val="18"/>
                <w:szCs w:val="18"/>
              </w:rPr>
            </w:pPr>
            <w:r w:rsidRPr="004D4E55">
              <w:rPr>
                <w:rFonts w:ascii="Arial" w:eastAsia="Arial Bold" w:hAnsi="Arial" w:cs="Arial"/>
                <w:b/>
                <w:sz w:val="18"/>
                <w:szCs w:val="18"/>
              </w:rPr>
              <w:t>31 March</w:t>
            </w:r>
          </w:p>
        </w:tc>
        <w:tc>
          <w:tcPr>
            <w:tcW w:w="1305" w:type="dxa"/>
            <w:tcBorders>
              <w:top w:val="single" w:sz="4" w:space="0" w:color="000000"/>
            </w:tcBorders>
            <w:vAlign w:val="bottom"/>
          </w:tcPr>
          <w:p w14:paraId="6A642145"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31 December</w:t>
            </w:r>
          </w:p>
        </w:tc>
        <w:tc>
          <w:tcPr>
            <w:tcW w:w="1305" w:type="dxa"/>
            <w:tcBorders>
              <w:top w:val="single" w:sz="4" w:space="0" w:color="000000"/>
            </w:tcBorders>
            <w:vAlign w:val="bottom"/>
          </w:tcPr>
          <w:p w14:paraId="1E5D31A7" w14:textId="326002D4" w:rsidR="001A66D8" w:rsidRPr="004D4E55" w:rsidRDefault="005B0163" w:rsidP="00A95363">
            <w:pPr>
              <w:ind w:left="-120" w:right="-72"/>
              <w:jc w:val="right"/>
              <w:rPr>
                <w:rFonts w:ascii="Arial" w:eastAsia="Arial Bold" w:hAnsi="Arial" w:cs="Arial"/>
                <w:b/>
                <w:sz w:val="18"/>
                <w:szCs w:val="18"/>
              </w:rPr>
            </w:pPr>
            <w:r w:rsidRPr="004D4E55">
              <w:rPr>
                <w:rFonts w:ascii="Arial" w:eastAsia="Arial Bold" w:hAnsi="Arial" w:cs="Arial"/>
                <w:b/>
                <w:sz w:val="18"/>
                <w:szCs w:val="18"/>
              </w:rPr>
              <w:t>31 March</w:t>
            </w:r>
          </w:p>
        </w:tc>
        <w:tc>
          <w:tcPr>
            <w:tcW w:w="1305" w:type="dxa"/>
            <w:tcBorders>
              <w:top w:val="single" w:sz="4" w:space="0" w:color="000000"/>
            </w:tcBorders>
            <w:vAlign w:val="bottom"/>
          </w:tcPr>
          <w:p w14:paraId="7846A87C"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31 December</w:t>
            </w:r>
          </w:p>
        </w:tc>
      </w:tr>
      <w:tr w:rsidR="00E25552" w:rsidRPr="004D4E55" w14:paraId="3D938821" w14:textId="77777777" w:rsidTr="00666065">
        <w:tc>
          <w:tcPr>
            <w:tcW w:w="4230" w:type="dxa"/>
            <w:vAlign w:val="bottom"/>
          </w:tcPr>
          <w:p w14:paraId="14FC0B59" w14:textId="77777777" w:rsidR="001A66D8" w:rsidRPr="004D4E55" w:rsidRDefault="001A66D8" w:rsidP="00666065">
            <w:pPr>
              <w:ind w:left="-101"/>
              <w:jc w:val="both"/>
              <w:rPr>
                <w:rFonts w:ascii="Arial" w:eastAsia="Arial" w:hAnsi="Arial" w:cs="Arial"/>
                <w:sz w:val="18"/>
                <w:szCs w:val="18"/>
              </w:rPr>
            </w:pPr>
          </w:p>
        </w:tc>
        <w:tc>
          <w:tcPr>
            <w:tcW w:w="1305" w:type="dxa"/>
            <w:vAlign w:val="bottom"/>
          </w:tcPr>
          <w:p w14:paraId="244C116D" w14:textId="2D4DAB59" w:rsidR="001A66D8" w:rsidRPr="004D4E55" w:rsidRDefault="005B0163" w:rsidP="00666065">
            <w:pPr>
              <w:ind w:right="-72"/>
              <w:jc w:val="right"/>
              <w:rPr>
                <w:rFonts w:ascii="Arial" w:eastAsia="Arial" w:hAnsi="Arial" w:cs="Arial"/>
                <w:b/>
                <w:sz w:val="18"/>
                <w:szCs w:val="18"/>
              </w:rPr>
            </w:pPr>
            <w:r w:rsidRPr="004D4E55">
              <w:rPr>
                <w:rFonts w:ascii="Arial" w:eastAsia="Arial" w:hAnsi="Arial" w:cs="Arial"/>
                <w:b/>
                <w:sz w:val="18"/>
                <w:szCs w:val="18"/>
              </w:rPr>
              <w:t>2022</w:t>
            </w:r>
          </w:p>
        </w:tc>
        <w:tc>
          <w:tcPr>
            <w:tcW w:w="1305" w:type="dxa"/>
            <w:vAlign w:val="bottom"/>
          </w:tcPr>
          <w:p w14:paraId="15455000" w14:textId="362F5417" w:rsidR="001A66D8" w:rsidRPr="004D4E55" w:rsidRDefault="005B0163" w:rsidP="00666065">
            <w:pPr>
              <w:ind w:right="-72"/>
              <w:jc w:val="right"/>
              <w:rPr>
                <w:rFonts w:ascii="Arial" w:eastAsia="Arial" w:hAnsi="Arial" w:cs="Arial"/>
                <w:b/>
                <w:sz w:val="18"/>
                <w:szCs w:val="18"/>
              </w:rPr>
            </w:pPr>
            <w:r w:rsidRPr="004D4E55">
              <w:rPr>
                <w:rFonts w:ascii="Arial" w:eastAsia="Arial" w:hAnsi="Arial" w:cs="Arial"/>
                <w:b/>
                <w:sz w:val="18"/>
                <w:szCs w:val="18"/>
              </w:rPr>
              <w:t>2021</w:t>
            </w:r>
          </w:p>
        </w:tc>
        <w:tc>
          <w:tcPr>
            <w:tcW w:w="1305" w:type="dxa"/>
            <w:vAlign w:val="bottom"/>
          </w:tcPr>
          <w:p w14:paraId="1F1ADBD4" w14:textId="527E78D9" w:rsidR="001A66D8" w:rsidRPr="004D4E55" w:rsidRDefault="005B0163" w:rsidP="00666065">
            <w:pPr>
              <w:ind w:right="-72"/>
              <w:jc w:val="right"/>
              <w:rPr>
                <w:rFonts w:ascii="Arial" w:eastAsia="Arial" w:hAnsi="Arial" w:cs="Arial"/>
                <w:b/>
                <w:sz w:val="18"/>
                <w:szCs w:val="18"/>
              </w:rPr>
            </w:pPr>
            <w:r w:rsidRPr="004D4E55">
              <w:rPr>
                <w:rFonts w:ascii="Arial" w:eastAsia="Arial" w:hAnsi="Arial" w:cs="Arial"/>
                <w:b/>
                <w:sz w:val="18"/>
                <w:szCs w:val="18"/>
              </w:rPr>
              <w:t>2022</w:t>
            </w:r>
          </w:p>
        </w:tc>
        <w:tc>
          <w:tcPr>
            <w:tcW w:w="1305" w:type="dxa"/>
            <w:vAlign w:val="bottom"/>
          </w:tcPr>
          <w:p w14:paraId="647026F6" w14:textId="03F919E4" w:rsidR="001A66D8" w:rsidRPr="004D4E55" w:rsidRDefault="005B0163" w:rsidP="00666065">
            <w:pPr>
              <w:ind w:right="-72"/>
              <w:jc w:val="right"/>
              <w:rPr>
                <w:rFonts w:ascii="Arial" w:eastAsia="Arial" w:hAnsi="Arial" w:cs="Arial"/>
                <w:b/>
                <w:sz w:val="18"/>
                <w:szCs w:val="18"/>
              </w:rPr>
            </w:pPr>
            <w:r w:rsidRPr="004D4E55">
              <w:rPr>
                <w:rFonts w:ascii="Arial" w:eastAsia="Arial" w:hAnsi="Arial" w:cs="Arial"/>
                <w:b/>
                <w:sz w:val="18"/>
                <w:szCs w:val="18"/>
              </w:rPr>
              <w:t>2021</w:t>
            </w:r>
          </w:p>
        </w:tc>
      </w:tr>
      <w:tr w:rsidR="00E25552" w:rsidRPr="004D4E55" w14:paraId="3C286085" w14:textId="77777777" w:rsidTr="00666065">
        <w:tc>
          <w:tcPr>
            <w:tcW w:w="4230" w:type="dxa"/>
            <w:vAlign w:val="bottom"/>
          </w:tcPr>
          <w:p w14:paraId="5FDA2EE1" w14:textId="77777777" w:rsidR="001A66D8" w:rsidRPr="004D4E55" w:rsidRDefault="001A66D8" w:rsidP="00666065">
            <w:pPr>
              <w:ind w:left="-101"/>
              <w:jc w:val="both"/>
              <w:rPr>
                <w:rFonts w:ascii="Arial" w:eastAsia="Arial" w:hAnsi="Arial" w:cs="Arial"/>
                <w:sz w:val="18"/>
                <w:szCs w:val="18"/>
              </w:rPr>
            </w:pPr>
          </w:p>
        </w:tc>
        <w:tc>
          <w:tcPr>
            <w:tcW w:w="1305" w:type="dxa"/>
            <w:tcBorders>
              <w:bottom w:val="single" w:sz="4" w:space="0" w:color="000000"/>
            </w:tcBorders>
            <w:vAlign w:val="bottom"/>
          </w:tcPr>
          <w:p w14:paraId="50456639"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305" w:type="dxa"/>
            <w:tcBorders>
              <w:bottom w:val="single" w:sz="4" w:space="0" w:color="000000"/>
            </w:tcBorders>
            <w:vAlign w:val="bottom"/>
          </w:tcPr>
          <w:p w14:paraId="116F758C"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305" w:type="dxa"/>
            <w:tcBorders>
              <w:bottom w:val="single" w:sz="4" w:space="0" w:color="000000"/>
            </w:tcBorders>
            <w:vAlign w:val="bottom"/>
          </w:tcPr>
          <w:p w14:paraId="7BFD315B"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305" w:type="dxa"/>
            <w:tcBorders>
              <w:bottom w:val="single" w:sz="4" w:space="0" w:color="000000"/>
            </w:tcBorders>
            <w:vAlign w:val="bottom"/>
          </w:tcPr>
          <w:p w14:paraId="3B5B646C" w14:textId="77777777" w:rsidR="001A66D8" w:rsidRPr="004D4E55" w:rsidRDefault="00783D79" w:rsidP="00666065">
            <w:pPr>
              <w:ind w:right="-72"/>
              <w:jc w:val="right"/>
              <w:rPr>
                <w:rFonts w:ascii="Arial" w:eastAsia="Arial" w:hAnsi="Arial" w:cs="Arial"/>
                <w:b/>
                <w:sz w:val="18"/>
                <w:szCs w:val="18"/>
              </w:rPr>
            </w:pPr>
            <w:r w:rsidRPr="004D4E55">
              <w:rPr>
                <w:rFonts w:ascii="Arial" w:eastAsia="Arial" w:hAnsi="Arial" w:cs="Arial"/>
                <w:b/>
                <w:sz w:val="18"/>
                <w:szCs w:val="18"/>
              </w:rPr>
              <w:t>Baht</w:t>
            </w:r>
          </w:p>
        </w:tc>
      </w:tr>
      <w:tr w:rsidR="00E25552" w:rsidRPr="004D4E55" w14:paraId="658FD04C" w14:textId="77777777" w:rsidTr="00666065">
        <w:tc>
          <w:tcPr>
            <w:tcW w:w="4230" w:type="dxa"/>
            <w:vAlign w:val="bottom"/>
          </w:tcPr>
          <w:p w14:paraId="740BAD9F" w14:textId="77777777" w:rsidR="001A66D8" w:rsidRPr="004D4E55" w:rsidRDefault="001A66D8" w:rsidP="00666065">
            <w:pPr>
              <w:ind w:left="-101"/>
              <w:jc w:val="both"/>
              <w:rPr>
                <w:rFonts w:ascii="Arial" w:eastAsia="Arial" w:hAnsi="Arial" w:cs="Arial"/>
                <w:sz w:val="18"/>
                <w:szCs w:val="18"/>
              </w:rPr>
            </w:pPr>
          </w:p>
        </w:tc>
        <w:tc>
          <w:tcPr>
            <w:tcW w:w="1305" w:type="dxa"/>
            <w:tcBorders>
              <w:top w:val="single" w:sz="4" w:space="0" w:color="000000"/>
            </w:tcBorders>
            <w:shd w:val="clear" w:color="auto" w:fill="FAFAFA"/>
            <w:vAlign w:val="bottom"/>
          </w:tcPr>
          <w:p w14:paraId="7F10AEC2" w14:textId="77777777" w:rsidR="001A66D8" w:rsidRPr="004D4E55" w:rsidRDefault="001A66D8" w:rsidP="00CB3F6B">
            <w:pPr>
              <w:ind w:right="-72"/>
              <w:jc w:val="right"/>
              <w:rPr>
                <w:rFonts w:ascii="Arial" w:eastAsia="Arial" w:hAnsi="Arial" w:cs="Arial"/>
                <w:sz w:val="18"/>
                <w:szCs w:val="18"/>
              </w:rPr>
            </w:pPr>
          </w:p>
        </w:tc>
        <w:tc>
          <w:tcPr>
            <w:tcW w:w="1305" w:type="dxa"/>
            <w:tcBorders>
              <w:top w:val="single" w:sz="4" w:space="0" w:color="000000"/>
            </w:tcBorders>
            <w:vAlign w:val="bottom"/>
          </w:tcPr>
          <w:p w14:paraId="3E0D4E60" w14:textId="77777777" w:rsidR="001A66D8" w:rsidRPr="004D4E55" w:rsidRDefault="001A66D8" w:rsidP="00CB3F6B">
            <w:pPr>
              <w:ind w:right="-72"/>
              <w:jc w:val="right"/>
              <w:rPr>
                <w:rFonts w:ascii="Arial" w:eastAsia="Arial" w:hAnsi="Arial" w:cs="Arial"/>
                <w:sz w:val="18"/>
                <w:szCs w:val="18"/>
              </w:rPr>
            </w:pPr>
          </w:p>
        </w:tc>
        <w:tc>
          <w:tcPr>
            <w:tcW w:w="1305" w:type="dxa"/>
            <w:tcBorders>
              <w:top w:val="single" w:sz="4" w:space="0" w:color="000000"/>
            </w:tcBorders>
            <w:shd w:val="clear" w:color="auto" w:fill="FAFAFA"/>
            <w:vAlign w:val="bottom"/>
          </w:tcPr>
          <w:p w14:paraId="1F848322" w14:textId="77777777" w:rsidR="001A66D8" w:rsidRPr="004D4E55" w:rsidRDefault="001A66D8" w:rsidP="00CB3F6B">
            <w:pPr>
              <w:ind w:right="-72"/>
              <w:jc w:val="right"/>
              <w:rPr>
                <w:rFonts w:ascii="Arial" w:eastAsia="Arial" w:hAnsi="Arial" w:cs="Arial"/>
                <w:sz w:val="18"/>
                <w:szCs w:val="18"/>
              </w:rPr>
            </w:pPr>
          </w:p>
        </w:tc>
        <w:tc>
          <w:tcPr>
            <w:tcW w:w="1305" w:type="dxa"/>
            <w:tcBorders>
              <w:top w:val="single" w:sz="4" w:space="0" w:color="000000"/>
            </w:tcBorders>
            <w:vAlign w:val="bottom"/>
          </w:tcPr>
          <w:p w14:paraId="39A7630E" w14:textId="77777777" w:rsidR="001A66D8" w:rsidRPr="004D4E55" w:rsidRDefault="001A66D8" w:rsidP="00CB3F6B">
            <w:pPr>
              <w:ind w:right="-72"/>
              <w:jc w:val="right"/>
              <w:rPr>
                <w:rFonts w:ascii="Arial" w:eastAsia="Arial" w:hAnsi="Arial" w:cs="Arial"/>
                <w:sz w:val="18"/>
                <w:szCs w:val="18"/>
              </w:rPr>
            </w:pPr>
          </w:p>
        </w:tc>
      </w:tr>
      <w:tr w:rsidR="002F7C13" w:rsidRPr="004D4E55" w14:paraId="7B59BB91" w14:textId="77777777" w:rsidTr="00977B0B">
        <w:tc>
          <w:tcPr>
            <w:tcW w:w="4230" w:type="dxa"/>
            <w:vAlign w:val="bottom"/>
          </w:tcPr>
          <w:p w14:paraId="5936E6FF" w14:textId="77777777" w:rsidR="002F7C13" w:rsidRPr="004D4E55" w:rsidRDefault="002F7C13" w:rsidP="002F7C13">
            <w:pPr>
              <w:ind w:left="-101"/>
              <w:jc w:val="both"/>
              <w:rPr>
                <w:rFonts w:ascii="Arial" w:eastAsia="Arial" w:hAnsi="Arial" w:cs="Arial"/>
                <w:sz w:val="18"/>
                <w:szCs w:val="18"/>
              </w:rPr>
            </w:pPr>
            <w:r w:rsidRPr="004D4E55">
              <w:rPr>
                <w:rFonts w:ascii="Arial" w:eastAsia="Arial" w:hAnsi="Arial" w:cs="Arial"/>
                <w:sz w:val="18"/>
                <w:szCs w:val="18"/>
              </w:rPr>
              <w:t>Raw material</w:t>
            </w:r>
          </w:p>
        </w:tc>
        <w:tc>
          <w:tcPr>
            <w:tcW w:w="1305" w:type="dxa"/>
            <w:shd w:val="clear" w:color="auto" w:fill="FAFAFA"/>
          </w:tcPr>
          <w:p w14:paraId="2A48BA5A" w14:textId="6DCB282A" w:rsidR="002F7C13" w:rsidRPr="004D4E55" w:rsidRDefault="002F7C13" w:rsidP="002F7C13">
            <w:pPr>
              <w:ind w:right="-72"/>
              <w:jc w:val="right"/>
              <w:rPr>
                <w:rFonts w:ascii="Arial" w:eastAsia="Arial" w:hAnsi="Arial" w:cs="Arial"/>
                <w:sz w:val="18"/>
                <w:szCs w:val="18"/>
              </w:rPr>
            </w:pPr>
            <w:r w:rsidRPr="004D4E55">
              <w:rPr>
                <w:rFonts w:ascii="Arial" w:hAnsi="Arial" w:cs="Arial"/>
                <w:sz w:val="18"/>
                <w:szCs w:val="18"/>
              </w:rPr>
              <w:t>355,295</w:t>
            </w:r>
          </w:p>
        </w:tc>
        <w:tc>
          <w:tcPr>
            <w:tcW w:w="1305" w:type="dxa"/>
            <w:vAlign w:val="bottom"/>
          </w:tcPr>
          <w:p w14:paraId="4321CFE2" w14:textId="3CFD564C" w:rsidR="002F7C13" w:rsidRPr="004D4E55" w:rsidRDefault="002F7C13" w:rsidP="002F7C13">
            <w:pPr>
              <w:ind w:right="-72"/>
              <w:jc w:val="right"/>
              <w:rPr>
                <w:rFonts w:ascii="Arial" w:eastAsia="Arial" w:hAnsi="Arial" w:cs="Arial"/>
                <w:sz w:val="18"/>
                <w:szCs w:val="18"/>
              </w:rPr>
            </w:pPr>
            <w:r w:rsidRPr="004D4E55">
              <w:rPr>
                <w:rFonts w:ascii="Arial" w:eastAsia="Arial" w:hAnsi="Arial" w:cs="Arial"/>
                <w:sz w:val="18"/>
                <w:szCs w:val="18"/>
              </w:rPr>
              <w:t>160,295</w:t>
            </w:r>
          </w:p>
        </w:tc>
        <w:tc>
          <w:tcPr>
            <w:tcW w:w="1305" w:type="dxa"/>
            <w:shd w:val="clear" w:color="auto" w:fill="FAFAFA"/>
          </w:tcPr>
          <w:p w14:paraId="0330EBFE" w14:textId="63A0C7C2" w:rsidR="002F7C13" w:rsidRPr="004D4E55" w:rsidRDefault="002F7C13" w:rsidP="002F7C13">
            <w:pPr>
              <w:ind w:right="-72"/>
              <w:jc w:val="right"/>
              <w:rPr>
                <w:rFonts w:ascii="Arial" w:eastAsia="Arial" w:hAnsi="Arial" w:cs="Arial"/>
                <w:sz w:val="18"/>
                <w:szCs w:val="18"/>
              </w:rPr>
            </w:pPr>
            <w:r w:rsidRPr="004D4E55">
              <w:rPr>
                <w:rFonts w:ascii="Arial" w:hAnsi="Arial" w:cs="Arial"/>
                <w:sz w:val="18"/>
                <w:szCs w:val="18"/>
              </w:rPr>
              <w:t>195,000</w:t>
            </w:r>
          </w:p>
        </w:tc>
        <w:tc>
          <w:tcPr>
            <w:tcW w:w="1305" w:type="dxa"/>
            <w:vAlign w:val="bottom"/>
          </w:tcPr>
          <w:p w14:paraId="06DA2F6A" w14:textId="5DE47514" w:rsidR="002F7C13" w:rsidRPr="004D4E55" w:rsidRDefault="002F7C13" w:rsidP="002F7C13">
            <w:pPr>
              <w:ind w:right="-72"/>
              <w:jc w:val="right"/>
              <w:rPr>
                <w:rFonts w:ascii="Arial" w:eastAsia="Arial" w:hAnsi="Arial" w:cs="Arial"/>
                <w:sz w:val="18"/>
                <w:szCs w:val="18"/>
              </w:rPr>
            </w:pPr>
            <w:r w:rsidRPr="004D4E55">
              <w:rPr>
                <w:rFonts w:ascii="Arial" w:eastAsia="Arial" w:hAnsi="Arial" w:cs="Arial"/>
                <w:sz w:val="18"/>
                <w:szCs w:val="18"/>
              </w:rPr>
              <w:t>-</w:t>
            </w:r>
          </w:p>
        </w:tc>
      </w:tr>
      <w:tr w:rsidR="002F7C13" w:rsidRPr="004D4E55" w14:paraId="75A169D4" w14:textId="77777777" w:rsidTr="00977B0B">
        <w:tc>
          <w:tcPr>
            <w:tcW w:w="4230" w:type="dxa"/>
            <w:vAlign w:val="bottom"/>
          </w:tcPr>
          <w:p w14:paraId="3C7D9424" w14:textId="77777777" w:rsidR="002F7C13" w:rsidRPr="004D4E55" w:rsidRDefault="002F7C13" w:rsidP="002F7C13">
            <w:pPr>
              <w:ind w:left="-101"/>
              <w:jc w:val="both"/>
              <w:rPr>
                <w:rFonts w:ascii="Arial" w:eastAsia="Arial" w:hAnsi="Arial" w:cs="Arial"/>
                <w:sz w:val="18"/>
                <w:szCs w:val="18"/>
              </w:rPr>
            </w:pPr>
            <w:r w:rsidRPr="004D4E55">
              <w:rPr>
                <w:rFonts w:ascii="Arial" w:eastAsia="Arial" w:hAnsi="Arial" w:cs="Arial"/>
                <w:sz w:val="18"/>
                <w:szCs w:val="18"/>
              </w:rPr>
              <w:t>Work in process</w:t>
            </w:r>
          </w:p>
        </w:tc>
        <w:tc>
          <w:tcPr>
            <w:tcW w:w="1305" w:type="dxa"/>
            <w:shd w:val="clear" w:color="auto" w:fill="FAFAFA"/>
          </w:tcPr>
          <w:p w14:paraId="38A8F7FA" w14:textId="25D0CB38" w:rsidR="002F7C13" w:rsidRPr="004D4E55" w:rsidRDefault="002F7C13" w:rsidP="002F7C13">
            <w:pPr>
              <w:ind w:right="-72"/>
              <w:jc w:val="right"/>
              <w:rPr>
                <w:rFonts w:ascii="Arial" w:eastAsia="Arial" w:hAnsi="Arial" w:cs="Arial"/>
                <w:sz w:val="18"/>
                <w:szCs w:val="18"/>
              </w:rPr>
            </w:pPr>
            <w:r w:rsidRPr="004D4E55">
              <w:rPr>
                <w:rFonts w:ascii="Arial" w:hAnsi="Arial" w:cs="Arial"/>
                <w:sz w:val="18"/>
                <w:szCs w:val="18"/>
              </w:rPr>
              <w:t>63,219,419</w:t>
            </w:r>
          </w:p>
        </w:tc>
        <w:tc>
          <w:tcPr>
            <w:tcW w:w="1305" w:type="dxa"/>
            <w:vAlign w:val="bottom"/>
          </w:tcPr>
          <w:p w14:paraId="453E15ED" w14:textId="206C6772" w:rsidR="002F7C13" w:rsidRPr="004D4E55" w:rsidRDefault="002F7C13" w:rsidP="002F7C13">
            <w:pPr>
              <w:ind w:right="-72"/>
              <w:jc w:val="right"/>
              <w:rPr>
                <w:rFonts w:ascii="Arial" w:eastAsia="Arial" w:hAnsi="Arial" w:cs="Arial"/>
                <w:sz w:val="18"/>
                <w:szCs w:val="18"/>
              </w:rPr>
            </w:pPr>
            <w:r w:rsidRPr="004D4E55">
              <w:rPr>
                <w:rFonts w:ascii="Arial" w:eastAsia="Arial" w:hAnsi="Arial" w:cs="Arial"/>
                <w:sz w:val="18"/>
                <w:szCs w:val="18"/>
              </w:rPr>
              <w:t>59,792,059</w:t>
            </w:r>
          </w:p>
        </w:tc>
        <w:tc>
          <w:tcPr>
            <w:tcW w:w="1305" w:type="dxa"/>
            <w:shd w:val="clear" w:color="auto" w:fill="FAFAFA"/>
          </w:tcPr>
          <w:p w14:paraId="79DBF258" w14:textId="2A1C379E" w:rsidR="002F7C13" w:rsidRPr="004D4E55" w:rsidRDefault="002F7C13" w:rsidP="002F7C13">
            <w:pPr>
              <w:ind w:right="-72"/>
              <w:jc w:val="right"/>
              <w:rPr>
                <w:rFonts w:ascii="Arial" w:eastAsia="Arial" w:hAnsi="Arial" w:cs="Arial"/>
                <w:sz w:val="18"/>
                <w:szCs w:val="18"/>
              </w:rPr>
            </w:pPr>
            <w:r w:rsidRPr="004D4E55">
              <w:rPr>
                <w:rFonts w:ascii="Arial" w:hAnsi="Arial" w:cs="Arial"/>
                <w:sz w:val="18"/>
                <w:szCs w:val="18"/>
              </w:rPr>
              <w:t>63,219,419</w:t>
            </w:r>
          </w:p>
        </w:tc>
        <w:tc>
          <w:tcPr>
            <w:tcW w:w="1305" w:type="dxa"/>
            <w:vAlign w:val="bottom"/>
          </w:tcPr>
          <w:p w14:paraId="05ED2497" w14:textId="79C93875" w:rsidR="002F7C13" w:rsidRPr="004D4E55" w:rsidRDefault="002F7C13" w:rsidP="002F7C13">
            <w:pPr>
              <w:ind w:right="-72"/>
              <w:jc w:val="right"/>
              <w:rPr>
                <w:rFonts w:ascii="Arial" w:eastAsia="Arial" w:hAnsi="Arial" w:cs="Arial"/>
                <w:sz w:val="18"/>
                <w:szCs w:val="18"/>
              </w:rPr>
            </w:pPr>
            <w:r w:rsidRPr="004D4E55">
              <w:rPr>
                <w:rFonts w:ascii="Arial" w:eastAsia="Arial" w:hAnsi="Arial" w:cs="Arial"/>
                <w:sz w:val="18"/>
                <w:szCs w:val="18"/>
              </w:rPr>
              <w:t>59,792,059</w:t>
            </w:r>
          </w:p>
        </w:tc>
      </w:tr>
      <w:tr w:rsidR="002F7C13" w:rsidRPr="004D4E55" w14:paraId="27D73B37" w14:textId="77777777" w:rsidTr="00977B0B">
        <w:tc>
          <w:tcPr>
            <w:tcW w:w="4230" w:type="dxa"/>
            <w:vAlign w:val="bottom"/>
          </w:tcPr>
          <w:p w14:paraId="37C73B1B" w14:textId="0352129F" w:rsidR="002F7C13" w:rsidRPr="004D4E55" w:rsidRDefault="002F7C13" w:rsidP="002F7C13">
            <w:pPr>
              <w:ind w:left="-101"/>
              <w:jc w:val="both"/>
              <w:rPr>
                <w:rFonts w:ascii="Arial" w:eastAsia="Arial" w:hAnsi="Arial" w:cs="Arial"/>
                <w:sz w:val="18"/>
                <w:szCs w:val="18"/>
              </w:rPr>
            </w:pPr>
            <w:r w:rsidRPr="004D4E55">
              <w:rPr>
                <w:rFonts w:ascii="Arial" w:eastAsia="Arial" w:hAnsi="Arial" w:cs="Arial"/>
                <w:sz w:val="18"/>
                <w:szCs w:val="18"/>
              </w:rPr>
              <w:t>Finished goods</w:t>
            </w:r>
          </w:p>
        </w:tc>
        <w:tc>
          <w:tcPr>
            <w:tcW w:w="1305" w:type="dxa"/>
            <w:shd w:val="clear" w:color="auto" w:fill="FAFAFA"/>
          </w:tcPr>
          <w:p w14:paraId="71333EEA" w14:textId="5610F5D7" w:rsidR="002F7C13" w:rsidRPr="004D4E55" w:rsidRDefault="002F7C13" w:rsidP="002F7C13">
            <w:pPr>
              <w:ind w:right="-72"/>
              <w:jc w:val="right"/>
              <w:rPr>
                <w:rFonts w:ascii="Arial" w:eastAsia="Arial" w:hAnsi="Arial" w:cs="Arial"/>
                <w:sz w:val="18"/>
                <w:szCs w:val="18"/>
              </w:rPr>
            </w:pPr>
            <w:r w:rsidRPr="004D4E55">
              <w:rPr>
                <w:rFonts w:ascii="Arial" w:hAnsi="Arial" w:cs="Arial"/>
                <w:sz w:val="18"/>
                <w:szCs w:val="18"/>
              </w:rPr>
              <w:t>9,334,522</w:t>
            </w:r>
          </w:p>
        </w:tc>
        <w:tc>
          <w:tcPr>
            <w:tcW w:w="1305" w:type="dxa"/>
            <w:vAlign w:val="bottom"/>
          </w:tcPr>
          <w:p w14:paraId="56019B7B" w14:textId="3787DB9D" w:rsidR="002F7C13" w:rsidRPr="004D4E55" w:rsidRDefault="002F7C13" w:rsidP="002F7C13">
            <w:pPr>
              <w:ind w:right="-72"/>
              <w:jc w:val="right"/>
              <w:rPr>
                <w:rFonts w:ascii="Arial" w:eastAsia="Arial" w:hAnsi="Arial" w:cs="Arial"/>
                <w:sz w:val="18"/>
                <w:szCs w:val="18"/>
              </w:rPr>
            </w:pPr>
            <w:r w:rsidRPr="004D4E55">
              <w:rPr>
                <w:rFonts w:ascii="Arial" w:eastAsia="Arial" w:hAnsi="Arial" w:cs="Arial"/>
                <w:sz w:val="18"/>
                <w:szCs w:val="18"/>
              </w:rPr>
              <w:t>14,711,210</w:t>
            </w:r>
          </w:p>
        </w:tc>
        <w:tc>
          <w:tcPr>
            <w:tcW w:w="1305" w:type="dxa"/>
            <w:shd w:val="clear" w:color="auto" w:fill="FAFAFA"/>
          </w:tcPr>
          <w:p w14:paraId="16B69CEC" w14:textId="178E6F95" w:rsidR="002F7C13" w:rsidRPr="004D4E55" w:rsidRDefault="002F7C13" w:rsidP="002F7C13">
            <w:pPr>
              <w:ind w:right="-72"/>
              <w:jc w:val="right"/>
              <w:rPr>
                <w:rFonts w:ascii="Arial" w:eastAsia="Arial" w:hAnsi="Arial" w:cs="Arial"/>
                <w:sz w:val="18"/>
                <w:szCs w:val="18"/>
              </w:rPr>
            </w:pPr>
            <w:r w:rsidRPr="004D4E55">
              <w:rPr>
                <w:rFonts w:ascii="Arial" w:hAnsi="Arial" w:cs="Arial"/>
                <w:sz w:val="18"/>
                <w:szCs w:val="18"/>
              </w:rPr>
              <w:t>9,334,522</w:t>
            </w:r>
          </w:p>
        </w:tc>
        <w:tc>
          <w:tcPr>
            <w:tcW w:w="1305" w:type="dxa"/>
            <w:vAlign w:val="bottom"/>
          </w:tcPr>
          <w:p w14:paraId="76AEB809" w14:textId="7200DA4B" w:rsidR="002F7C13" w:rsidRPr="004D4E55" w:rsidRDefault="002F7C13" w:rsidP="002F7C13">
            <w:pPr>
              <w:ind w:right="-72"/>
              <w:jc w:val="right"/>
              <w:rPr>
                <w:rFonts w:ascii="Arial" w:eastAsia="Arial" w:hAnsi="Arial" w:cs="Arial"/>
                <w:sz w:val="18"/>
                <w:szCs w:val="18"/>
              </w:rPr>
            </w:pPr>
            <w:r w:rsidRPr="004D4E55">
              <w:rPr>
                <w:rFonts w:ascii="Arial" w:eastAsia="Arial" w:hAnsi="Arial" w:cs="Arial"/>
                <w:sz w:val="18"/>
                <w:szCs w:val="18"/>
              </w:rPr>
              <w:t>14,711,210</w:t>
            </w:r>
          </w:p>
        </w:tc>
      </w:tr>
      <w:tr w:rsidR="002F7C13" w:rsidRPr="004D4E55" w14:paraId="44F4AE07" w14:textId="77777777" w:rsidTr="00977B0B">
        <w:tc>
          <w:tcPr>
            <w:tcW w:w="4230" w:type="dxa"/>
            <w:vAlign w:val="bottom"/>
          </w:tcPr>
          <w:p w14:paraId="4C65D3F7" w14:textId="05852857" w:rsidR="002F7C13" w:rsidRPr="004D4E55" w:rsidRDefault="002F7C13" w:rsidP="002F7C13">
            <w:pPr>
              <w:ind w:left="-101"/>
              <w:jc w:val="both"/>
              <w:rPr>
                <w:rFonts w:ascii="Arial" w:eastAsia="Arial" w:hAnsi="Arial" w:cs="Arial"/>
                <w:sz w:val="18"/>
                <w:szCs w:val="18"/>
              </w:rPr>
            </w:pPr>
            <w:r w:rsidRPr="004D4E55">
              <w:rPr>
                <w:rFonts w:ascii="Arial" w:eastAsia="Arial" w:hAnsi="Arial" w:cs="Arial"/>
                <w:sz w:val="18"/>
                <w:szCs w:val="18"/>
              </w:rPr>
              <w:t>Work in process under construction contract</w:t>
            </w:r>
          </w:p>
        </w:tc>
        <w:tc>
          <w:tcPr>
            <w:tcW w:w="1305" w:type="dxa"/>
            <w:shd w:val="clear" w:color="auto" w:fill="FAFAFA"/>
          </w:tcPr>
          <w:p w14:paraId="79817E92" w14:textId="63B4126B" w:rsidR="002F7C13" w:rsidRPr="004D4E55" w:rsidRDefault="002F7C13" w:rsidP="002F7C13">
            <w:pPr>
              <w:ind w:right="-72"/>
              <w:jc w:val="right"/>
              <w:rPr>
                <w:rFonts w:ascii="Arial" w:eastAsia="Arial" w:hAnsi="Arial" w:cs="Arial"/>
                <w:sz w:val="18"/>
                <w:szCs w:val="18"/>
              </w:rPr>
            </w:pPr>
            <w:r w:rsidRPr="004D4E55">
              <w:rPr>
                <w:rFonts w:ascii="Arial" w:hAnsi="Arial" w:cs="Arial"/>
                <w:sz w:val="18"/>
                <w:szCs w:val="18"/>
              </w:rPr>
              <w:t>1,363,266</w:t>
            </w:r>
          </w:p>
        </w:tc>
        <w:tc>
          <w:tcPr>
            <w:tcW w:w="1305" w:type="dxa"/>
            <w:vAlign w:val="bottom"/>
          </w:tcPr>
          <w:p w14:paraId="77E1B10E" w14:textId="25C35B4B" w:rsidR="002F7C13" w:rsidRPr="004D4E55" w:rsidRDefault="002F7C13" w:rsidP="002F7C13">
            <w:pPr>
              <w:ind w:right="-72"/>
              <w:jc w:val="right"/>
              <w:rPr>
                <w:rFonts w:ascii="Arial" w:eastAsia="Arial" w:hAnsi="Arial" w:cs="Arial"/>
                <w:sz w:val="18"/>
                <w:szCs w:val="18"/>
              </w:rPr>
            </w:pPr>
            <w:r w:rsidRPr="004D4E55">
              <w:rPr>
                <w:rFonts w:ascii="Arial" w:eastAsia="Arial" w:hAnsi="Arial" w:cs="Arial"/>
                <w:sz w:val="18"/>
                <w:szCs w:val="18"/>
              </w:rPr>
              <w:t>29,052,291</w:t>
            </w:r>
          </w:p>
        </w:tc>
        <w:tc>
          <w:tcPr>
            <w:tcW w:w="1305" w:type="dxa"/>
            <w:shd w:val="clear" w:color="auto" w:fill="FAFAFA"/>
          </w:tcPr>
          <w:p w14:paraId="28525668" w14:textId="4E5B7009" w:rsidR="002F7C13" w:rsidRPr="004D4E55" w:rsidRDefault="002F7C13" w:rsidP="002F7C13">
            <w:pPr>
              <w:ind w:right="-72"/>
              <w:jc w:val="right"/>
              <w:rPr>
                <w:rFonts w:ascii="Arial" w:eastAsia="Arial" w:hAnsi="Arial" w:cs="Arial"/>
                <w:sz w:val="18"/>
                <w:szCs w:val="18"/>
              </w:rPr>
            </w:pPr>
            <w:r w:rsidRPr="004D4E55">
              <w:rPr>
                <w:rFonts w:ascii="Arial" w:hAnsi="Arial" w:cs="Arial"/>
                <w:sz w:val="18"/>
                <w:szCs w:val="18"/>
              </w:rPr>
              <w:t>1,363,266</w:t>
            </w:r>
          </w:p>
        </w:tc>
        <w:tc>
          <w:tcPr>
            <w:tcW w:w="1305" w:type="dxa"/>
            <w:vAlign w:val="bottom"/>
          </w:tcPr>
          <w:p w14:paraId="79C9920B" w14:textId="52922363" w:rsidR="002F7C13" w:rsidRPr="004D4E55" w:rsidRDefault="002F7C13" w:rsidP="002F7C13">
            <w:pPr>
              <w:ind w:right="-72"/>
              <w:jc w:val="right"/>
              <w:rPr>
                <w:rFonts w:ascii="Arial" w:eastAsia="Arial" w:hAnsi="Arial" w:cs="Arial"/>
                <w:sz w:val="18"/>
                <w:szCs w:val="18"/>
              </w:rPr>
            </w:pPr>
            <w:r w:rsidRPr="004D4E55">
              <w:rPr>
                <w:rFonts w:ascii="Arial" w:eastAsia="Arial" w:hAnsi="Arial" w:cs="Arial"/>
                <w:sz w:val="18"/>
                <w:szCs w:val="18"/>
              </w:rPr>
              <w:t>29,052,291</w:t>
            </w:r>
          </w:p>
        </w:tc>
      </w:tr>
      <w:tr w:rsidR="00256D6E" w:rsidRPr="004D4E55" w14:paraId="0B1984FA" w14:textId="77777777" w:rsidTr="00666065">
        <w:tc>
          <w:tcPr>
            <w:tcW w:w="4230" w:type="dxa"/>
            <w:vAlign w:val="bottom"/>
          </w:tcPr>
          <w:p w14:paraId="2813CAA6" w14:textId="77777777" w:rsidR="00256D6E" w:rsidRPr="004D4E55" w:rsidRDefault="00256D6E" w:rsidP="00256D6E">
            <w:pPr>
              <w:ind w:left="-101"/>
              <w:jc w:val="both"/>
              <w:rPr>
                <w:rFonts w:ascii="Arial" w:eastAsia="Arial" w:hAnsi="Arial" w:cs="Arial"/>
                <w:sz w:val="18"/>
                <w:szCs w:val="18"/>
              </w:rPr>
            </w:pPr>
          </w:p>
        </w:tc>
        <w:tc>
          <w:tcPr>
            <w:tcW w:w="1305" w:type="dxa"/>
            <w:tcBorders>
              <w:top w:val="single" w:sz="4" w:space="0" w:color="000000"/>
            </w:tcBorders>
            <w:shd w:val="clear" w:color="auto" w:fill="FAFAFA"/>
            <w:vAlign w:val="bottom"/>
          </w:tcPr>
          <w:p w14:paraId="1A52146E" w14:textId="77777777" w:rsidR="00256D6E" w:rsidRPr="004D4E55" w:rsidRDefault="00256D6E" w:rsidP="00256D6E">
            <w:pPr>
              <w:ind w:right="-72"/>
              <w:jc w:val="right"/>
              <w:rPr>
                <w:rFonts w:ascii="Arial" w:eastAsia="Arial" w:hAnsi="Arial" w:cs="Arial"/>
                <w:sz w:val="18"/>
                <w:szCs w:val="18"/>
              </w:rPr>
            </w:pPr>
          </w:p>
        </w:tc>
        <w:tc>
          <w:tcPr>
            <w:tcW w:w="1305" w:type="dxa"/>
            <w:tcBorders>
              <w:top w:val="single" w:sz="4" w:space="0" w:color="000000"/>
            </w:tcBorders>
            <w:vAlign w:val="bottom"/>
          </w:tcPr>
          <w:p w14:paraId="59E6766F" w14:textId="77777777" w:rsidR="00256D6E" w:rsidRPr="004D4E55" w:rsidRDefault="00256D6E" w:rsidP="00256D6E">
            <w:pPr>
              <w:ind w:right="-72"/>
              <w:jc w:val="right"/>
              <w:rPr>
                <w:rFonts w:ascii="Arial" w:eastAsia="Arial" w:hAnsi="Arial" w:cs="Arial"/>
                <w:sz w:val="18"/>
                <w:szCs w:val="18"/>
              </w:rPr>
            </w:pPr>
          </w:p>
        </w:tc>
        <w:tc>
          <w:tcPr>
            <w:tcW w:w="1305" w:type="dxa"/>
            <w:tcBorders>
              <w:top w:val="single" w:sz="4" w:space="0" w:color="000000"/>
            </w:tcBorders>
            <w:shd w:val="clear" w:color="auto" w:fill="FAFAFA"/>
            <w:vAlign w:val="bottom"/>
          </w:tcPr>
          <w:p w14:paraId="795A5C2F" w14:textId="77777777" w:rsidR="00256D6E" w:rsidRPr="004D4E55" w:rsidRDefault="00256D6E" w:rsidP="00256D6E">
            <w:pPr>
              <w:ind w:right="-72"/>
              <w:jc w:val="right"/>
              <w:rPr>
                <w:rFonts w:ascii="Arial" w:eastAsia="Arial" w:hAnsi="Arial" w:cs="Arial"/>
                <w:sz w:val="18"/>
                <w:szCs w:val="18"/>
              </w:rPr>
            </w:pPr>
          </w:p>
        </w:tc>
        <w:tc>
          <w:tcPr>
            <w:tcW w:w="1305" w:type="dxa"/>
            <w:tcBorders>
              <w:top w:val="single" w:sz="4" w:space="0" w:color="000000"/>
            </w:tcBorders>
            <w:vAlign w:val="bottom"/>
          </w:tcPr>
          <w:p w14:paraId="1A8F6B71" w14:textId="77777777" w:rsidR="00256D6E" w:rsidRPr="004D4E55" w:rsidRDefault="00256D6E" w:rsidP="00256D6E">
            <w:pPr>
              <w:ind w:right="-72"/>
              <w:jc w:val="right"/>
              <w:rPr>
                <w:rFonts w:ascii="Arial" w:eastAsia="Arial" w:hAnsi="Arial" w:cs="Arial"/>
                <w:sz w:val="18"/>
                <w:szCs w:val="18"/>
              </w:rPr>
            </w:pPr>
          </w:p>
        </w:tc>
      </w:tr>
      <w:tr w:rsidR="00256D6E" w:rsidRPr="004D4E55" w14:paraId="68FE9FA0" w14:textId="77777777" w:rsidTr="00666065">
        <w:tc>
          <w:tcPr>
            <w:tcW w:w="4230" w:type="dxa"/>
            <w:vAlign w:val="bottom"/>
          </w:tcPr>
          <w:p w14:paraId="6D0F23C3" w14:textId="77777777" w:rsidR="00256D6E" w:rsidRPr="004D4E55" w:rsidRDefault="00256D6E" w:rsidP="00256D6E">
            <w:pPr>
              <w:ind w:left="-101"/>
              <w:jc w:val="both"/>
              <w:rPr>
                <w:rFonts w:ascii="Arial" w:eastAsia="Arial" w:hAnsi="Arial" w:cs="Arial"/>
                <w:sz w:val="18"/>
                <w:szCs w:val="18"/>
              </w:rPr>
            </w:pPr>
            <w:r w:rsidRPr="004D4E55">
              <w:rPr>
                <w:rFonts w:ascii="Arial" w:eastAsia="Arial" w:hAnsi="Arial" w:cs="Arial"/>
                <w:sz w:val="18"/>
                <w:szCs w:val="18"/>
              </w:rPr>
              <w:t>Total inventories</w:t>
            </w:r>
          </w:p>
        </w:tc>
        <w:tc>
          <w:tcPr>
            <w:tcW w:w="1305" w:type="dxa"/>
            <w:shd w:val="clear" w:color="auto" w:fill="FAFAFA"/>
            <w:vAlign w:val="bottom"/>
          </w:tcPr>
          <w:p w14:paraId="78DBF1D6" w14:textId="3692CFA9" w:rsidR="00256D6E" w:rsidRPr="004D4E55" w:rsidRDefault="002F7C13" w:rsidP="00256D6E">
            <w:pPr>
              <w:ind w:right="-72"/>
              <w:jc w:val="right"/>
              <w:rPr>
                <w:rFonts w:ascii="Arial" w:eastAsia="Arial" w:hAnsi="Arial" w:cs="Arial"/>
                <w:sz w:val="18"/>
                <w:szCs w:val="18"/>
              </w:rPr>
            </w:pPr>
            <w:r w:rsidRPr="004D4E55">
              <w:rPr>
                <w:rFonts w:ascii="Arial" w:eastAsia="Browallia New" w:hAnsi="Arial" w:cs="Arial"/>
                <w:sz w:val="18"/>
                <w:szCs w:val="18"/>
              </w:rPr>
              <w:t>74,272,502</w:t>
            </w:r>
          </w:p>
        </w:tc>
        <w:tc>
          <w:tcPr>
            <w:tcW w:w="1305" w:type="dxa"/>
            <w:vAlign w:val="bottom"/>
          </w:tcPr>
          <w:p w14:paraId="28D9A4A4" w14:textId="3A2601BC" w:rsidR="00256D6E" w:rsidRPr="004D4E55" w:rsidRDefault="00256D6E" w:rsidP="00256D6E">
            <w:pPr>
              <w:ind w:right="-72"/>
              <w:jc w:val="right"/>
              <w:rPr>
                <w:rFonts w:ascii="Arial" w:eastAsia="Arial" w:hAnsi="Arial" w:cs="Arial"/>
                <w:sz w:val="18"/>
                <w:szCs w:val="18"/>
              </w:rPr>
            </w:pPr>
            <w:r w:rsidRPr="004D4E55">
              <w:rPr>
                <w:rFonts w:ascii="Arial" w:eastAsia="Arial" w:hAnsi="Arial" w:cs="Arial"/>
                <w:sz w:val="18"/>
                <w:szCs w:val="18"/>
              </w:rPr>
              <w:t>103,715,855</w:t>
            </w:r>
          </w:p>
        </w:tc>
        <w:tc>
          <w:tcPr>
            <w:tcW w:w="1305" w:type="dxa"/>
            <w:shd w:val="clear" w:color="auto" w:fill="FAFAFA"/>
            <w:vAlign w:val="bottom"/>
          </w:tcPr>
          <w:p w14:paraId="408DF1D5" w14:textId="6C05A036" w:rsidR="00256D6E" w:rsidRPr="004D4E55" w:rsidRDefault="002F7C13" w:rsidP="00256D6E">
            <w:pPr>
              <w:ind w:right="-72"/>
              <w:jc w:val="right"/>
              <w:rPr>
                <w:rFonts w:ascii="Arial" w:eastAsia="Arial" w:hAnsi="Arial" w:cs="Arial"/>
                <w:sz w:val="18"/>
                <w:szCs w:val="18"/>
              </w:rPr>
            </w:pPr>
            <w:r w:rsidRPr="004D4E55">
              <w:rPr>
                <w:rFonts w:ascii="Arial" w:hAnsi="Arial" w:cs="Arial"/>
                <w:sz w:val="18"/>
                <w:szCs w:val="18"/>
              </w:rPr>
              <w:t>74,112,207</w:t>
            </w:r>
          </w:p>
        </w:tc>
        <w:tc>
          <w:tcPr>
            <w:tcW w:w="1305" w:type="dxa"/>
            <w:vAlign w:val="bottom"/>
          </w:tcPr>
          <w:p w14:paraId="20835272" w14:textId="5F1D4EAE" w:rsidR="00256D6E" w:rsidRPr="004D4E55" w:rsidRDefault="00256D6E" w:rsidP="00256D6E">
            <w:pPr>
              <w:ind w:right="-72"/>
              <w:jc w:val="right"/>
              <w:rPr>
                <w:rFonts w:ascii="Arial" w:eastAsia="Arial" w:hAnsi="Arial" w:cs="Arial"/>
                <w:sz w:val="18"/>
                <w:szCs w:val="18"/>
              </w:rPr>
            </w:pPr>
            <w:r w:rsidRPr="004D4E55">
              <w:rPr>
                <w:rFonts w:ascii="Arial" w:eastAsia="Arial" w:hAnsi="Arial" w:cs="Arial"/>
                <w:sz w:val="18"/>
                <w:szCs w:val="18"/>
              </w:rPr>
              <w:t>103,555,560</w:t>
            </w:r>
          </w:p>
        </w:tc>
      </w:tr>
      <w:tr w:rsidR="00256D6E" w:rsidRPr="004D4E55" w14:paraId="2CAEE7DF" w14:textId="77777777" w:rsidTr="00666065">
        <w:tc>
          <w:tcPr>
            <w:tcW w:w="4230" w:type="dxa"/>
            <w:vAlign w:val="bottom"/>
          </w:tcPr>
          <w:p w14:paraId="2ED5673A" w14:textId="77777777" w:rsidR="00256D6E" w:rsidRPr="004D4E55" w:rsidRDefault="00256D6E" w:rsidP="00256D6E">
            <w:pPr>
              <w:ind w:left="-101"/>
              <w:jc w:val="both"/>
              <w:rPr>
                <w:rFonts w:ascii="Arial" w:eastAsia="Arial" w:hAnsi="Arial" w:cs="Arial"/>
                <w:color w:val="000000"/>
                <w:sz w:val="18"/>
                <w:szCs w:val="18"/>
              </w:rPr>
            </w:pPr>
          </w:p>
        </w:tc>
        <w:tc>
          <w:tcPr>
            <w:tcW w:w="1305" w:type="dxa"/>
            <w:tcBorders>
              <w:top w:val="single" w:sz="4" w:space="0" w:color="000000"/>
            </w:tcBorders>
            <w:shd w:val="clear" w:color="auto" w:fill="FAFAFA"/>
            <w:vAlign w:val="bottom"/>
          </w:tcPr>
          <w:p w14:paraId="4BE5DA7C" w14:textId="77777777" w:rsidR="00256D6E" w:rsidRPr="004D4E55" w:rsidRDefault="00256D6E" w:rsidP="00256D6E">
            <w:pPr>
              <w:ind w:right="-72"/>
              <w:jc w:val="right"/>
              <w:rPr>
                <w:rFonts w:ascii="Arial" w:eastAsia="Arial" w:hAnsi="Arial" w:cs="Arial"/>
                <w:color w:val="000000"/>
                <w:sz w:val="18"/>
                <w:szCs w:val="18"/>
              </w:rPr>
            </w:pPr>
          </w:p>
        </w:tc>
        <w:tc>
          <w:tcPr>
            <w:tcW w:w="1305" w:type="dxa"/>
            <w:tcBorders>
              <w:top w:val="single" w:sz="4" w:space="0" w:color="000000"/>
            </w:tcBorders>
            <w:vAlign w:val="bottom"/>
          </w:tcPr>
          <w:p w14:paraId="4BFBACA6" w14:textId="77777777" w:rsidR="00256D6E" w:rsidRPr="004D4E55" w:rsidRDefault="00256D6E" w:rsidP="00256D6E">
            <w:pPr>
              <w:ind w:right="-72"/>
              <w:jc w:val="right"/>
              <w:rPr>
                <w:rFonts w:ascii="Arial" w:eastAsia="Arial" w:hAnsi="Arial" w:cs="Arial"/>
                <w:sz w:val="18"/>
                <w:szCs w:val="18"/>
              </w:rPr>
            </w:pPr>
          </w:p>
        </w:tc>
        <w:tc>
          <w:tcPr>
            <w:tcW w:w="1305" w:type="dxa"/>
            <w:tcBorders>
              <w:top w:val="single" w:sz="4" w:space="0" w:color="000000"/>
            </w:tcBorders>
            <w:shd w:val="clear" w:color="auto" w:fill="FAFAFA"/>
            <w:vAlign w:val="bottom"/>
          </w:tcPr>
          <w:p w14:paraId="111B41D6" w14:textId="77777777" w:rsidR="00256D6E" w:rsidRPr="004D4E55" w:rsidRDefault="00256D6E" w:rsidP="00256D6E">
            <w:pPr>
              <w:ind w:right="-72"/>
              <w:jc w:val="right"/>
              <w:rPr>
                <w:rFonts w:ascii="Arial" w:eastAsia="Arial" w:hAnsi="Arial" w:cs="Arial"/>
                <w:sz w:val="18"/>
                <w:szCs w:val="18"/>
              </w:rPr>
            </w:pPr>
          </w:p>
        </w:tc>
        <w:tc>
          <w:tcPr>
            <w:tcW w:w="1305" w:type="dxa"/>
            <w:tcBorders>
              <w:top w:val="single" w:sz="4" w:space="0" w:color="000000"/>
            </w:tcBorders>
            <w:vAlign w:val="bottom"/>
          </w:tcPr>
          <w:p w14:paraId="5DB966F0" w14:textId="77777777" w:rsidR="00256D6E" w:rsidRPr="004D4E55" w:rsidRDefault="00256D6E" w:rsidP="00256D6E">
            <w:pPr>
              <w:ind w:right="-72"/>
              <w:jc w:val="right"/>
              <w:rPr>
                <w:rFonts w:ascii="Arial" w:eastAsia="Arial" w:hAnsi="Arial" w:cs="Arial"/>
                <w:sz w:val="18"/>
                <w:szCs w:val="18"/>
              </w:rPr>
            </w:pPr>
          </w:p>
        </w:tc>
      </w:tr>
      <w:tr w:rsidR="00256D6E" w:rsidRPr="004D4E55" w14:paraId="4C52F206" w14:textId="77777777" w:rsidTr="00666065">
        <w:tc>
          <w:tcPr>
            <w:tcW w:w="4230" w:type="dxa"/>
            <w:vAlign w:val="bottom"/>
          </w:tcPr>
          <w:p w14:paraId="4D0211F4" w14:textId="77777777" w:rsidR="00256D6E" w:rsidRPr="004D4E55" w:rsidRDefault="00256D6E" w:rsidP="00256D6E">
            <w:pPr>
              <w:ind w:left="-101"/>
              <w:jc w:val="both"/>
              <w:rPr>
                <w:rFonts w:ascii="Arial" w:eastAsia="Arial" w:hAnsi="Arial" w:cs="Arial"/>
                <w:color w:val="000000"/>
                <w:sz w:val="18"/>
                <w:szCs w:val="18"/>
              </w:rPr>
            </w:pPr>
            <w:r w:rsidRPr="004D4E55">
              <w:rPr>
                <w:rFonts w:ascii="Arial" w:eastAsia="Arial" w:hAnsi="Arial" w:cs="Arial"/>
                <w:color w:val="000000"/>
                <w:sz w:val="18"/>
                <w:szCs w:val="18"/>
              </w:rPr>
              <w:t>Inventories, net</w:t>
            </w:r>
          </w:p>
        </w:tc>
        <w:tc>
          <w:tcPr>
            <w:tcW w:w="1305" w:type="dxa"/>
            <w:tcBorders>
              <w:bottom w:val="single" w:sz="4" w:space="0" w:color="000000"/>
            </w:tcBorders>
            <w:shd w:val="clear" w:color="auto" w:fill="FAFAFA"/>
            <w:vAlign w:val="bottom"/>
          </w:tcPr>
          <w:p w14:paraId="6377A377" w14:textId="423C0551" w:rsidR="00256D6E" w:rsidRPr="004D4E55" w:rsidRDefault="002F7C13" w:rsidP="00256D6E">
            <w:pPr>
              <w:ind w:right="-72"/>
              <w:jc w:val="right"/>
              <w:rPr>
                <w:rFonts w:ascii="Arial" w:eastAsia="Arial" w:hAnsi="Arial" w:cs="Arial"/>
                <w:color w:val="000000"/>
                <w:sz w:val="18"/>
                <w:szCs w:val="18"/>
              </w:rPr>
            </w:pPr>
            <w:r w:rsidRPr="004D4E55">
              <w:rPr>
                <w:rFonts w:ascii="Arial" w:eastAsia="Browallia New" w:hAnsi="Arial" w:cs="Arial"/>
                <w:sz w:val="18"/>
                <w:szCs w:val="18"/>
              </w:rPr>
              <w:t>74,272,502</w:t>
            </w:r>
          </w:p>
        </w:tc>
        <w:tc>
          <w:tcPr>
            <w:tcW w:w="1305" w:type="dxa"/>
            <w:tcBorders>
              <w:bottom w:val="single" w:sz="4" w:space="0" w:color="000000"/>
            </w:tcBorders>
            <w:vAlign w:val="bottom"/>
          </w:tcPr>
          <w:p w14:paraId="7FC706A9" w14:textId="0AE5DD18" w:rsidR="00256D6E" w:rsidRPr="004D4E55" w:rsidRDefault="00256D6E" w:rsidP="00256D6E">
            <w:pPr>
              <w:ind w:right="-72"/>
              <w:jc w:val="right"/>
              <w:rPr>
                <w:rFonts w:ascii="Arial" w:eastAsia="Arial" w:hAnsi="Arial" w:cs="Arial"/>
                <w:sz w:val="18"/>
                <w:szCs w:val="18"/>
              </w:rPr>
            </w:pPr>
            <w:r w:rsidRPr="004D4E55">
              <w:rPr>
                <w:rFonts w:ascii="Arial" w:eastAsia="Arial" w:hAnsi="Arial" w:cs="Arial"/>
                <w:sz w:val="18"/>
                <w:szCs w:val="18"/>
              </w:rPr>
              <w:t>103,715,855</w:t>
            </w:r>
          </w:p>
        </w:tc>
        <w:tc>
          <w:tcPr>
            <w:tcW w:w="1305" w:type="dxa"/>
            <w:tcBorders>
              <w:bottom w:val="single" w:sz="4" w:space="0" w:color="000000"/>
            </w:tcBorders>
            <w:shd w:val="clear" w:color="auto" w:fill="FAFAFA"/>
            <w:vAlign w:val="bottom"/>
          </w:tcPr>
          <w:p w14:paraId="115779F5" w14:textId="2D4F7931" w:rsidR="00256D6E" w:rsidRPr="004D4E55" w:rsidRDefault="002F7C13" w:rsidP="00256D6E">
            <w:pPr>
              <w:ind w:right="-72"/>
              <w:jc w:val="right"/>
              <w:rPr>
                <w:rFonts w:ascii="Arial" w:eastAsia="Arial" w:hAnsi="Arial" w:cs="Arial"/>
                <w:sz w:val="18"/>
                <w:szCs w:val="18"/>
              </w:rPr>
            </w:pPr>
            <w:r w:rsidRPr="004D4E55">
              <w:rPr>
                <w:rFonts w:ascii="Arial" w:eastAsia="Browallia New" w:hAnsi="Arial" w:cs="Arial"/>
                <w:sz w:val="18"/>
                <w:szCs w:val="18"/>
              </w:rPr>
              <w:t>74,112,207</w:t>
            </w:r>
          </w:p>
        </w:tc>
        <w:tc>
          <w:tcPr>
            <w:tcW w:w="1305" w:type="dxa"/>
            <w:tcBorders>
              <w:bottom w:val="single" w:sz="4" w:space="0" w:color="000000"/>
            </w:tcBorders>
            <w:vAlign w:val="bottom"/>
          </w:tcPr>
          <w:p w14:paraId="63EE6985" w14:textId="2F5F8FCD" w:rsidR="00256D6E" w:rsidRPr="004D4E55" w:rsidRDefault="00256D6E" w:rsidP="00256D6E">
            <w:pPr>
              <w:ind w:right="-72"/>
              <w:jc w:val="right"/>
              <w:rPr>
                <w:rFonts w:ascii="Arial" w:eastAsia="Arial" w:hAnsi="Arial" w:cs="Arial"/>
                <w:sz w:val="18"/>
                <w:szCs w:val="18"/>
              </w:rPr>
            </w:pPr>
            <w:r w:rsidRPr="004D4E55">
              <w:rPr>
                <w:rFonts w:ascii="Arial" w:eastAsia="Arial" w:hAnsi="Arial" w:cs="Arial"/>
                <w:sz w:val="18"/>
                <w:szCs w:val="18"/>
              </w:rPr>
              <w:t>103,555,560</w:t>
            </w:r>
          </w:p>
        </w:tc>
      </w:tr>
    </w:tbl>
    <w:p w14:paraId="251BC0CD" w14:textId="77777777" w:rsidR="001A66D8" w:rsidRPr="004D4E55" w:rsidRDefault="001A66D8">
      <w:pPr>
        <w:ind w:left="540" w:hanging="540"/>
        <w:rPr>
          <w:rFonts w:ascii="Arial" w:eastAsia="Arial" w:hAnsi="Arial" w:cs="Arial"/>
          <w:bCs/>
          <w:color w:val="000000"/>
          <w:sz w:val="18"/>
          <w:szCs w:val="18"/>
        </w:rPr>
      </w:pPr>
    </w:p>
    <w:p w14:paraId="34C02C2D" w14:textId="77777777" w:rsidR="00513056" w:rsidRPr="004D4E55" w:rsidRDefault="00513056">
      <w:pPr>
        <w:ind w:left="540" w:hanging="540"/>
        <w:rPr>
          <w:rFonts w:ascii="Arial" w:eastAsia="Arial" w:hAnsi="Arial" w:cs="Arial"/>
          <w:bCs/>
          <w:color w:val="000000"/>
          <w:sz w:val="18"/>
          <w:szCs w:val="18"/>
        </w:rPr>
      </w:pPr>
    </w:p>
    <w:tbl>
      <w:tblPr>
        <w:tblW w:w="9461" w:type="dxa"/>
        <w:shd w:val="clear" w:color="auto" w:fill="FFA543"/>
        <w:tblLook w:val="04A0" w:firstRow="1" w:lastRow="0" w:firstColumn="1" w:lastColumn="0" w:noHBand="0" w:noVBand="1"/>
      </w:tblPr>
      <w:tblGrid>
        <w:gridCol w:w="9461"/>
      </w:tblGrid>
      <w:tr w:rsidR="00513056" w:rsidRPr="004D4E55" w14:paraId="7549B356" w14:textId="77777777" w:rsidTr="003F0D11">
        <w:trPr>
          <w:trHeight w:val="386"/>
        </w:trPr>
        <w:tc>
          <w:tcPr>
            <w:tcW w:w="9461" w:type="dxa"/>
            <w:shd w:val="clear" w:color="auto" w:fill="FFA543"/>
            <w:vAlign w:val="center"/>
          </w:tcPr>
          <w:p w14:paraId="4B6B7A90" w14:textId="08D1338B" w:rsidR="00513056" w:rsidRPr="004D4E55" w:rsidRDefault="00513056" w:rsidP="003F0D11">
            <w:pPr>
              <w:tabs>
                <w:tab w:val="left" w:pos="432"/>
              </w:tabs>
              <w:ind w:left="432" w:hanging="432"/>
              <w:rPr>
                <w:rFonts w:ascii="Arial" w:eastAsia="Arial Unicode MS" w:hAnsi="Arial" w:cs="Arial"/>
                <w:b/>
                <w:bCs/>
                <w:color w:val="FFFFFF"/>
                <w:sz w:val="18"/>
                <w:szCs w:val="18"/>
                <w:cs/>
                <w:lang w:val="en-GB"/>
              </w:rPr>
            </w:pPr>
            <w:r w:rsidRPr="004D4E55">
              <w:rPr>
                <w:rFonts w:ascii="Arial" w:eastAsia="Arial Unicode MS" w:hAnsi="Arial" w:cs="Arial"/>
                <w:b/>
                <w:bCs/>
                <w:color w:val="FFFFFF"/>
                <w:sz w:val="18"/>
                <w:szCs w:val="18"/>
                <w:lang w:val="en-GB"/>
              </w:rPr>
              <w:t>1</w:t>
            </w:r>
            <w:r w:rsidR="0037752F" w:rsidRPr="004D4E55">
              <w:rPr>
                <w:rFonts w:ascii="Arial" w:eastAsia="Arial Unicode MS" w:hAnsi="Arial" w:cs="Arial"/>
                <w:b/>
                <w:bCs/>
                <w:color w:val="FFFFFF"/>
                <w:sz w:val="18"/>
                <w:szCs w:val="18"/>
                <w:lang w:val="en-GB"/>
              </w:rPr>
              <w:t>1</w:t>
            </w:r>
            <w:r w:rsidRPr="004D4E55">
              <w:rPr>
                <w:rFonts w:ascii="Arial" w:eastAsia="Arial Unicode MS" w:hAnsi="Arial" w:cs="Arial"/>
                <w:b/>
                <w:bCs/>
                <w:color w:val="FFFFFF"/>
                <w:sz w:val="18"/>
                <w:szCs w:val="18"/>
                <w:lang w:val="en-GB"/>
              </w:rPr>
              <w:tab/>
            </w:r>
            <w:r w:rsidRPr="004D4E55">
              <w:rPr>
                <w:rFonts w:ascii="Arial" w:eastAsia="Arial" w:hAnsi="Arial" w:cs="Arial"/>
                <w:b/>
                <w:color w:val="FFFFFF" w:themeColor="background1"/>
                <w:sz w:val="18"/>
                <w:szCs w:val="18"/>
              </w:rPr>
              <w:t>Investments in subsidiaries</w:t>
            </w:r>
          </w:p>
        </w:tc>
      </w:tr>
    </w:tbl>
    <w:p w14:paraId="2771DFF5" w14:textId="77777777" w:rsidR="00513056" w:rsidRPr="004D4E55" w:rsidRDefault="00513056">
      <w:pPr>
        <w:ind w:left="540" w:hanging="540"/>
        <w:rPr>
          <w:rFonts w:ascii="Arial" w:eastAsia="Arial" w:hAnsi="Arial" w:cs="Arial"/>
          <w:bCs/>
          <w:color w:val="000000"/>
          <w:sz w:val="18"/>
          <w:szCs w:val="18"/>
        </w:rPr>
      </w:pPr>
    </w:p>
    <w:p w14:paraId="56A97B44" w14:textId="77777777" w:rsidR="00513056" w:rsidRPr="004D4E55" w:rsidRDefault="00513056" w:rsidP="00513056">
      <w:pPr>
        <w:tabs>
          <w:tab w:val="left" w:pos="1170"/>
        </w:tabs>
        <w:jc w:val="both"/>
        <w:rPr>
          <w:rFonts w:ascii="Arial" w:eastAsia="Arial" w:hAnsi="Arial" w:cs="Arial"/>
          <w:sz w:val="18"/>
          <w:szCs w:val="18"/>
        </w:rPr>
      </w:pPr>
      <w:r w:rsidRPr="004D4E55">
        <w:rPr>
          <w:rFonts w:ascii="Arial" w:eastAsia="Arial" w:hAnsi="Arial" w:cs="Arial"/>
          <w:sz w:val="18"/>
          <w:szCs w:val="18"/>
        </w:rPr>
        <w:t>The movements of investments in</w:t>
      </w:r>
      <w:r w:rsidR="004500A7" w:rsidRPr="004D4E55">
        <w:rPr>
          <w:rFonts w:ascii="Arial" w:eastAsia="Arial" w:hAnsi="Arial" w:cs="Arial"/>
          <w:b/>
          <w:sz w:val="18"/>
          <w:szCs w:val="18"/>
          <w:cs/>
        </w:rPr>
        <w:t xml:space="preserve"> </w:t>
      </w:r>
      <w:r w:rsidRPr="004D4E55">
        <w:rPr>
          <w:rFonts w:ascii="Arial" w:eastAsia="Arial" w:hAnsi="Arial" w:cs="Arial"/>
          <w:sz w:val="18"/>
          <w:szCs w:val="18"/>
        </w:rPr>
        <w:t xml:space="preserve">subsidiaries can be </w:t>
      </w:r>
      <w:proofErr w:type="spellStart"/>
      <w:r w:rsidRPr="004D4E55">
        <w:rPr>
          <w:rFonts w:ascii="Arial" w:eastAsia="Arial" w:hAnsi="Arial" w:cs="Arial"/>
          <w:sz w:val="18"/>
          <w:szCs w:val="18"/>
        </w:rPr>
        <w:t>analysed</w:t>
      </w:r>
      <w:proofErr w:type="spellEnd"/>
      <w:r w:rsidRPr="004D4E55">
        <w:rPr>
          <w:rFonts w:ascii="Arial" w:eastAsia="Arial" w:hAnsi="Arial" w:cs="Arial"/>
          <w:sz w:val="18"/>
          <w:szCs w:val="18"/>
        </w:rPr>
        <w:t xml:space="preserve"> as follows:</w:t>
      </w:r>
    </w:p>
    <w:p w14:paraId="3EEAC18F" w14:textId="77777777" w:rsidR="00513056" w:rsidRPr="004D4E55" w:rsidRDefault="00513056" w:rsidP="00513056">
      <w:pPr>
        <w:tabs>
          <w:tab w:val="left" w:pos="1170"/>
        </w:tabs>
        <w:jc w:val="both"/>
        <w:rPr>
          <w:rFonts w:ascii="Arial" w:eastAsia="Arial" w:hAnsi="Arial" w:cs="Arial"/>
          <w:sz w:val="18"/>
          <w:szCs w:val="18"/>
        </w:rPr>
      </w:pPr>
    </w:p>
    <w:tbl>
      <w:tblPr>
        <w:tblStyle w:val="afff"/>
        <w:tblW w:w="9474" w:type="dxa"/>
        <w:tblLayout w:type="fixed"/>
        <w:tblLook w:val="0000" w:firstRow="0" w:lastRow="0" w:firstColumn="0" w:lastColumn="0" w:noHBand="0" w:noVBand="0"/>
      </w:tblPr>
      <w:tblGrid>
        <w:gridCol w:w="7344"/>
        <w:gridCol w:w="2130"/>
      </w:tblGrid>
      <w:tr w:rsidR="00E25552" w:rsidRPr="004D4E55" w14:paraId="32B6BAA9" w14:textId="77777777" w:rsidTr="00DB2964">
        <w:tc>
          <w:tcPr>
            <w:tcW w:w="7344" w:type="dxa"/>
            <w:vAlign w:val="bottom"/>
          </w:tcPr>
          <w:p w14:paraId="4F106D54" w14:textId="77777777" w:rsidR="00513056" w:rsidRPr="004D4E55" w:rsidRDefault="00513056" w:rsidP="00513056">
            <w:pPr>
              <w:ind w:left="-121" w:right="-72"/>
              <w:rPr>
                <w:rFonts w:ascii="Arial" w:eastAsia="Arial" w:hAnsi="Arial" w:cs="Arial"/>
                <w:sz w:val="18"/>
                <w:szCs w:val="18"/>
              </w:rPr>
            </w:pPr>
          </w:p>
        </w:tc>
        <w:tc>
          <w:tcPr>
            <w:tcW w:w="2130" w:type="dxa"/>
            <w:tcBorders>
              <w:top w:val="single" w:sz="4" w:space="0" w:color="auto"/>
            </w:tcBorders>
            <w:vAlign w:val="bottom"/>
          </w:tcPr>
          <w:p w14:paraId="443F1C50" w14:textId="77777777" w:rsidR="00513056" w:rsidRPr="004D4E55" w:rsidRDefault="00513056" w:rsidP="00DB2964">
            <w:pPr>
              <w:ind w:right="-72"/>
              <w:jc w:val="right"/>
              <w:rPr>
                <w:rFonts w:ascii="Arial" w:eastAsia="Arial" w:hAnsi="Arial" w:cs="Arial"/>
                <w:b/>
                <w:sz w:val="18"/>
                <w:szCs w:val="18"/>
              </w:rPr>
            </w:pPr>
            <w:r w:rsidRPr="004D4E55">
              <w:rPr>
                <w:rFonts w:ascii="Arial" w:eastAsia="Arial" w:hAnsi="Arial" w:cs="Arial"/>
                <w:b/>
                <w:sz w:val="18"/>
                <w:szCs w:val="18"/>
              </w:rPr>
              <w:t>Separate</w:t>
            </w:r>
          </w:p>
          <w:p w14:paraId="442DF903" w14:textId="77777777" w:rsidR="00513056" w:rsidRPr="004D4E55" w:rsidRDefault="00513056" w:rsidP="00DB2964">
            <w:pPr>
              <w:ind w:right="-72"/>
              <w:jc w:val="right"/>
              <w:rPr>
                <w:rFonts w:ascii="Arial" w:eastAsia="Arial" w:hAnsi="Arial" w:cs="Arial"/>
                <w:b/>
                <w:sz w:val="18"/>
                <w:szCs w:val="18"/>
              </w:rPr>
            </w:pPr>
            <w:r w:rsidRPr="004D4E55">
              <w:rPr>
                <w:rFonts w:ascii="Arial" w:eastAsia="Arial" w:hAnsi="Arial" w:cs="Arial"/>
                <w:b/>
                <w:sz w:val="18"/>
                <w:szCs w:val="18"/>
              </w:rPr>
              <w:t>financial information</w:t>
            </w:r>
          </w:p>
        </w:tc>
      </w:tr>
      <w:tr w:rsidR="00E25552" w:rsidRPr="004D4E55" w14:paraId="5A809194" w14:textId="77777777" w:rsidTr="00DB2964">
        <w:tc>
          <w:tcPr>
            <w:tcW w:w="7344" w:type="dxa"/>
            <w:vAlign w:val="bottom"/>
          </w:tcPr>
          <w:p w14:paraId="2723C5AE" w14:textId="77777777" w:rsidR="00513056" w:rsidRPr="004D4E55" w:rsidRDefault="00513056" w:rsidP="00513056">
            <w:pPr>
              <w:ind w:left="-121" w:right="-72"/>
              <w:rPr>
                <w:rFonts w:ascii="Arial" w:eastAsia="Arial" w:hAnsi="Arial" w:cs="Arial"/>
                <w:sz w:val="18"/>
                <w:szCs w:val="18"/>
              </w:rPr>
            </w:pPr>
          </w:p>
        </w:tc>
        <w:tc>
          <w:tcPr>
            <w:tcW w:w="2130" w:type="dxa"/>
            <w:tcBorders>
              <w:bottom w:val="single" w:sz="4" w:space="0" w:color="auto"/>
            </w:tcBorders>
            <w:vAlign w:val="bottom"/>
          </w:tcPr>
          <w:p w14:paraId="22636759" w14:textId="77777777" w:rsidR="00513056" w:rsidRPr="004D4E55" w:rsidRDefault="00513056" w:rsidP="00513056">
            <w:pPr>
              <w:ind w:right="-72"/>
              <w:jc w:val="right"/>
              <w:rPr>
                <w:rFonts w:ascii="Arial" w:eastAsia="Arial" w:hAnsi="Arial" w:cs="Arial"/>
                <w:b/>
                <w:sz w:val="18"/>
                <w:szCs w:val="18"/>
              </w:rPr>
            </w:pPr>
            <w:r w:rsidRPr="004D4E55">
              <w:rPr>
                <w:rFonts w:ascii="Arial" w:eastAsia="Arial" w:hAnsi="Arial" w:cs="Arial"/>
                <w:b/>
                <w:sz w:val="18"/>
                <w:szCs w:val="18"/>
              </w:rPr>
              <w:t>Baht</w:t>
            </w:r>
          </w:p>
        </w:tc>
      </w:tr>
      <w:tr w:rsidR="00E25552" w:rsidRPr="004D4E55" w14:paraId="63068981" w14:textId="77777777" w:rsidTr="003F0D11">
        <w:trPr>
          <w:trHeight w:val="80"/>
        </w:trPr>
        <w:tc>
          <w:tcPr>
            <w:tcW w:w="7344" w:type="dxa"/>
            <w:vAlign w:val="bottom"/>
          </w:tcPr>
          <w:p w14:paraId="115DC937" w14:textId="77777777" w:rsidR="00513056" w:rsidRPr="004D4E55" w:rsidRDefault="00513056" w:rsidP="00513056">
            <w:pPr>
              <w:ind w:left="-121" w:right="-72"/>
              <w:jc w:val="both"/>
              <w:rPr>
                <w:rFonts w:ascii="Arial" w:eastAsia="Arial" w:hAnsi="Arial" w:cs="Arial"/>
                <w:b/>
                <w:sz w:val="18"/>
                <w:szCs w:val="18"/>
              </w:rPr>
            </w:pPr>
          </w:p>
        </w:tc>
        <w:tc>
          <w:tcPr>
            <w:tcW w:w="2130" w:type="dxa"/>
            <w:tcBorders>
              <w:top w:val="single" w:sz="4" w:space="0" w:color="auto"/>
            </w:tcBorders>
            <w:shd w:val="clear" w:color="auto" w:fill="FAFAFA"/>
            <w:vAlign w:val="bottom"/>
          </w:tcPr>
          <w:p w14:paraId="55FCEC6A" w14:textId="77777777" w:rsidR="00513056" w:rsidRPr="004D4E55" w:rsidRDefault="00513056" w:rsidP="00513056">
            <w:pPr>
              <w:ind w:right="-72"/>
              <w:jc w:val="right"/>
              <w:rPr>
                <w:rFonts w:ascii="Arial" w:eastAsia="Arial" w:hAnsi="Arial" w:cs="Arial"/>
                <w:sz w:val="18"/>
                <w:szCs w:val="18"/>
              </w:rPr>
            </w:pPr>
          </w:p>
        </w:tc>
      </w:tr>
      <w:tr w:rsidR="00E25552" w:rsidRPr="004D4E55" w14:paraId="23F1DBC6" w14:textId="77777777" w:rsidTr="003F0D11">
        <w:trPr>
          <w:trHeight w:val="80"/>
        </w:trPr>
        <w:tc>
          <w:tcPr>
            <w:tcW w:w="7344" w:type="dxa"/>
            <w:vAlign w:val="bottom"/>
          </w:tcPr>
          <w:p w14:paraId="0CD60264" w14:textId="64CFDB41" w:rsidR="00513056" w:rsidRPr="004D4E55" w:rsidRDefault="00513056" w:rsidP="00155D5D">
            <w:pPr>
              <w:ind w:left="-101" w:right="-72"/>
              <w:jc w:val="both"/>
              <w:rPr>
                <w:rFonts w:ascii="Arial" w:eastAsia="Arial" w:hAnsi="Arial" w:cs="Arial"/>
                <w:sz w:val="18"/>
                <w:szCs w:val="18"/>
              </w:rPr>
            </w:pPr>
            <w:r w:rsidRPr="004D4E55">
              <w:rPr>
                <w:rFonts w:ascii="Arial" w:eastAsia="Arial" w:hAnsi="Arial" w:cs="Arial"/>
                <w:b/>
                <w:sz w:val="18"/>
                <w:szCs w:val="18"/>
              </w:rPr>
              <w:t xml:space="preserve">For the </w:t>
            </w:r>
            <w:r w:rsidR="005B0163" w:rsidRPr="004D4E55">
              <w:rPr>
                <w:rFonts w:ascii="Arial" w:eastAsia="Arial" w:hAnsi="Arial" w:cs="Arial"/>
                <w:b/>
                <w:sz w:val="18"/>
                <w:szCs w:val="18"/>
              </w:rPr>
              <w:t>three-month</w:t>
            </w:r>
            <w:r w:rsidRPr="004D4E55">
              <w:rPr>
                <w:rFonts w:ascii="Arial" w:eastAsia="Arial" w:hAnsi="Arial" w:cs="Arial"/>
                <w:b/>
                <w:sz w:val="18"/>
                <w:szCs w:val="18"/>
              </w:rPr>
              <w:t xml:space="preserve"> period ended </w:t>
            </w:r>
            <w:r w:rsidR="005B0163" w:rsidRPr="004D4E55">
              <w:rPr>
                <w:rFonts w:ascii="Arial" w:eastAsia="Arial" w:hAnsi="Arial" w:cs="Arial"/>
                <w:b/>
                <w:sz w:val="18"/>
                <w:szCs w:val="18"/>
              </w:rPr>
              <w:t>31 March</w:t>
            </w:r>
            <w:r w:rsidRPr="004D4E55">
              <w:rPr>
                <w:rFonts w:ascii="Arial" w:eastAsia="Arial" w:hAnsi="Arial" w:cs="Arial"/>
                <w:b/>
                <w:sz w:val="18"/>
                <w:szCs w:val="18"/>
              </w:rPr>
              <w:t xml:space="preserve"> </w:t>
            </w:r>
            <w:r w:rsidR="005B0163" w:rsidRPr="004D4E55">
              <w:rPr>
                <w:rFonts w:ascii="Arial" w:eastAsia="Arial" w:hAnsi="Arial" w:cs="Arial"/>
                <w:b/>
                <w:sz w:val="18"/>
                <w:szCs w:val="18"/>
              </w:rPr>
              <w:t>2022</w:t>
            </w:r>
          </w:p>
        </w:tc>
        <w:tc>
          <w:tcPr>
            <w:tcW w:w="2130" w:type="dxa"/>
            <w:shd w:val="clear" w:color="auto" w:fill="FAFAFA"/>
            <w:vAlign w:val="bottom"/>
          </w:tcPr>
          <w:p w14:paraId="092678B8" w14:textId="77777777" w:rsidR="00513056" w:rsidRPr="004D4E55" w:rsidRDefault="00513056" w:rsidP="00513056">
            <w:pPr>
              <w:ind w:right="-72"/>
              <w:jc w:val="right"/>
              <w:rPr>
                <w:rFonts w:ascii="Arial" w:eastAsia="Arial" w:hAnsi="Arial" w:cs="Arial"/>
                <w:sz w:val="18"/>
                <w:szCs w:val="18"/>
              </w:rPr>
            </w:pPr>
          </w:p>
        </w:tc>
      </w:tr>
      <w:tr w:rsidR="00E25552" w:rsidRPr="004D4E55" w14:paraId="2509FC4F" w14:textId="77777777" w:rsidTr="003F0D11">
        <w:trPr>
          <w:trHeight w:val="80"/>
        </w:trPr>
        <w:tc>
          <w:tcPr>
            <w:tcW w:w="7344" w:type="dxa"/>
            <w:vAlign w:val="bottom"/>
          </w:tcPr>
          <w:p w14:paraId="108905DC" w14:textId="77777777" w:rsidR="00513056" w:rsidRPr="004D4E55" w:rsidRDefault="00513056" w:rsidP="00155D5D">
            <w:pPr>
              <w:ind w:left="-101" w:right="-72"/>
              <w:jc w:val="both"/>
              <w:rPr>
                <w:rFonts w:ascii="Arial" w:eastAsia="Arial" w:hAnsi="Arial" w:cs="Arial"/>
                <w:sz w:val="18"/>
                <w:szCs w:val="18"/>
              </w:rPr>
            </w:pPr>
            <w:r w:rsidRPr="004D4E55">
              <w:rPr>
                <w:rFonts w:ascii="Arial" w:eastAsia="Arial" w:hAnsi="Arial" w:cs="Arial"/>
                <w:sz w:val="18"/>
                <w:szCs w:val="18"/>
              </w:rPr>
              <w:t>Opening balance</w:t>
            </w:r>
          </w:p>
        </w:tc>
        <w:tc>
          <w:tcPr>
            <w:tcW w:w="2130" w:type="dxa"/>
            <w:shd w:val="clear" w:color="auto" w:fill="FAFAFA"/>
            <w:vAlign w:val="bottom"/>
          </w:tcPr>
          <w:p w14:paraId="73B294F9" w14:textId="4D3FCBF8" w:rsidR="00513056" w:rsidRPr="004D4E55" w:rsidRDefault="00256D6E" w:rsidP="00513056">
            <w:pPr>
              <w:ind w:right="-72"/>
              <w:jc w:val="right"/>
              <w:rPr>
                <w:rFonts w:ascii="Arial" w:eastAsia="Arial" w:hAnsi="Arial" w:cs="Arial"/>
                <w:sz w:val="18"/>
                <w:szCs w:val="18"/>
              </w:rPr>
            </w:pPr>
            <w:r w:rsidRPr="004D4E55">
              <w:rPr>
                <w:rFonts w:ascii="Arial" w:eastAsia="Arial" w:hAnsi="Arial" w:cs="Arial"/>
                <w:sz w:val="18"/>
                <w:szCs w:val="18"/>
              </w:rPr>
              <w:t>11,999,600</w:t>
            </w:r>
          </w:p>
        </w:tc>
      </w:tr>
      <w:tr w:rsidR="00E3057C" w:rsidRPr="004D4E55" w14:paraId="0F79ACC9" w14:textId="77777777" w:rsidTr="003F0D11">
        <w:trPr>
          <w:trHeight w:val="80"/>
        </w:trPr>
        <w:tc>
          <w:tcPr>
            <w:tcW w:w="7344" w:type="dxa"/>
            <w:vAlign w:val="bottom"/>
          </w:tcPr>
          <w:p w14:paraId="0B213340" w14:textId="77777777" w:rsidR="00E3057C" w:rsidRPr="004D4E55" w:rsidRDefault="00E3057C" w:rsidP="00E3057C">
            <w:pPr>
              <w:ind w:left="-101" w:right="-72"/>
              <w:jc w:val="both"/>
              <w:rPr>
                <w:rFonts w:ascii="Arial" w:eastAsia="Arial" w:hAnsi="Arial" w:cs="Arial"/>
                <w:sz w:val="18"/>
                <w:szCs w:val="18"/>
              </w:rPr>
            </w:pPr>
            <w:r w:rsidRPr="004D4E55">
              <w:rPr>
                <w:rFonts w:ascii="Arial" w:eastAsia="Arial" w:hAnsi="Arial" w:cs="Arial"/>
                <w:sz w:val="18"/>
                <w:szCs w:val="18"/>
              </w:rPr>
              <w:t>Addition</w:t>
            </w:r>
          </w:p>
        </w:tc>
        <w:tc>
          <w:tcPr>
            <w:tcW w:w="2130" w:type="dxa"/>
            <w:tcBorders>
              <w:bottom w:val="single" w:sz="4" w:space="0" w:color="auto"/>
            </w:tcBorders>
            <w:shd w:val="clear" w:color="auto" w:fill="FAFAFA"/>
            <w:vAlign w:val="bottom"/>
          </w:tcPr>
          <w:p w14:paraId="13B7DBD8" w14:textId="1AB6460A" w:rsidR="00E3057C" w:rsidRPr="004D4E55" w:rsidRDefault="00E3057C" w:rsidP="00E3057C">
            <w:pPr>
              <w:ind w:right="-72"/>
              <w:jc w:val="right"/>
              <w:rPr>
                <w:rFonts w:ascii="Arial" w:eastAsia="Arial" w:hAnsi="Arial" w:cs="Arial"/>
                <w:sz w:val="18"/>
                <w:szCs w:val="18"/>
              </w:rPr>
            </w:pPr>
            <w:r w:rsidRPr="004D4E55">
              <w:rPr>
                <w:rFonts w:ascii="Arial" w:eastAsia="Browallia New" w:hAnsi="Arial" w:cs="Arial"/>
                <w:sz w:val="18"/>
                <w:szCs w:val="18"/>
              </w:rPr>
              <w:t>-</w:t>
            </w:r>
          </w:p>
        </w:tc>
      </w:tr>
      <w:tr w:rsidR="00E3057C" w:rsidRPr="004D4E55" w14:paraId="31D9F05D" w14:textId="77777777" w:rsidTr="00977B0B">
        <w:trPr>
          <w:trHeight w:val="80"/>
        </w:trPr>
        <w:tc>
          <w:tcPr>
            <w:tcW w:w="7344" w:type="dxa"/>
            <w:vAlign w:val="bottom"/>
          </w:tcPr>
          <w:p w14:paraId="49E66127" w14:textId="77777777" w:rsidR="00E3057C" w:rsidRPr="004D4E55" w:rsidRDefault="00E3057C" w:rsidP="00E3057C">
            <w:pPr>
              <w:ind w:left="-101" w:right="-72"/>
              <w:jc w:val="both"/>
              <w:rPr>
                <w:rFonts w:ascii="Arial" w:eastAsia="Arial" w:hAnsi="Arial" w:cs="Arial"/>
                <w:sz w:val="18"/>
                <w:szCs w:val="18"/>
              </w:rPr>
            </w:pPr>
          </w:p>
        </w:tc>
        <w:tc>
          <w:tcPr>
            <w:tcW w:w="2130" w:type="dxa"/>
            <w:tcBorders>
              <w:top w:val="single" w:sz="4" w:space="0" w:color="auto"/>
            </w:tcBorders>
            <w:shd w:val="clear" w:color="auto" w:fill="FAFAFA"/>
          </w:tcPr>
          <w:p w14:paraId="2629EF9C" w14:textId="208259A2" w:rsidR="00E3057C" w:rsidRPr="004D4E55" w:rsidRDefault="00E3057C" w:rsidP="00E3057C">
            <w:pPr>
              <w:ind w:right="-72"/>
              <w:jc w:val="right"/>
              <w:rPr>
                <w:rFonts w:ascii="Arial" w:eastAsia="Arial" w:hAnsi="Arial" w:cs="Arial"/>
                <w:sz w:val="18"/>
                <w:szCs w:val="18"/>
              </w:rPr>
            </w:pPr>
          </w:p>
        </w:tc>
      </w:tr>
      <w:tr w:rsidR="00E3057C" w:rsidRPr="004D4E55" w14:paraId="6E00F848" w14:textId="77777777" w:rsidTr="003F0D11">
        <w:trPr>
          <w:trHeight w:val="80"/>
        </w:trPr>
        <w:tc>
          <w:tcPr>
            <w:tcW w:w="7344" w:type="dxa"/>
            <w:vAlign w:val="bottom"/>
          </w:tcPr>
          <w:p w14:paraId="10E6FE93" w14:textId="77777777" w:rsidR="00E3057C" w:rsidRPr="004D4E55" w:rsidRDefault="00E3057C" w:rsidP="00E3057C">
            <w:pPr>
              <w:ind w:left="-101" w:right="-75"/>
              <w:jc w:val="both"/>
              <w:rPr>
                <w:rFonts w:ascii="Arial" w:eastAsia="Arial" w:hAnsi="Arial" w:cs="Arial"/>
                <w:sz w:val="18"/>
                <w:szCs w:val="18"/>
              </w:rPr>
            </w:pPr>
            <w:r w:rsidRPr="004D4E55">
              <w:rPr>
                <w:rFonts w:ascii="Arial" w:eastAsia="Arial" w:hAnsi="Arial" w:cs="Arial"/>
                <w:sz w:val="18"/>
                <w:szCs w:val="18"/>
              </w:rPr>
              <w:t xml:space="preserve">Closing balance </w:t>
            </w:r>
          </w:p>
        </w:tc>
        <w:tc>
          <w:tcPr>
            <w:tcW w:w="2130" w:type="dxa"/>
            <w:tcBorders>
              <w:bottom w:val="single" w:sz="4" w:space="0" w:color="auto"/>
            </w:tcBorders>
            <w:shd w:val="clear" w:color="auto" w:fill="FAFAFA"/>
            <w:vAlign w:val="bottom"/>
          </w:tcPr>
          <w:p w14:paraId="08C0F844" w14:textId="176533D6" w:rsidR="00E3057C" w:rsidRPr="004D4E55" w:rsidRDefault="00E3057C" w:rsidP="00E3057C">
            <w:pPr>
              <w:ind w:right="-72"/>
              <w:jc w:val="right"/>
              <w:rPr>
                <w:rFonts w:ascii="Arial" w:eastAsia="Arial" w:hAnsi="Arial" w:cs="Arial"/>
                <w:sz w:val="18"/>
                <w:szCs w:val="18"/>
              </w:rPr>
            </w:pPr>
            <w:r w:rsidRPr="004D4E55">
              <w:rPr>
                <w:rFonts w:ascii="Arial" w:eastAsia="Browallia New" w:hAnsi="Arial" w:cs="Arial"/>
                <w:sz w:val="18"/>
                <w:szCs w:val="18"/>
              </w:rPr>
              <w:t>11,999,600</w:t>
            </w:r>
          </w:p>
        </w:tc>
      </w:tr>
    </w:tbl>
    <w:p w14:paraId="3641C91C" w14:textId="77777777" w:rsidR="00513056" w:rsidRPr="004D4E55" w:rsidRDefault="00513056" w:rsidP="00513056">
      <w:pPr>
        <w:jc w:val="both"/>
        <w:rPr>
          <w:rFonts w:ascii="Arial" w:eastAsia="Arial" w:hAnsi="Arial" w:cs="Arial"/>
          <w:sz w:val="18"/>
          <w:szCs w:val="18"/>
        </w:rPr>
      </w:pPr>
    </w:p>
    <w:p w14:paraId="14CD00D4" w14:textId="51539722" w:rsidR="00513056" w:rsidRPr="004D4E55" w:rsidRDefault="00513056" w:rsidP="00513056">
      <w:pPr>
        <w:jc w:val="both"/>
        <w:rPr>
          <w:rFonts w:ascii="Arial" w:eastAsia="Arial" w:hAnsi="Arial" w:cs="Arial"/>
          <w:spacing w:val="-2"/>
          <w:sz w:val="18"/>
          <w:szCs w:val="18"/>
        </w:rPr>
      </w:pPr>
      <w:proofErr w:type="gramStart"/>
      <w:r w:rsidRPr="004D4E55">
        <w:rPr>
          <w:rFonts w:ascii="Arial" w:eastAsia="Arial" w:hAnsi="Arial" w:cs="Arial"/>
          <w:sz w:val="18"/>
          <w:szCs w:val="18"/>
        </w:rPr>
        <w:t>At</w:t>
      </w:r>
      <w:proofErr w:type="gramEnd"/>
      <w:r w:rsidRPr="004D4E55">
        <w:rPr>
          <w:rFonts w:ascii="Arial" w:eastAsia="Arial" w:hAnsi="Arial" w:cs="Arial"/>
          <w:sz w:val="18"/>
          <w:szCs w:val="18"/>
        </w:rPr>
        <w:t xml:space="preserve"> </w:t>
      </w:r>
      <w:r w:rsidR="005B0163" w:rsidRPr="004D4E55">
        <w:rPr>
          <w:rFonts w:ascii="Arial" w:eastAsia="Arial" w:hAnsi="Arial" w:cs="Arial"/>
          <w:sz w:val="18"/>
          <w:szCs w:val="18"/>
        </w:rPr>
        <w:t>31 March</w:t>
      </w:r>
      <w:r w:rsidRPr="004D4E55">
        <w:rPr>
          <w:rFonts w:ascii="Arial" w:eastAsia="Arial" w:hAnsi="Arial" w:cs="Arial"/>
          <w:sz w:val="18"/>
          <w:szCs w:val="18"/>
        </w:rPr>
        <w:t xml:space="preserve"> </w:t>
      </w:r>
      <w:r w:rsidR="005B0163" w:rsidRPr="004D4E55">
        <w:rPr>
          <w:rFonts w:ascii="Arial" w:eastAsia="Arial" w:hAnsi="Arial" w:cs="Arial"/>
          <w:sz w:val="18"/>
          <w:szCs w:val="18"/>
        </w:rPr>
        <w:t>2022</w:t>
      </w:r>
      <w:r w:rsidRPr="004D4E55">
        <w:rPr>
          <w:rFonts w:ascii="Arial" w:eastAsia="Arial" w:hAnsi="Arial" w:cs="Arial"/>
          <w:sz w:val="18"/>
          <w:szCs w:val="18"/>
        </w:rPr>
        <w:t xml:space="preserve">, the subsidiaries included in consolidated financial statement are listed below. The subsidiaries have only ordinary shares in which the Group directly holds those shares. The proportion of ownership interests held by </w:t>
      </w:r>
      <w:r w:rsidRPr="004D4E55">
        <w:rPr>
          <w:rFonts w:ascii="Arial" w:eastAsia="Arial" w:hAnsi="Arial" w:cs="Arial"/>
          <w:spacing w:val="-2"/>
          <w:sz w:val="18"/>
          <w:szCs w:val="18"/>
        </w:rPr>
        <w:t>the Group is equal to voting rights in subsidiaries held by the Group.</w:t>
      </w:r>
      <w:r w:rsidR="000C4391" w:rsidRPr="004D4E55">
        <w:rPr>
          <w:rFonts w:ascii="Arial" w:eastAsia="Arial" w:hAnsi="Arial" w:cs="Arial"/>
          <w:spacing w:val="-2"/>
          <w:sz w:val="18"/>
          <w:szCs w:val="18"/>
        </w:rPr>
        <w:t xml:space="preserve"> In addition, the Group has interest in a joint operation.</w:t>
      </w:r>
    </w:p>
    <w:p w14:paraId="548E3CDC" w14:textId="77777777" w:rsidR="00513056" w:rsidRPr="004D4E55" w:rsidRDefault="00513056">
      <w:pPr>
        <w:ind w:left="540" w:hanging="540"/>
        <w:rPr>
          <w:rFonts w:ascii="Arial" w:eastAsia="Arial" w:hAnsi="Arial" w:cs="Arial"/>
          <w:bCs/>
          <w:color w:val="000000"/>
          <w:sz w:val="18"/>
          <w:szCs w:val="18"/>
        </w:rPr>
      </w:pPr>
    </w:p>
    <w:p w14:paraId="6FC1AF71" w14:textId="77777777" w:rsidR="001A66D8" w:rsidRPr="004D4E55" w:rsidRDefault="001A66D8">
      <w:pPr>
        <w:ind w:left="540" w:hanging="540"/>
        <w:rPr>
          <w:rFonts w:ascii="Arial" w:eastAsia="Arial" w:hAnsi="Arial" w:cs="Arial"/>
          <w:bCs/>
          <w:color w:val="000000"/>
          <w:sz w:val="18"/>
          <w:szCs w:val="18"/>
        </w:rPr>
        <w:sectPr w:rsidR="001A66D8" w:rsidRPr="004D4E55" w:rsidSect="00DB2964">
          <w:headerReference w:type="default" r:id="rId9"/>
          <w:footerReference w:type="default" r:id="rId10"/>
          <w:pgSz w:w="11909" w:h="16834" w:code="9"/>
          <w:pgMar w:top="1440" w:right="720" w:bottom="720" w:left="1728" w:header="706" w:footer="706" w:gutter="0"/>
          <w:pgNumType w:start="10"/>
          <w:cols w:space="720"/>
        </w:sectPr>
      </w:pPr>
    </w:p>
    <w:p w14:paraId="747474FD" w14:textId="77777777" w:rsidR="0092380B" w:rsidRPr="004D4E55" w:rsidRDefault="0092380B" w:rsidP="0092380B">
      <w:pPr>
        <w:jc w:val="both"/>
        <w:rPr>
          <w:rFonts w:ascii="Arial" w:eastAsia="Arial" w:hAnsi="Arial" w:cs="Arial"/>
          <w:sz w:val="18"/>
          <w:szCs w:val="18"/>
        </w:rPr>
      </w:pPr>
    </w:p>
    <w:p w14:paraId="32B90054" w14:textId="77777777" w:rsidR="001A66D8" w:rsidRPr="004D4E55" w:rsidRDefault="00783D79" w:rsidP="0092380B">
      <w:pPr>
        <w:jc w:val="both"/>
        <w:rPr>
          <w:rFonts w:ascii="Arial" w:eastAsia="Arial" w:hAnsi="Arial" w:cs="Arial"/>
          <w:sz w:val="18"/>
          <w:szCs w:val="18"/>
        </w:rPr>
      </w:pPr>
      <w:r w:rsidRPr="004D4E55">
        <w:rPr>
          <w:rFonts w:ascii="Arial" w:eastAsia="Arial" w:hAnsi="Arial" w:cs="Arial"/>
          <w:sz w:val="18"/>
          <w:szCs w:val="18"/>
        </w:rPr>
        <w:t>The detail of investments in subsidiaries are as follows:</w:t>
      </w:r>
    </w:p>
    <w:p w14:paraId="7E4E5813" w14:textId="77777777" w:rsidR="001A66D8" w:rsidRPr="004D4E55" w:rsidRDefault="001A66D8" w:rsidP="0092380B">
      <w:pPr>
        <w:jc w:val="both"/>
        <w:rPr>
          <w:rFonts w:ascii="Arial" w:eastAsia="Arial" w:hAnsi="Arial" w:cs="Arial"/>
          <w:sz w:val="18"/>
          <w:szCs w:val="18"/>
        </w:rPr>
      </w:pPr>
    </w:p>
    <w:tbl>
      <w:tblPr>
        <w:tblStyle w:val="afff0"/>
        <w:tblW w:w="15394" w:type="dxa"/>
        <w:tblLayout w:type="fixed"/>
        <w:tblLook w:val="0400" w:firstRow="0" w:lastRow="0" w:firstColumn="0" w:lastColumn="0" w:noHBand="0" w:noVBand="1"/>
      </w:tblPr>
      <w:tblGrid>
        <w:gridCol w:w="2520"/>
        <w:gridCol w:w="1570"/>
        <w:gridCol w:w="2088"/>
        <w:gridCol w:w="1152"/>
        <w:gridCol w:w="1152"/>
        <w:gridCol w:w="1152"/>
        <w:gridCol w:w="1152"/>
        <w:gridCol w:w="1152"/>
        <w:gridCol w:w="1152"/>
        <w:gridCol w:w="1152"/>
        <w:gridCol w:w="1152"/>
      </w:tblGrid>
      <w:tr w:rsidR="00E25552" w:rsidRPr="004D4E55" w14:paraId="4EA78E34" w14:textId="77777777" w:rsidTr="003F0D11">
        <w:trPr>
          <w:trHeight w:val="68"/>
        </w:trPr>
        <w:tc>
          <w:tcPr>
            <w:tcW w:w="2520" w:type="dxa"/>
          </w:tcPr>
          <w:p w14:paraId="1E95CEA2" w14:textId="77777777" w:rsidR="001A66D8" w:rsidRPr="004D4E55" w:rsidRDefault="001A66D8" w:rsidP="0092380B">
            <w:pPr>
              <w:tabs>
                <w:tab w:val="left" w:pos="1046"/>
              </w:tabs>
              <w:ind w:left="-121" w:right="-72"/>
              <w:jc w:val="both"/>
              <w:rPr>
                <w:rFonts w:ascii="Arial" w:eastAsia="Arial" w:hAnsi="Arial" w:cs="Arial"/>
                <w:b/>
                <w:sz w:val="16"/>
                <w:szCs w:val="16"/>
              </w:rPr>
            </w:pPr>
          </w:p>
        </w:tc>
        <w:tc>
          <w:tcPr>
            <w:tcW w:w="1570" w:type="dxa"/>
          </w:tcPr>
          <w:p w14:paraId="7424EEE5" w14:textId="77777777" w:rsidR="001A66D8" w:rsidRPr="004D4E55" w:rsidRDefault="001A66D8" w:rsidP="0092380B">
            <w:pPr>
              <w:ind w:left="-43" w:right="-72"/>
              <w:jc w:val="center"/>
              <w:rPr>
                <w:rFonts w:ascii="Arial" w:eastAsia="Arial" w:hAnsi="Arial" w:cs="Arial"/>
                <w:b/>
                <w:sz w:val="16"/>
                <w:szCs w:val="16"/>
              </w:rPr>
            </w:pPr>
          </w:p>
        </w:tc>
        <w:tc>
          <w:tcPr>
            <w:tcW w:w="2088" w:type="dxa"/>
          </w:tcPr>
          <w:p w14:paraId="47EDC36C" w14:textId="77777777" w:rsidR="001A66D8" w:rsidRPr="004D4E55" w:rsidRDefault="001A66D8" w:rsidP="0092380B">
            <w:pPr>
              <w:ind w:left="-43" w:right="-72"/>
              <w:jc w:val="center"/>
              <w:rPr>
                <w:rFonts w:ascii="Arial" w:eastAsia="Arial" w:hAnsi="Arial" w:cs="Arial"/>
                <w:b/>
                <w:sz w:val="16"/>
                <w:szCs w:val="16"/>
              </w:rPr>
            </w:pPr>
          </w:p>
        </w:tc>
        <w:tc>
          <w:tcPr>
            <w:tcW w:w="2304" w:type="dxa"/>
            <w:gridSpan w:val="2"/>
            <w:tcBorders>
              <w:top w:val="single" w:sz="4" w:space="0" w:color="auto"/>
            </w:tcBorders>
          </w:tcPr>
          <w:p w14:paraId="076EE65F" w14:textId="77777777" w:rsidR="001A66D8" w:rsidRPr="004D4E55" w:rsidRDefault="001A66D8" w:rsidP="0092380B">
            <w:pPr>
              <w:ind w:left="-43" w:right="-72"/>
              <w:jc w:val="center"/>
              <w:rPr>
                <w:rFonts w:ascii="Arial" w:eastAsia="Arial" w:hAnsi="Arial" w:cs="Arial"/>
                <w:b/>
                <w:sz w:val="16"/>
                <w:szCs w:val="16"/>
              </w:rPr>
            </w:pPr>
          </w:p>
        </w:tc>
        <w:tc>
          <w:tcPr>
            <w:tcW w:w="2304" w:type="dxa"/>
            <w:gridSpan w:val="2"/>
            <w:tcBorders>
              <w:top w:val="single" w:sz="4" w:space="0" w:color="auto"/>
            </w:tcBorders>
            <w:shd w:val="clear" w:color="auto" w:fill="auto"/>
          </w:tcPr>
          <w:p w14:paraId="44887FB6" w14:textId="77777777" w:rsidR="001A66D8" w:rsidRPr="004D4E55" w:rsidRDefault="00783D79" w:rsidP="0092380B">
            <w:pPr>
              <w:ind w:left="-43" w:right="-72"/>
              <w:jc w:val="center"/>
              <w:rPr>
                <w:rFonts w:ascii="Arial" w:eastAsia="Arial" w:hAnsi="Arial" w:cs="Arial"/>
                <w:b/>
                <w:sz w:val="16"/>
                <w:szCs w:val="16"/>
              </w:rPr>
            </w:pPr>
            <w:r w:rsidRPr="004D4E55">
              <w:rPr>
                <w:rFonts w:ascii="Arial" w:eastAsia="Arial" w:hAnsi="Arial" w:cs="Arial"/>
                <w:b/>
                <w:sz w:val="16"/>
                <w:szCs w:val="16"/>
              </w:rPr>
              <w:t>Issued and paid-up</w:t>
            </w:r>
          </w:p>
        </w:tc>
        <w:tc>
          <w:tcPr>
            <w:tcW w:w="2304" w:type="dxa"/>
            <w:gridSpan w:val="2"/>
            <w:tcBorders>
              <w:top w:val="single" w:sz="4" w:space="0" w:color="auto"/>
            </w:tcBorders>
            <w:shd w:val="clear" w:color="auto" w:fill="auto"/>
          </w:tcPr>
          <w:p w14:paraId="4398419C" w14:textId="77777777" w:rsidR="001A66D8" w:rsidRPr="004D4E55" w:rsidRDefault="00783D79" w:rsidP="0092380B">
            <w:pPr>
              <w:ind w:left="-43" w:right="-72"/>
              <w:jc w:val="center"/>
              <w:rPr>
                <w:rFonts w:ascii="Arial" w:eastAsia="Arial" w:hAnsi="Arial" w:cs="Arial"/>
                <w:b/>
                <w:sz w:val="16"/>
                <w:szCs w:val="16"/>
              </w:rPr>
            </w:pPr>
            <w:r w:rsidRPr="004D4E55">
              <w:rPr>
                <w:rFonts w:ascii="Arial" w:eastAsia="Arial" w:hAnsi="Arial" w:cs="Arial"/>
                <w:b/>
                <w:sz w:val="16"/>
                <w:szCs w:val="16"/>
              </w:rPr>
              <w:t>Proportion of shares</w:t>
            </w:r>
          </w:p>
        </w:tc>
        <w:tc>
          <w:tcPr>
            <w:tcW w:w="2304" w:type="dxa"/>
            <w:gridSpan w:val="2"/>
            <w:tcBorders>
              <w:top w:val="single" w:sz="4" w:space="0" w:color="auto"/>
            </w:tcBorders>
            <w:shd w:val="clear" w:color="auto" w:fill="auto"/>
          </w:tcPr>
          <w:p w14:paraId="4319C501" w14:textId="77777777" w:rsidR="001A66D8" w:rsidRPr="004D4E55" w:rsidRDefault="00783D79" w:rsidP="0092380B">
            <w:pPr>
              <w:ind w:left="-43" w:right="-72"/>
              <w:jc w:val="center"/>
              <w:rPr>
                <w:rFonts w:ascii="Arial" w:eastAsia="Arial" w:hAnsi="Arial" w:cs="Arial"/>
                <w:b/>
                <w:sz w:val="16"/>
                <w:szCs w:val="16"/>
              </w:rPr>
            </w:pPr>
            <w:r w:rsidRPr="004D4E55">
              <w:rPr>
                <w:rFonts w:ascii="Arial" w:eastAsia="Arial" w:hAnsi="Arial" w:cs="Arial"/>
                <w:b/>
                <w:sz w:val="16"/>
                <w:szCs w:val="16"/>
              </w:rPr>
              <w:t xml:space="preserve">Investment in </w:t>
            </w:r>
          </w:p>
        </w:tc>
      </w:tr>
      <w:tr w:rsidR="00E25552" w:rsidRPr="004D4E55" w14:paraId="40810E37" w14:textId="77777777" w:rsidTr="003F0D11">
        <w:tc>
          <w:tcPr>
            <w:tcW w:w="2520" w:type="dxa"/>
          </w:tcPr>
          <w:p w14:paraId="0D074EBD" w14:textId="77777777" w:rsidR="001A66D8" w:rsidRPr="004D4E55" w:rsidRDefault="001A66D8" w:rsidP="0092380B">
            <w:pPr>
              <w:tabs>
                <w:tab w:val="left" w:pos="1046"/>
              </w:tabs>
              <w:ind w:left="-121" w:right="-72"/>
              <w:jc w:val="both"/>
              <w:rPr>
                <w:rFonts w:ascii="Arial" w:eastAsia="Arial" w:hAnsi="Arial" w:cs="Arial"/>
                <w:b/>
                <w:sz w:val="16"/>
                <w:szCs w:val="16"/>
              </w:rPr>
            </w:pPr>
          </w:p>
        </w:tc>
        <w:tc>
          <w:tcPr>
            <w:tcW w:w="1570" w:type="dxa"/>
          </w:tcPr>
          <w:p w14:paraId="6C646713" w14:textId="77777777" w:rsidR="001A66D8" w:rsidRPr="004D4E55" w:rsidRDefault="001A66D8" w:rsidP="0092380B">
            <w:pPr>
              <w:ind w:left="-43" w:right="-72"/>
              <w:jc w:val="center"/>
              <w:rPr>
                <w:rFonts w:ascii="Arial" w:eastAsia="Arial" w:hAnsi="Arial" w:cs="Arial"/>
                <w:b/>
                <w:sz w:val="16"/>
                <w:szCs w:val="16"/>
              </w:rPr>
            </w:pPr>
          </w:p>
        </w:tc>
        <w:tc>
          <w:tcPr>
            <w:tcW w:w="2088" w:type="dxa"/>
          </w:tcPr>
          <w:p w14:paraId="62D32981" w14:textId="77777777" w:rsidR="001A66D8" w:rsidRPr="004D4E55" w:rsidRDefault="001A66D8" w:rsidP="0092380B">
            <w:pPr>
              <w:ind w:left="-43" w:right="-72"/>
              <w:jc w:val="center"/>
              <w:rPr>
                <w:rFonts w:ascii="Arial" w:eastAsia="Arial" w:hAnsi="Arial" w:cs="Arial"/>
                <w:b/>
                <w:sz w:val="16"/>
                <w:szCs w:val="16"/>
              </w:rPr>
            </w:pPr>
          </w:p>
        </w:tc>
        <w:tc>
          <w:tcPr>
            <w:tcW w:w="2304" w:type="dxa"/>
            <w:gridSpan w:val="2"/>
            <w:tcBorders>
              <w:bottom w:val="single" w:sz="4" w:space="0" w:color="auto"/>
            </w:tcBorders>
          </w:tcPr>
          <w:p w14:paraId="59EC1F64" w14:textId="77777777" w:rsidR="001A66D8" w:rsidRPr="004D4E55" w:rsidRDefault="00783D79" w:rsidP="0092380B">
            <w:pPr>
              <w:ind w:left="-43" w:right="-72"/>
              <w:jc w:val="center"/>
              <w:rPr>
                <w:rFonts w:ascii="Arial" w:eastAsia="Arial" w:hAnsi="Arial" w:cs="Arial"/>
                <w:b/>
                <w:sz w:val="16"/>
                <w:szCs w:val="16"/>
              </w:rPr>
            </w:pPr>
            <w:r w:rsidRPr="004D4E55">
              <w:rPr>
                <w:rFonts w:ascii="Arial" w:eastAsia="Arial" w:hAnsi="Arial" w:cs="Arial"/>
                <w:b/>
                <w:sz w:val="16"/>
                <w:szCs w:val="16"/>
              </w:rPr>
              <w:t>Registered share capital</w:t>
            </w:r>
          </w:p>
        </w:tc>
        <w:tc>
          <w:tcPr>
            <w:tcW w:w="2304" w:type="dxa"/>
            <w:gridSpan w:val="2"/>
            <w:tcBorders>
              <w:bottom w:val="single" w:sz="4" w:space="0" w:color="auto"/>
            </w:tcBorders>
            <w:shd w:val="clear" w:color="auto" w:fill="auto"/>
          </w:tcPr>
          <w:p w14:paraId="527D1DE3" w14:textId="77777777" w:rsidR="001A66D8" w:rsidRPr="004D4E55" w:rsidRDefault="00783D79" w:rsidP="0092380B">
            <w:pPr>
              <w:ind w:left="-43" w:right="-72"/>
              <w:jc w:val="center"/>
              <w:rPr>
                <w:rFonts w:ascii="Arial" w:eastAsia="Arial" w:hAnsi="Arial" w:cs="Arial"/>
                <w:b/>
                <w:sz w:val="16"/>
                <w:szCs w:val="16"/>
              </w:rPr>
            </w:pPr>
            <w:r w:rsidRPr="004D4E55">
              <w:rPr>
                <w:rFonts w:ascii="Arial" w:eastAsia="Arial" w:hAnsi="Arial" w:cs="Arial"/>
                <w:b/>
                <w:sz w:val="16"/>
                <w:szCs w:val="16"/>
              </w:rPr>
              <w:t>share capital</w:t>
            </w:r>
          </w:p>
        </w:tc>
        <w:tc>
          <w:tcPr>
            <w:tcW w:w="2304" w:type="dxa"/>
            <w:gridSpan w:val="2"/>
            <w:tcBorders>
              <w:bottom w:val="single" w:sz="4" w:space="0" w:color="auto"/>
            </w:tcBorders>
            <w:shd w:val="clear" w:color="auto" w:fill="auto"/>
          </w:tcPr>
          <w:p w14:paraId="24F07026" w14:textId="77777777" w:rsidR="001A66D8" w:rsidRPr="004D4E55" w:rsidRDefault="00783D79" w:rsidP="0092380B">
            <w:pPr>
              <w:ind w:left="-43" w:right="-72"/>
              <w:jc w:val="center"/>
              <w:rPr>
                <w:rFonts w:ascii="Arial" w:eastAsia="Arial" w:hAnsi="Arial" w:cs="Arial"/>
                <w:b/>
                <w:sz w:val="16"/>
                <w:szCs w:val="16"/>
              </w:rPr>
            </w:pPr>
            <w:r w:rsidRPr="004D4E55">
              <w:rPr>
                <w:rFonts w:ascii="Arial" w:eastAsia="Arial" w:hAnsi="Arial" w:cs="Arial"/>
                <w:b/>
                <w:sz w:val="16"/>
                <w:szCs w:val="16"/>
              </w:rPr>
              <w:t>held by parent</w:t>
            </w:r>
          </w:p>
        </w:tc>
        <w:tc>
          <w:tcPr>
            <w:tcW w:w="2304" w:type="dxa"/>
            <w:gridSpan w:val="2"/>
            <w:tcBorders>
              <w:bottom w:val="single" w:sz="4" w:space="0" w:color="auto"/>
            </w:tcBorders>
            <w:shd w:val="clear" w:color="auto" w:fill="auto"/>
          </w:tcPr>
          <w:p w14:paraId="370B1DC0" w14:textId="77777777" w:rsidR="001A66D8" w:rsidRPr="004D4E55" w:rsidRDefault="00783D79" w:rsidP="0092380B">
            <w:pPr>
              <w:ind w:left="-43" w:right="-72"/>
              <w:jc w:val="center"/>
              <w:rPr>
                <w:rFonts w:ascii="Arial" w:eastAsia="Arial" w:hAnsi="Arial" w:cs="Arial"/>
                <w:b/>
                <w:sz w:val="16"/>
                <w:szCs w:val="16"/>
              </w:rPr>
            </w:pPr>
            <w:r w:rsidRPr="004D4E55">
              <w:rPr>
                <w:rFonts w:ascii="Arial" w:eastAsia="Arial" w:hAnsi="Arial" w:cs="Arial"/>
                <w:b/>
                <w:sz w:val="16"/>
                <w:szCs w:val="16"/>
              </w:rPr>
              <w:t>cost method</w:t>
            </w:r>
          </w:p>
        </w:tc>
      </w:tr>
      <w:tr w:rsidR="00E25552" w:rsidRPr="004D4E55" w14:paraId="4110E032" w14:textId="77777777" w:rsidTr="003F0D11">
        <w:tc>
          <w:tcPr>
            <w:tcW w:w="2520" w:type="dxa"/>
          </w:tcPr>
          <w:p w14:paraId="320B280D" w14:textId="77777777" w:rsidR="001A66D8" w:rsidRPr="004D4E55" w:rsidRDefault="001A66D8" w:rsidP="0092380B">
            <w:pPr>
              <w:tabs>
                <w:tab w:val="left" w:pos="1046"/>
              </w:tabs>
              <w:ind w:left="-121" w:right="-72"/>
              <w:jc w:val="both"/>
              <w:rPr>
                <w:rFonts w:ascii="Arial" w:eastAsia="Arial" w:hAnsi="Arial" w:cs="Arial"/>
                <w:b/>
                <w:sz w:val="16"/>
                <w:szCs w:val="16"/>
              </w:rPr>
            </w:pPr>
          </w:p>
        </w:tc>
        <w:tc>
          <w:tcPr>
            <w:tcW w:w="1570" w:type="dxa"/>
          </w:tcPr>
          <w:p w14:paraId="710C4CEB" w14:textId="77777777" w:rsidR="001A66D8" w:rsidRPr="004D4E55" w:rsidRDefault="001A66D8" w:rsidP="0092380B">
            <w:pPr>
              <w:ind w:left="-43" w:right="-72"/>
              <w:jc w:val="center"/>
              <w:rPr>
                <w:rFonts w:ascii="Arial" w:eastAsia="Arial" w:hAnsi="Arial" w:cs="Arial"/>
                <w:b/>
                <w:sz w:val="16"/>
                <w:szCs w:val="16"/>
              </w:rPr>
            </w:pPr>
          </w:p>
        </w:tc>
        <w:tc>
          <w:tcPr>
            <w:tcW w:w="2088" w:type="dxa"/>
          </w:tcPr>
          <w:p w14:paraId="7FEFB72C" w14:textId="77777777" w:rsidR="001A66D8" w:rsidRPr="004D4E55" w:rsidRDefault="001A66D8" w:rsidP="0092380B">
            <w:pPr>
              <w:ind w:left="-43" w:right="-72"/>
              <w:jc w:val="center"/>
              <w:rPr>
                <w:rFonts w:ascii="Arial" w:eastAsia="Arial" w:hAnsi="Arial" w:cs="Arial"/>
                <w:b/>
                <w:sz w:val="16"/>
                <w:szCs w:val="16"/>
              </w:rPr>
            </w:pPr>
          </w:p>
        </w:tc>
        <w:tc>
          <w:tcPr>
            <w:tcW w:w="1152" w:type="dxa"/>
            <w:tcBorders>
              <w:top w:val="single" w:sz="4" w:space="0" w:color="auto"/>
            </w:tcBorders>
          </w:tcPr>
          <w:p w14:paraId="2A531117" w14:textId="181860AE" w:rsidR="001A66D8" w:rsidRPr="004D4E55" w:rsidRDefault="005B0163" w:rsidP="00A95363">
            <w:pPr>
              <w:ind w:left="-90" w:right="-72"/>
              <w:jc w:val="right"/>
              <w:rPr>
                <w:rFonts w:ascii="Arial" w:eastAsia="Arial Bold" w:hAnsi="Arial" w:cs="Arial"/>
                <w:b/>
                <w:sz w:val="16"/>
                <w:szCs w:val="16"/>
              </w:rPr>
            </w:pPr>
            <w:r w:rsidRPr="004D4E55">
              <w:rPr>
                <w:rFonts w:ascii="Arial" w:eastAsia="Arial Bold" w:hAnsi="Arial" w:cs="Arial"/>
                <w:b/>
                <w:sz w:val="16"/>
                <w:szCs w:val="16"/>
              </w:rPr>
              <w:t>31 March</w:t>
            </w:r>
          </w:p>
        </w:tc>
        <w:tc>
          <w:tcPr>
            <w:tcW w:w="1152" w:type="dxa"/>
            <w:tcBorders>
              <w:top w:val="single" w:sz="4" w:space="0" w:color="auto"/>
            </w:tcBorders>
          </w:tcPr>
          <w:p w14:paraId="4FC36DCE" w14:textId="77777777" w:rsidR="001A66D8" w:rsidRPr="004D4E55" w:rsidRDefault="00783D79" w:rsidP="0092380B">
            <w:pPr>
              <w:ind w:left="-43" w:right="-72"/>
              <w:jc w:val="right"/>
              <w:rPr>
                <w:rFonts w:ascii="Arial" w:eastAsia="Arial" w:hAnsi="Arial" w:cs="Arial"/>
                <w:b/>
                <w:sz w:val="16"/>
                <w:szCs w:val="16"/>
              </w:rPr>
            </w:pPr>
            <w:r w:rsidRPr="004D4E55">
              <w:rPr>
                <w:rFonts w:ascii="Arial" w:eastAsia="Arial" w:hAnsi="Arial" w:cs="Arial"/>
                <w:b/>
                <w:sz w:val="16"/>
                <w:szCs w:val="16"/>
              </w:rPr>
              <w:t>31 December</w:t>
            </w:r>
          </w:p>
        </w:tc>
        <w:tc>
          <w:tcPr>
            <w:tcW w:w="1152" w:type="dxa"/>
            <w:tcBorders>
              <w:top w:val="single" w:sz="4" w:space="0" w:color="auto"/>
            </w:tcBorders>
            <w:shd w:val="clear" w:color="auto" w:fill="auto"/>
          </w:tcPr>
          <w:p w14:paraId="1758587F" w14:textId="48252BC0" w:rsidR="001A66D8" w:rsidRPr="004D4E55" w:rsidRDefault="005B0163" w:rsidP="00A95363">
            <w:pPr>
              <w:ind w:left="-135" w:right="-72"/>
              <w:jc w:val="right"/>
              <w:rPr>
                <w:rFonts w:ascii="Arial" w:eastAsia="Arial" w:hAnsi="Arial" w:cs="Arial"/>
                <w:b/>
                <w:sz w:val="16"/>
                <w:szCs w:val="16"/>
              </w:rPr>
            </w:pPr>
            <w:r w:rsidRPr="004D4E55">
              <w:rPr>
                <w:rFonts w:ascii="Arial" w:eastAsia="Arial" w:hAnsi="Arial" w:cs="Arial"/>
                <w:b/>
                <w:sz w:val="16"/>
                <w:szCs w:val="16"/>
              </w:rPr>
              <w:t>31 March</w:t>
            </w:r>
          </w:p>
        </w:tc>
        <w:tc>
          <w:tcPr>
            <w:tcW w:w="1152" w:type="dxa"/>
            <w:tcBorders>
              <w:top w:val="single" w:sz="4" w:space="0" w:color="auto"/>
            </w:tcBorders>
            <w:shd w:val="clear" w:color="auto" w:fill="auto"/>
          </w:tcPr>
          <w:p w14:paraId="3347BFC0" w14:textId="77777777" w:rsidR="001A66D8" w:rsidRPr="004D4E55" w:rsidRDefault="00783D79" w:rsidP="0092380B">
            <w:pPr>
              <w:ind w:left="-43" w:right="-72"/>
              <w:jc w:val="right"/>
              <w:rPr>
                <w:rFonts w:ascii="Arial" w:eastAsia="Arial" w:hAnsi="Arial" w:cs="Arial"/>
                <w:b/>
                <w:sz w:val="16"/>
                <w:szCs w:val="16"/>
              </w:rPr>
            </w:pPr>
            <w:r w:rsidRPr="004D4E55">
              <w:rPr>
                <w:rFonts w:ascii="Arial" w:eastAsia="Arial" w:hAnsi="Arial" w:cs="Arial"/>
                <w:b/>
                <w:sz w:val="16"/>
                <w:szCs w:val="16"/>
              </w:rPr>
              <w:t>31 December</w:t>
            </w:r>
          </w:p>
        </w:tc>
        <w:tc>
          <w:tcPr>
            <w:tcW w:w="1152" w:type="dxa"/>
            <w:tcBorders>
              <w:top w:val="single" w:sz="4" w:space="0" w:color="auto"/>
            </w:tcBorders>
            <w:shd w:val="clear" w:color="auto" w:fill="auto"/>
          </w:tcPr>
          <w:p w14:paraId="62940AC1" w14:textId="514B7E38" w:rsidR="001A66D8" w:rsidRPr="004D4E55" w:rsidRDefault="005B0163" w:rsidP="00A95363">
            <w:pPr>
              <w:ind w:left="-105" w:right="-72"/>
              <w:jc w:val="right"/>
              <w:rPr>
                <w:rFonts w:ascii="Arial" w:eastAsia="Arial" w:hAnsi="Arial" w:cs="Arial"/>
                <w:b/>
                <w:sz w:val="16"/>
                <w:szCs w:val="16"/>
              </w:rPr>
            </w:pPr>
            <w:r w:rsidRPr="004D4E55">
              <w:rPr>
                <w:rFonts w:ascii="Arial" w:eastAsia="Arial" w:hAnsi="Arial" w:cs="Arial"/>
                <w:b/>
                <w:sz w:val="16"/>
                <w:szCs w:val="16"/>
              </w:rPr>
              <w:t>31 March</w:t>
            </w:r>
          </w:p>
        </w:tc>
        <w:tc>
          <w:tcPr>
            <w:tcW w:w="1152" w:type="dxa"/>
            <w:tcBorders>
              <w:top w:val="single" w:sz="4" w:space="0" w:color="auto"/>
            </w:tcBorders>
            <w:shd w:val="clear" w:color="auto" w:fill="auto"/>
          </w:tcPr>
          <w:p w14:paraId="646D7E6E" w14:textId="77777777" w:rsidR="001A66D8" w:rsidRPr="004D4E55" w:rsidRDefault="00783D79" w:rsidP="0092380B">
            <w:pPr>
              <w:ind w:left="-43" w:right="-72"/>
              <w:jc w:val="right"/>
              <w:rPr>
                <w:rFonts w:ascii="Arial" w:eastAsia="Arial" w:hAnsi="Arial" w:cs="Arial"/>
                <w:b/>
                <w:sz w:val="16"/>
                <w:szCs w:val="16"/>
              </w:rPr>
            </w:pPr>
            <w:r w:rsidRPr="004D4E55">
              <w:rPr>
                <w:rFonts w:ascii="Arial" w:eastAsia="Arial" w:hAnsi="Arial" w:cs="Arial"/>
                <w:b/>
                <w:sz w:val="16"/>
                <w:szCs w:val="16"/>
              </w:rPr>
              <w:t>31 December</w:t>
            </w:r>
          </w:p>
        </w:tc>
        <w:tc>
          <w:tcPr>
            <w:tcW w:w="1152" w:type="dxa"/>
            <w:tcBorders>
              <w:top w:val="single" w:sz="4" w:space="0" w:color="auto"/>
            </w:tcBorders>
            <w:shd w:val="clear" w:color="auto" w:fill="auto"/>
          </w:tcPr>
          <w:p w14:paraId="57982683" w14:textId="29A7A3A1" w:rsidR="001A66D8" w:rsidRPr="004D4E55" w:rsidRDefault="005B0163" w:rsidP="00A95363">
            <w:pPr>
              <w:ind w:left="-150" w:right="-72"/>
              <w:jc w:val="right"/>
              <w:rPr>
                <w:rFonts w:ascii="Arial" w:eastAsia="Arial" w:hAnsi="Arial" w:cs="Arial"/>
                <w:b/>
                <w:sz w:val="16"/>
                <w:szCs w:val="16"/>
              </w:rPr>
            </w:pPr>
            <w:r w:rsidRPr="004D4E55">
              <w:rPr>
                <w:rFonts w:ascii="Arial" w:eastAsia="Arial" w:hAnsi="Arial" w:cs="Arial"/>
                <w:b/>
                <w:sz w:val="16"/>
                <w:szCs w:val="16"/>
              </w:rPr>
              <w:t>31 March</w:t>
            </w:r>
          </w:p>
        </w:tc>
        <w:tc>
          <w:tcPr>
            <w:tcW w:w="1152" w:type="dxa"/>
            <w:tcBorders>
              <w:top w:val="single" w:sz="4" w:space="0" w:color="auto"/>
            </w:tcBorders>
            <w:shd w:val="clear" w:color="auto" w:fill="auto"/>
          </w:tcPr>
          <w:p w14:paraId="030A66A8" w14:textId="77777777" w:rsidR="001A66D8" w:rsidRPr="004D4E55" w:rsidRDefault="00783D79" w:rsidP="0092380B">
            <w:pPr>
              <w:ind w:left="-43" w:right="-72"/>
              <w:jc w:val="right"/>
              <w:rPr>
                <w:rFonts w:ascii="Arial" w:eastAsia="Arial" w:hAnsi="Arial" w:cs="Arial"/>
                <w:b/>
                <w:sz w:val="16"/>
                <w:szCs w:val="16"/>
              </w:rPr>
            </w:pPr>
            <w:r w:rsidRPr="004D4E55">
              <w:rPr>
                <w:rFonts w:ascii="Arial" w:eastAsia="Arial" w:hAnsi="Arial" w:cs="Arial"/>
                <w:b/>
                <w:sz w:val="16"/>
                <w:szCs w:val="16"/>
              </w:rPr>
              <w:t>31 December</w:t>
            </w:r>
          </w:p>
        </w:tc>
      </w:tr>
      <w:tr w:rsidR="00E25552" w:rsidRPr="004D4E55" w14:paraId="4F776A9C" w14:textId="77777777" w:rsidTr="003F0D11">
        <w:tc>
          <w:tcPr>
            <w:tcW w:w="2520" w:type="dxa"/>
          </w:tcPr>
          <w:p w14:paraId="3F75BB9A" w14:textId="77777777" w:rsidR="001A66D8" w:rsidRPr="004D4E55" w:rsidRDefault="001A66D8" w:rsidP="0092380B">
            <w:pPr>
              <w:tabs>
                <w:tab w:val="left" w:pos="1046"/>
              </w:tabs>
              <w:ind w:left="-121" w:right="-72"/>
              <w:jc w:val="both"/>
              <w:rPr>
                <w:rFonts w:ascii="Arial" w:eastAsia="Arial" w:hAnsi="Arial" w:cs="Arial"/>
                <w:b/>
                <w:sz w:val="16"/>
                <w:szCs w:val="16"/>
              </w:rPr>
            </w:pPr>
          </w:p>
        </w:tc>
        <w:tc>
          <w:tcPr>
            <w:tcW w:w="1570" w:type="dxa"/>
          </w:tcPr>
          <w:p w14:paraId="22AAE0D5" w14:textId="77777777" w:rsidR="001A66D8" w:rsidRPr="004D4E55" w:rsidRDefault="00783D79" w:rsidP="0092380B">
            <w:pPr>
              <w:ind w:left="-43" w:right="-72"/>
              <w:jc w:val="center"/>
              <w:rPr>
                <w:rFonts w:ascii="Arial" w:eastAsia="Arial" w:hAnsi="Arial" w:cs="Arial"/>
                <w:b/>
                <w:sz w:val="16"/>
                <w:szCs w:val="16"/>
              </w:rPr>
            </w:pPr>
            <w:r w:rsidRPr="004D4E55">
              <w:rPr>
                <w:rFonts w:ascii="Arial" w:eastAsia="Arial" w:hAnsi="Arial" w:cs="Arial"/>
                <w:b/>
                <w:sz w:val="16"/>
                <w:szCs w:val="16"/>
              </w:rPr>
              <w:t>Country of</w:t>
            </w:r>
          </w:p>
        </w:tc>
        <w:tc>
          <w:tcPr>
            <w:tcW w:w="2088" w:type="dxa"/>
          </w:tcPr>
          <w:p w14:paraId="108015B6" w14:textId="77777777" w:rsidR="001A66D8" w:rsidRPr="004D4E55" w:rsidRDefault="00783D79" w:rsidP="0092380B">
            <w:pPr>
              <w:ind w:left="-43" w:right="-72"/>
              <w:jc w:val="center"/>
              <w:rPr>
                <w:rFonts w:ascii="Arial" w:eastAsia="Arial" w:hAnsi="Arial" w:cs="Arial"/>
                <w:b/>
                <w:sz w:val="16"/>
                <w:szCs w:val="16"/>
              </w:rPr>
            </w:pPr>
            <w:r w:rsidRPr="004D4E55">
              <w:rPr>
                <w:rFonts w:ascii="Arial" w:eastAsia="Arial" w:hAnsi="Arial" w:cs="Arial"/>
                <w:b/>
                <w:sz w:val="16"/>
                <w:szCs w:val="16"/>
              </w:rPr>
              <w:t>Nature of</w:t>
            </w:r>
          </w:p>
        </w:tc>
        <w:tc>
          <w:tcPr>
            <w:tcW w:w="1152" w:type="dxa"/>
          </w:tcPr>
          <w:p w14:paraId="1CCDA1CA" w14:textId="57BAFEC7" w:rsidR="001A66D8" w:rsidRPr="004D4E55" w:rsidRDefault="005B0163" w:rsidP="0092380B">
            <w:pPr>
              <w:ind w:left="-43" w:right="-72"/>
              <w:jc w:val="right"/>
              <w:rPr>
                <w:rFonts w:ascii="Arial" w:eastAsia="Arial" w:hAnsi="Arial" w:cs="Arial"/>
                <w:b/>
                <w:sz w:val="16"/>
                <w:szCs w:val="16"/>
              </w:rPr>
            </w:pPr>
            <w:r w:rsidRPr="004D4E55">
              <w:rPr>
                <w:rFonts w:ascii="Arial" w:eastAsia="Arial" w:hAnsi="Arial" w:cs="Arial"/>
                <w:b/>
                <w:sz w:val="16"/>
                <w:szCs w:val="16"/>
              </w:rPr>
              <w:t>2022</w:t>
            </w:r>
          </w:p>
        </w:tc>
        <w:tc>
          <w:tcPr>
            <w:tcW w:w="1152" w:type="dxa"/>
          </w:tcPr>
          <w:p w14:paraId="17C47E7A" w14:textId="1D61C5E8" w:rsidR="001A66D8" w:rsidRPr="004D4E55" w:rsidRDefault="005B0163" w:rsidP="0092380B">
            <w:pPr>
              <w:ind w:left="-43" w:right="-72"/>
              <w:jc w:val="right"/>
              <w:rPr>
                <w:rFonts w:ascii="Arial" w:eastAsia="Arial" w:hAnsi="Arial" w:cs="Arial"/>
                <w:b/>
                <w:sz w:val="16"/>
                <w:szCs w:val="16"/>
              </w:rPr>
            </w:pPr>
            <w:r w:rsidRPr="004D4E55">
              <w:rPr>
                <w:rFonts w:ascii="Arial" w:eastAsia="Arial" w:hAnsi="Arial" w:cs="Arial"/>
                <w:b/>
                <w:sz w:val="16"/>
                <w:szCs w:val="16"/>
              </w:rPr>
              <w:t>2021</w:t>
            </w:r>
          </w:p>
        </w:tc>
        <w:tc>
          <w:tcPr>
            <w:tcW w:w="1152" w:type="dxa"/>
            <w:shd w:val="clear" w:color="auto" w:fill="auto"/>
          </w:tcPr>
          <w:p w14:paraId="6834DBB8" w14:textId="4265FD85" w:rsidR="001A66D8" w:rsidRPr="004D4E55" w:rsidRDefault="005B0163" w:rsidP="0092380B">
            <w:pPr>
              <w:ind w:left="-43" w:right="-72"/>
              <w:jc w:val="right"/>
              <w:rPr>
                <w:rFonts w:ascii="Arial" w:eastAsia="Arial" w:hAnsi="Arial" w:cs="Arial"/>
                <w:b/>
                <w:sz w:val="16"/>
                <w:szCs w:val="16"/>
              </w:rPr>
            </w:pPr>
            <w:r w:rsidRPr="004D4E55">
              <w:rPr>
                <w:rFonts w:ascii="Arial" w:eastAsia="Arial" w:hAnsi="Arial" w:cs="Arial"/>
                <w:b/>
                <w:sz w:val="16"/>
                <w:szCs w:val="16"/>
              </w:rPr>
              <w:t>2022</w:t>
            </w:r>
          </w:p>
        </w:tc>
        <w:tc>
          <w:tcPr>
            <w:tcW w:w="1152" w:type="dxa"/>
            <w:shd w:val="clear" w:color="auto" w:fill="auto"/>
          </w:tcPr>
          <w:p w14:paraId="4EDE1409" w14:textId="44A270FD" w:rsidR="001A66D8" w:rsidRPr="004D4E55" w:rsidRDefault="005B0163" w:rsidP="0092380B">
            <w:pPr>
              <w:ind w:left="-43" w:right="-72"/>
              <w:jc w:val="right"/>
              <w:rPr>
                <w:rFonts w:ascii="Arial" w:eastAsia="Arial" w:hAnsi="Arial" w:cs="Arial"/>
                <w:b/>
                <w:sz w:val="16"/>
                <w:szCs w:val="16"/>
              </w:rPr>
            </w:pPr>
            <w:r w:rsidRPr="004D4E55">
              <w:rPr>
                <w:rFonts w:ascii="Arial" w:eastAsia="Arial" w:hAnsi="Arial" w:cs="Arial"/>
                <w:b/>
                <w:sz w:val="16"/>
                <w:szCs w:val="16"/>
              </w:rPr>
              <w:t>2021</w:t>
            </w:r>
          </w:p>
        </w:tc>
        <w:tc>
          <w:tcPr>
            <w:tcW w:w="1152" w:type="dxa"/>
            <w:shd w:val="clear" w:color="auto" w:fill="auto"/>
          </w:tcPr>
          <w:p w14:paraId="38B37037" w14:textId="063D098D" w:rsidR="001A66D8" w:rsidRPr="004D4E55" w:rsidRDefault="005B0163" w:rsidP="0092380B">
            <w:pPr>
              <w:ind w:left="-43" w:right="-72"/>
              <w:jc w:val="right"/>
              <w:rPr>
                <w:rFonts w:ascii="Arial" w:eastAsia="Arial" w:hAnsi="Arial" w:cs="Arial"/>
                <w:b/>
                <w:sz w:val="16"/>
                <w:szCs w:val="16"/>
              </w:rPr>
            </w:pPr>
            <w:r w:rsidRPr="004D4E55">
              <w:rPr>
                <w:rFonts w:ascii="Arial" w:eastAsia="Arial" w:hAnsi="Arial" w:cs="Arial"/>
                <w:b/>
                <w:sz w:val="16"/>
                <w:szCs w:val="16"/>
              </w:rPr>
              <w:t>2022</w:t>
            </w:r>
          </w:p>
        </w:tc>
        <w:tc>
          <w:tcPr>
            <w:tcW w:w="1152" w:type="dxa"/>
            <w:shd w:val="clear" w:color="auto" w:fill="auto"/>
          </w:tcPr>
          <w:p w14:paraId="56E4CABE" w14:textId="683EC1F8" w:rsidR="001A66D8" w:rsidRPr="004D4E55" w:rsidRDefault="005B0163" w:rsidP="0092380B">
            <w:pPr>
              <w:ind w:left="-43" w:right="-72"/>
              <w:jc w:val="right"/>
              <w:rPr>
                <w:rFonts w:ascii="Arial" w:eastAsia="Arial" w:hAnsi="Arial" w:cs="Arial"/>
                <w:b/>
                <w:sz w:val="16"/>
                <w:szCs w:val="16"/>
              </w:rPr>
            </w:pPr>
            <w:r w:rsidRPr="004D4E55">
              <w:rPr>
                <w:rFonts w:ascii="Arial" w:eastAsia="Arial" w:hAnsi="Arial" w:cs="Arial"/>
                <w:b/>
                <w:sz w:val="16"/>
                <w:szCs w:val="16"/>
              </w:rPr>
              <w:t>2021</w:t>
            </w:r>
          </w:p>
        </w:tc>
        <w:tc>
          <w:tcPr>
            <w:tcW w:w="1152" w:type="dxa"/>
            <w:shd w:val="clear" w:color="auto" w:fill="auto"/>
          </w:tcPr>
          <w:p w14:paraId="2242AFEB" w14:textId="26869034" w:rsidR="001A66D8" w:rsidRPr="004D4E55" w:rsidRDefault="005B0163" w:rsidP="0092380B">
            <w:pPr>
              <w:ind w:left="-43" w:right="-72"/>
              <w:jc w:val="right"/>
              <w:rPr>
                <w:rFonts w:ascii="Arial" w:eastAsia="Arial" w:hAnsi="Arial" w:cs="Arial"/>
                <w:b/>
                <w:sz w:val="16"/>
                <w:szCs w:val="16"/>
              </w:rPr>
            </w:pPr>
            <w:r w:rsidRPr="004D4E55">
              <w:rPr>
                <w:rFonts w:ascii="Arial" w:eastAsia="Arial" w:hAnsi="Arial" w:cs="Arial"/>
                <w:b/>
                <w:sz w:val="16"/>
                <w:szCs w:val="16"/>
              </w:rPr>
              <w:t>2022</w:t>
            </w:r>
          </w:p>
        </w:tc>
        <w:tc>
          <w:tcPr>
            <w:tcW w:w="1152" w:type="dxa"/>
            <w:shd w:val="clear" w:color="auto" w:fill="auto"/>
          </w:tcPr>
          <w:p w14:paraId="73639C7D" w14:textId="179B6AF6" w:rsidR="001A66D8" w:rsidRPr="004D4E55" w:rsidRDefault="005B0163" w:rsidP="0092380B">
            <w:pPr>
              <w:ind w:left="-43" w:right="-72"/>
              <w:jc w:val="right"/>
              <w:rPr>
                <w:rFonts w:ascii="Arial" w:eastAsia="Arial" w:hAnsi="Arial" w:cs="Arial"/>
                <w:b/>
                <w:sz w:val="16"/>
                <w:szCs w:val="16"/>
              </w:rPr>
            </w:pPr>
            <w:r w:rsidRPr="004D4E55">
              <w:rPr>
                <w:rFonts w:ascii="Arial" w:eastAsia="Arial" w:hAnsi="Arial" w:cs="Arial"/>
                <w:b/>
                <w:sz w:val="16"/>
                <w:szCs w:val="16"/>
              </w:rPr>
              <w:t>2021</w:t>
            </w:r>
          </w:p>
        </w:tc>
      </w:tr>
      <w:tr w:rsidR="00E25552" w:rsidRPr="004D4E55" w14:paraId="32E245D6" w14:textId="77777777" w:rsidTr="003F0D11">
        <w:tc>
          <w:tcPr>
            <w:tcW w:w="2520" w:type="dxa"/>
            <w:tcBorders>
              <w:bottom w:val="single" w:sz="4" w:space="0" w:color="auto"/>
            </w:tcBorders>
          </w:tcPr>
          <w:p w14:paraId="3341BE9C" w14:textId="77777777" w:rsidR="001A66D8" w:rsidRPr="004D4E55" w:rsidRDefault="00783D79" w:rsidP="0092380B">
            <w:pPr>
              <w:tabs>
                <w:tab w:val="left" w:pos="1046"/>
              </w:tabs>
              <w:ind w:left="-121" w:right="-72"/>
              <w:jc w:val="center"/>
              <w:rPr>
                <w:rFonts w:ascii="Arial" w:eastAsia="Arial" w:hAnsi="Arial" w:cs="Arial"/>
                <w:b/>
                <w:sz w:val="16"/>
                <w:szCs w:val="16"/>
              </w:rPr>
            </w:pPr>
            <w:r w:rsidRPr="004D4E55">
              <w:rPr>
                <w:rFonts w:ascii="Arial" w:eastAsia="Arial" w:hAnsi="Arial" w:cs="Arial"/>
                <w:b/>
                <w:sz w:val="16"/>
                <w:szCs w:val="16"/>
              </w:rPr>
              <w:t>Name</w:t>
            </w:r>
          </w:p>
        </w:tc>
        <w:tc>
          <w:tcPr>
            <w:tcW w:w="1570" w:type="dxa"/>
            <w:tcBorders>
              <w:bottom w:val="single" w:sz="4" w:space="0" w:color="auto"/>
            </w:tcBorders>
          </w:tcPr>
          <w:p w14:paraId="7C3A3BA3" w14:textId="77777777" w:rsidR="001A66D8" w:rsidRPr="004D4E55" w:rsidRDefault="00783D79" w:rsidP="0092380B">
            <w:pPr>
              <w:ind w:left="-43" w:right="-72"/>
              <w:jc w:val="center"/>
              <w:rPr>
                <w:rFonts w:ascii="Arial" w:eastAsia="Arial" w:hAnsi="Arial" w:cs="Arial"/>
                <w:b/>
                <w:sz w:val="16"/>
                <w:szCs w:val="16"/>
              </w:rPr>
            </w:pPr>
            <w:r w:rsidRPr="004D4E55">
              <w:rPr>
                <w:rFonts w:ascii="Arial" w:eastAsia="Arial" w:hAnsi="Arial" w:cs="Arial"/>
                <w:b/>
                <w:sz w:val="16"/>
                <w:szCs w:val="16"/>
              </w:rPr>
              <w:t>incorporation</w:t>
            </w:r>
          </w:p>
        </w:tc>
        <w:tc>
          <w:tcPr>
            <w:tcW w:w="2088" w:type="dxa"/>
            <w:tcBorders>
              <w:bottom w:val="single" w:sz="4" w:space="0" w:color="auto"/>
            </w:tcBorders>
          </w:tcPr>
          <w:p w14:paraId="610EDBAB" w14:textId="77777777" w:rsidR="001A66D8" w:rsidRPr="004D4E55" w:rsidRDefault="00783D79" w:rsidP="0092380B">
            <w:pPr>
              <w:ind w:left="-43" w:right="-72"/>
              <w:jc w:val="center"/>
              <w:rPr>
                <w:rFonts w:ascii="Arial" w:eastAsia="Arial" w:hAnsi="Arial" w:cs="Arial"/>
                <w:b/>
                <w:sz w:val="16"/>
                <w:szCs w:val="16"/>
              </w:rPr>
            </w:pPr>
            <w:r w:rsidRPr="004D4E55">
              <w:rPr>
                <w:rFonts w:ascii="Arial" w:eastAsia="Arial" w:hAnsi="Arial" w:cs="Arial"/>
                <w:b/>
                <w:sz w:val="16"/>
                <w:szCs w:val="16"/>
              </w:rPr>
              <w:t>business</w:t>
            </w:r>
          </w:p>
        </w:tc>
        <w:tc>
          <w:tcPr>
            <w:tcW w:w="1152" w:type="dxa"/>
            <w:tcBorders>
              <w:bottom w:val="single" w:sz="4" w:space="0" w:color="auto"/>
            </w:tcBorders>
          </w:tcPr>
          <w:p w14:paraId="120E07EA" w14:textId="77777777" w:rsidR="001A66D8" w:rsidRPr="004D4E55" w:rsidRDefault="00783D79" w:rsidP="0092380B">
            <w:pPr>
              <w:ind w:left="-43" w:right="-72"/>
              <w:jc w:val="right"/>
              <w:rPr>
                <w:rFonts w:ascii="Arial" w:eastAsia="Arial" w:hAnsi="Arial" w:cs="Arial"/>
                <w:b/>
                <w:sz w:val="16"/>
                <w:szCs w:val="16"/>
              </w:rPr>
            </w:pPr>
            <w:r w:rsidRPr="004D4E55">
              <w:rPr>
                <w:rFonts w:ascii="Arial" w:eastAsia="Arial" w:hAnsi="Arial" w:cs="Arial"/>
                <w:b/>
                <w:sz w:val="16"/>
                <w:szCs w:val="16"/>
              </w:rPr>
              <w:t>Baht</w:t>
            </w:r>
          </w:p>
        </w:tc>
        <w:tc>
          <w:tcPr>
            <w:tcW w:w="1152" w:type="dxa"/>
            <w:tcBorders>
              <w:bottom w:val="single" w:sz="4" w:space="0" w:color="auto"/>
            </w:tcBorders>
          </w:tcPr>
          <w:p w14:paraId="3F5258DA" w14:textId="77777777" w:rsidR="001A66D8" w:rsidRPr="004D4E55" w:rsidRDefault="00783D79" w:rsidP="0092380B">
            <w:pPr>
              <w:ind w:left="-43" w:right="-72"/>
              <w:jc w:val="right"/>
              <w:rPr>
                <w:rFonts w:ascii="Arial" w:eastAsia="Arial" w:hAnsi="Arial" w:cs="Arial"/>
                <w:b/>
                <w:sz w:val="16"/>
                <w:szCs w:val="16"/>
              </w:rPr>
            </w:pPr>
            <w:r w:rsidRPr="004D4E55">
              <w:rPr>
                <w:rFonts w:ascii="Arial" w:eastAsia="Arial" w:hAnsi="Arial" w:cs="Arial"/>
                <w:b/>
                <w:sz w:val="16"/>
                <w:szCs w:val="16"/>
              </w:rPr>
              <w:t>Baht</w:t>
            </w:r>
          </w:p>
        </w:tc>
        <w:tc>
          <w:tcPr>
            <w:tcW w:w="1152" w:type="dxa"/>
            <w:tcBorders>
              <w:bottom w:val="single" w:sz="4" w:space="0" w:color="auto"/>
            </w:tcBorders>
            <w:shd w:val="clear" w:color="auto" w:fill="auto"/>
          </w:tcPr>
          <w:p w14:paraId="5527698D" w14:textId="77777777" w:rsidR="001A66D8" w:rsidRPr="004D4E55" w:rsidRDefault="00783D79" w:rsidP="0092380B">
            <w:pPr>
              <w:ind w:left="-43" w:right="-72"/>
              <w:jc w:val="right"/>
              <w:rPr>
                <w:rFonts w:ascii="Arial" w:eastAsia="Arial" w:hAnsi="Arial" w:cs="Arial"/>
                <w:b/>
                <w:sz w:val="16"/>
                <w:szCs w:val="16"/>
              </w:rPr>
            </w:pPr>
            <w:r w:rsidRPr="004D4E55">
              <w:rPr>
                <w:rFonts w:ascii="Arial" w:eastAsia="Arial" w:hAnsi="Arial" w:cs="Arial"/>
                <w:b/>
                <w:sz w:val="16"/>
                <w:szCs w:val="16"/>
              </w:rPr>
              <w:t>Baht</w:t>
            </w:r>
          </w:p>
        </w:tc>
        <w:tc>
          <w:tcPr>
            <w:tcW w:w="1152" w:type="dxa"/>
            <w:tcBorders>
              <w:bottom w:val="single" w:sz="4" w:space="0" w:color="auto"/>
            </w:tcBorders>
            <w:shd w:val="clear" w:color="auto" w:fill="auto"/>
          </w:tcPr>
          <w:p w14:paraId="64093590" w14:textId="77777777" w:rsidR="001A66D8" w:rsidRPr="004D4E55" w:rsidRDefault="00783D79" w:rsidP="0092380B">
            <w:pPr>
              <w:ind w:left="-43" w:right="-72"/>
              <w:jc w:val="right"/>
              <w:rPr>
                <w:rFonts w:ascii="Arial" w:eastAsia="Arial" w:hAnsi="Arial" w:cs="Arial"/>
                <w:b/>
                <w:sz w:val="16"/>
                <w:szCs w:val="16"/>
              </w:rPr>
            </w:pPr>
            <w:r w:rsidRPr="004D4E55">
              <w:rPr>
                <w:rFonts w:ascii="Arial" w:eastAsia="Arial" w:hAnsi="Arial" w:cs="Arial"/>
                <w:b/>
                <w:sz w:val="16"/>
                <w:szCs w:val="16"/>
              </w:rPr>
              <w:t>Baht</w:t>
            </w:r>
          </w:p>
        </w:tc>
        <w:tc>
          <w:tcPr>
            <w:tcW w:w="1152" w:type="dxa"/>
            <w:tcBorders>
              <w:bottom w:val="single" w:sz="4" w:space="0" w:color="auto"/>
            </w:tcBorders>
            <w:shd w:val="clear" w:color="auto" w:fill="auto"/>
          </w:tcPr>
          <w:p w14:paraId="5058D25E" w14:textId="77777777" w:rsidR="001A66D8" w:rsidRPr="004D4E55" w:rsidRDefault="00783D79" w:rsidP="0092380B">
            <w:pPr>
              <w:ind w:left="-43" w:right="-72"/>
              <w:jc w:val="right"/>
              <w:rPr>
                <w:rFonts w:ascii="Arial" w:eastAsia="Arial" w:hAnsi="Arial" w:cs="Arial"/>
                <w:b/>
                <w:sz w:val="16"/>
                <w:szCs w:val="16"/>
              </w:rPr>
            </w:pPr>
            <w:r w:rsidRPr="004D4E55">
              <w:rPr>
                <w:rFonts w:ascii="Arial" w:eastAsia="Arial" w:hAnsi="Arial" w:cs="Arial"/>
                <w:b/>
                <w:sz w:val="16"/>
                <w:szCs w:val="16"/>
              </w:rPr>
              <w:t>Baht</w:t>
            </w:r>
          </w:p>
        </w:tc>
        <w:tc>
          <w:tcPr>
            <w:tcW w:w="1152" w:type="dxa"/>
            <w:tcBorders>
              <w:bottom w:val="single" w:sz="4" w:space="0" w:color="auto"/>
            </w:tcBorders>
            <w:shd w:val="clear" w:color="auto" w:fill="auto"/>
          </w:tcPr>
          <w:p w14:paraId="7A8B400E" w14:textId="77777777" w:rsidR="001A66D8" w:rsidRPr="004D4E55" w:rsidRDefault="00783D79" w:rsidP="0092380B">
            <w:pPr>
              <w:ind w:left="-43" w:right="-72"/>
              <w:jc w:val="right"/>
              <w:rPr>
                <w:rFonts w:ascii="Arial" w:eastAsia="Arial" w:hAnsi="Arial" w:cs="Arial"/>
                <w:b/>
                <w:sz w:val="16"/>
                <w:szCs w:val="16"/>
              </w:rPr>
            </w:pPr>
            <w:r w:rsidRPr="004D4E55">
              <w:rPr>
                <w:rFonts w:ascii="Arial" w:eastAsia="Arial" w:hAnsi="Arial" w:cs="Arial"/>
                <w:b/>
                <w:sz w:val="16"/>
                <w:szCs w:val="16"/>
              </w:rPr>
              <w:t>Baht</w:t>
            </w:r>
          </w:p>
        </w:tc>
        <w:tc>
          <w:tcPr>
            <w:tcW w:w="1152" w:type="dxa"/>
            <w:tcBorders>
              <w:bottom w:val="single" w:sz="4" w:space="0" w:color="auto"/>
            </w:tcBorders>
            <w:shd w:val="clear" w:color="auto" w:fill="auto"/>
          </w:tcPr>
          <w:p w14:paraId="4B25461B" w14:textId="77777777" w:rsidR="001A66D8" w:rsidRPr="004D4E55" w:rsidRDefault="00783D79" w:rsidP="0092380B">
            <w:pPr>
              <w:ind w:left="-43" w:right="-72"/>
              <w:jc w:val="right"/>
              <w:rPr>
                <w:rFonts w:ascii="Arial" w:eastAsia="Arial" w:hAnsi="Arial" w:cs="Arial"/>
                <w:b/>
                <w:sz w:val="16"/>
                <w:szCs w:val="16"/>
              </w:rPr>
            </w:pPr>
            <w:r w:rsidRPr="004D4E55">
              <w:rPr>
                <w:rFonts w:ascii="Arial" w:eastAsia="Arial" w:hAnsi="Arial" w:cs="Arial"/>
                <w:b/>
                <w:sz w:val="16"/>
                <w:szCs w:val="16"/>
              </w:rPr>
              <w:t>Baht</w:t>
            </w:r>
          </w:p>
        </w:tc>
        <w:tc>
          <w:tcPr>
            <w:tcW w:w="1152" w:type="dxa"/>
            <w:tcBorders>
              <w:bottom w:val="single" w:sz="4" w:space="0" w:color="auto"/>
            </w:tcBorders>
            <w:shd w:val="clear" w:color="auto" w:fill="auto"/>
          </w:tcPr>
          <w:p w14:paraId="6FFF5EBC" w14:textId="77777777" w:rsidR="001A66D8" w:rsidRPr="004D4E55" w:rsidRDefault="00783D79" w:rsidP="0092380B">
            <w:pPr>
              <w:ind w:left="-43" w:right="-72"/>
              <w:jc w:val="right"/>
              <w:rPr>
                <w:rFonts w:ascii="Arial" w:eastAsia="Arial" w:hAnsi="Arial" w:cs="Arial"/>
                <w:b/>
                <w:sz w:val="16"/>
                <w:szCs w:val="16"/>
              </w:rPr>
            </w:pPr>
            <w:r w:rsidRPr="004D4E55">
              <w:rPr>
                <w:rFonts w:ascii="Arial" w:eastAsia="Arial" w:hAnsi="Arial" w:cs="Arial"/>
                <w:b/>
                <w:sz w:val="16"/>
                <w:szCs w:val="16"/>
              </w:rPr>
              <w:t>Baht</w:t>
            </w:r>
          </w:p>
        </w:tc>
      </w:tr>
      <w:tr w:rsidR="00E25552" w:rsidRPr="004D4E55" w14:paraId="481A25C4" w14:textId="77777777" w:rsidTr="003F0D11">
        <w:tc>
          <w:tcPr>
            <w:tcW w:w="2520" w:type="dxa"/>
            <w:tcBorders>
              <w:top w:val="single" w:sz="4" w:space="0" w:color="auto"/>
            </w:tcBorders>
          </w:tcPr>
          <w:p w14:paraId="2D9E002E" w14:textId="77777777" w:rsidR="001A66D8" w:rsidRPr="004D4E55" w:rsidRDefault="001A66D8" w:rsidP="0092380B">
            <w:pPr>
              <w:tabs>
                <w:tab w:val="left" w:pos="1046"/>
              </w:tabs>
              <w:ind w:left="-121" w:right="-72"/>
              <w:jc w:val="center"/>
              <w:rPr>
                <w:rFonts w:ascii="Arial" w:eastAsia="Arial" w:hAnsi="Arial" w:cs="Arial"/>
                <w:b/>
                <w:sz w:val="16"/>
                <w:szCs w:val="16"/>
              </w:rPr>
            </w:pPr>
          </w:p>
        </w:tc>
        <w:tc>
          <w:tcPr>
            <w:tcW w:w="1570" w:type="dxa"/>
            <w:tcBorders>
              <w:top w:val="single" w:sz="4" w:space="0" w:color="auto"/>
            </w:tcBorders>
          </w:tcPr>
          <w:p w14:paraId="2179AB98" w14:textId="77777777" w:rsidR="001A66D8" w:rsidRPr="004D4E55" w:rsidRDefault="001A66D8" w:rsidP="0092380B">
            <w:pPr>
              <w:ind w:left="-43" w:right="-72"/>
              <w:jc w:val="center"/>
              <w:rPr>
                <w:rFonts w:ascii="Arial" w:eastAsia="Arial" w:hAnsi="Arial" w:cs="Arial"/>
                <w:b/>
                <w:sz w:val="16"/>
                <w:szCs w:val="16"/>
              </w:rPr>
            </w:pPr>
          </w:p>
        </w:tc>
        <w:tc>
          <w:tcPr>
            <w:tcW w:w="2088" w:type="dxa"/>
            <w:tcBorders>
              <w:top w:val="single" w:sz="4" w:space="0" w:color="auto"/>
            </w:tcBorders>
          </w:tcPr>
          <w:p w14:paraId="53B8B99D" w14:textId="77777777" w:rsidR="001A66D8" w:rsidRPr="004D4E55" w:rsidRDefault="001A66D8" w:rsidP="0092380B">
            <w:pPr>
              <w:ind w:left="-43" w:right="-72"/>
              <w:jc w:val="center"/>
              <w:rPr>
                <w:rFonts w:ascii="Arial" w:eastAsia="Arial" w:hAnsi="Arial" w:cs="Arial"/>
                <w:b/>
                <w:sz w:val="16"/>
                <w:szCs w:val="16"/>
              </w:rPr>
            </w:pPr>
          </w:p>
        </w:tc>
        <w:tc>
          <w:tcPr>
            <w:tcW w:w="1152" w:type="dxa"/>
            <w:tcBorders>
              <w:top w:val="single" w:sz="4" w:space="0" w:color="auto"/>
            </w:tcBorders>
            <w:shd w:val="clear" w:color="auto" w:fill="FAFAFA"/>
          </w:tcPr>
          <w:p w14:paraId="70B59C3E" w14:textId="77777777" w:rsidR="001A66D8" w:rsidRPr="004D4E55" w:rsidRDefault="001A66D8" w:rsidP="0092380B">
            <w:pPr>
              <w:ind w:left="-43" w:right="-72"/>
              <w:jc w:val="right"/>
              <w:rPr>
                <w:rFonts w:ascii="Arial" w:eastAsia="Arial" w:hAnsi="Arial" w:cs="Arial"/>
                <w:b/>
                <w:sz w:val="16"/>
                <w:szCs w:val="16"/>
              </w:rPr>
            </w:pPr>
          </w:p>
        </w:tc>
        <w:tc>
          <w:tcPr>
            <w:tcW w:w="1152" w:type="dxa"/>
            <w:tcBorders>
              <w:top w:val="single" w:sz="4" w:space="0" w:color="auto"/>
            </w:tcBorders>
          </w:tcPr>
          <w:p w14:paraId="0237D90F" w14:textId="77777777" w:rsidR="001A66D8" w:rsidRPr="004D4E55" w:rsidRDefault="001A66D8" w:rsidP="0092380B">
            <w:pPr>
              <w:ind w:left="-43" w:right="-72"/>
              <w:jc w:val="right"/>
              <w:rPr>
                <w:rFonts w:ascii="Arial" w:eastAsia="Arial" w:hAnsi="Arial" w:cs="Arial"/>
                <w:b/>
                <w:sz w:val="16"/>
                <w:szCs w:val="16"/>
              </w:rPr>
            </w:pPr>
          </w:p>
        </w:tc>
        <w:tc>
          <w:tcPr>
            <w:tcW w:w="1152" w:type="dxa"/>
            <w:tcBorders>
              <w:top w:val="single" w:sz="4" w:space="0" w:color="auto"/>
            </w:tcBorders>
            <w:shd w:val="clear" w:color="auto" w:fill="FAFAFA"/>
          </w:tcPr>
          <w:p w14:paraId="338EC288" w14:textId="77777777" w:rsidR="001A66D8" w:rsidRPr="004D4E55" w:rsidRDefault="001A66D8" w:rsidP="0092380B">
            <w:pPr>
              <w:ind w:left="-43" w:right="-72"/>
              <w:jc w:val="right"/>
              <w:rPr>
                <w:rFonts w:ascii="Arial" w:eastAsia="Arial" w:hAnsi="Arial" w:cs="Arial"/>
                <w:b/>
                <w:sz w:val="16"/>
                <w:szCs w:val="16"/>
              </w:rPr>
            </w:pPr>
          </w:p>
        </w:tc>
        <w:tc>
          <w:tcPr>
            <w:tcW w:w="1152" w:type="dxa"/>
            <w:tcBorders>
              <w:top w:val="single" w:sz="4" w:space="0" w:color="auto"/>
            </w:tcBorders>
            <w:shd w:val="clear" w:color="auto" w:fill="auto"/>
          </w:tcPr>
          <w:p w14:paraId="06C9AA16" w14:textId="77777777" w:rsidR="001A66D8" w:rsidRPr="004D4E55" w:rsidRDefault="001A66D8" w:rsidP="0092380B">
            <w:pPr>
              <w:ind w:left="-43" w:right="-72"/>
              <w:jc w:val="right"/>
              <w:rPr>
                <w:rFonts w:ascii="Arial" w:eastAsia="Arial" w:hAnsi="Arial" w:cs="Arial"/>
                <w:b/>
                <w:sz w:val="16"/>
                <w:szCs w:val="16"/>
              </w:rPr>
            </w:pPr>
          </w:p>
        </w:tc>
        <w:tc>
          <w:tcPr>
            <w:tcW w:w="1152" w:type="dxa"/>
            <w:tcBorders>
              <w:top w:val="single" w:sz="4" w:space="0" w:color="auto"/>
            </w:tcBorders>
            <w:shd w:val="clear" w:color="auto" w:fill="FAFAFA"/>
          </w:tcPr>
          <w:p w14:paraId="018ECDD6" w14:textId="77777777" w:rsidR="001A66D8" w:rsidRPr="004D4E55" w:rsidRDefault="001A66D8" w:rsidP="0092380B">
            <w:pPr>
              <w:ind w:left="-43" w:right="-72"/>
              <w:jc w:val="right"/>
              <w:rPr>
                <w:rFonts w:ascii="Arial" w:eastAsia="Arial" w:hAnsi="Arial" w:cs="Arial"/>
                <w:b/>
                <w:sz w:val="16"/>
                <w:szCs w:val="16"/>
              </w:rPr>
            </w:pPr>
          </w:p>
        </w:tc>
        <w:tc>
          <w:tcPr>
            <w:tcW w:w="1152" w:type="dxa"/>
            <w:tcBorders>
              <w:top w:val="single" w:sz="4" w:space="0" w:color="auto"/>
            </w:tcBorders>
            <w:shd w:val="clear" w:color="auto" w:fill="auto"/>
          </w:tcPr>
          <w:p w14:paraId="5E7B34ED" w14:textId="77777777" w:rsidR="001A66D8" w:rsidRPr="004D4E55" w:rsidRDefault="001A66D8" w:rsidP="0092380B">
            <w:pPr>
              <w:ind w:left="-43" w:right="-72"/>
              <w:jc w:val="right"/>
              <w:rPr>
                <w:rFonts w:ascii="Arial" w:eastAsia="Arial" w:hAnsi="Arial" w:cs="Arial"/>
                <w:b/>
                <w:sz w:val="16"/>
                <w:szCs w:val="16"/>
              </w:rPr>
            </w:pPr>
          </w:p>
        </w:tc>
        <w:tc>
          <w:tcPr>
            <w:tcW w:w="1152" w:type="dxa"/>
            <w:tcBorders>
              <w:top w:val="single" w:sz="4" w:space="0" w:color="auto"/>
            </w:tcBorders>
            <w:shd w:val="clear" w:color="auto" w:fill="FAFAFA"/>
          </w:tcPr>
          <w:p w14:paraId="37AA4C0E" w14:textId="77777777" w:rsidR="001A66D8" w:rsidRPr="004D4E55" w:rsidRDefault="001A66D8" w:rsidP="0092380B">
            <w:pPr>
              <w:ind w:left="-43" w:right="-72"/>
              <w:jc w:val="right"/>
              <w:rPr>
                <w:rFonts w:ascii="Arial" w:eastAsia="Arial" w:hAnsi="Arial" w:cs="Arial"/>
                <w:b/>
                <w:sz w:val="16"/>
                <w:szCs w:val="16"/>
              </w:rPr>
            </w:pPr>
          </w:p>
        </w:tc>
        <w:tc>
          <w:tcPr>
            <w:tcW w:w="1152" w:type="dxa"/>
            <w:tcBorders>
              <w:top w:val="single" w:sz="4" w:space="0" w:color="auto"/>
            </w:tcBorders>
            <w:shd w:val="clear" w:color="auto" w:fill="auto"/>
          </w:tcPr>
          <w:p w14:paraId="1B347FDE" w14:textId="77777777" w:rsidR="001A66D8" w:rsidRPr="004D4E55" w:rsidRDefault="001A66D8" w:rsidP="0092380B">
            <w:pPr>
              <w:ind w:left="-43" w:right="-72"/>
              <w:jc w:val="right"/>
              <w:rPr>
                <w:rFonts w:ascii="Arial" w:eastAsia="Arial" w:hAnsi="Arial" w:cs="Arial"/>
                <w:b/>
                <w:sz w:val="16"/>
                <w:szCs w:val="16"/>
              </w:rPr>
            </w:pPr>
          </w:p>
        </w:tc>
      </w:tr>
      <w:tr w:rsidR="00E3057C" w:rsidRPr="004D4E55" w14:paraId="1B4D794E" w14:textId="77777777" w:rsidTr="003F0D11">
        <w:tc>
          <w:tcPr>
            <w:tcW w:w="2520" w:type="dxa"/>
            <w:shd w:val="clear" w:color="auto" w:fill="auto"/>
          </w:tcPr>
          <w:p w14:paraId="2E2799EF" w14:textId="77777777" w:rsidR="00E3057C" w:rsidRPr="004D4E55" w:rsidRDefault="00E3057C" w:rsidP="00E3057C">
            <w:pPr>
              <w:tabs>
                <w:tab w:val="left" w:pos="1046"/>
              </w:tabs>
              <w:ind w:left="-121" w:right="-74"/>
              <w:rPr>
                <w:rFonts w:ascii="Arial" w:eastAsia="Arial" w:hAnsi="Arial" w:cs="Arial"/>
                <w:sz w:val="16"/>
                <w:szCs w:val="16"/>
              </w:rPr>
            </w:pPr>
            <w:r w:rsidRPr="004D4E55">
              <w:rPr>
                <w:rFonts w:ascii="Arial" w:eastAsia="Arial" w:hAnsi="Arial" w:cs="Arial"/>
                <w:sz w:val="16"/>
                <w:szCs w:val="16"/>
              </w:rPr>
              <w:t>Secure Network Operation Center</w:t>
            </w:r>
          </w:p>
          <w:p w14:paraId="40493579" w14:textId="77777777" w:rsidR="00E3057C" w:rsidRPr="004D4E55" w:rsidRDefault="00E3057C" w:rsidP="00E3057C">
            <w:pPr>
              <w:tabs>
                <w:tab w:val="left" w:pos="149"/>
              </w:tabs>
              <w:ind w:left="-121" w:right="-74"/>
              <w:rPr>
                <w:rFonts w:ascii="Arial" w:eastAsia="Arial" w:hAnsi="Arial" w:cs="Arial"/>
                <w:sz w:val="16"/>
                <w:szCs w:val="16"/>
              </w:rPr>
            </w:pPr>
            <w:r w:rsidRPr="004D4E55">
              <w:rPr>
                <w:rFonts w:ascii="Arial" w:eastAsia="Arial" w:hAnsi="Arial" w:cs="Arial"/>
                <w:sz w:val="16"/>
                <w:szCs w:val="16"/>
              </w:rPr>
              <w:t xml:space="preserve">   Company Limited</w:t>
            </w:r>
          </w:p>
        </w:tc>
        <w:tc>
          <w:tcPr>
            <w:tcW w:w="1570" w:type="dxa"/>
          </w:tcPr>
          <w:p w14:paraId="53954004" w14:textId="77777777" w:rsidR="00E3057C" w:rsidRPr="004D4E55" w:rsidRDefault="00E3057C" w:rsidP="00E3057C">
            <w:pPr>
              <w:ind w:left="-43" w:right="-72" w:hanging="90"/>
              <w:jc w:val="center"/>
              <w:rPr>
                <w:rFonts w:ascii="Arial" w:eastAsia="Arial" w:hAnsi="Arial" w:cs="Arial"/>
                <w:sz w:val="16"/>
                <w:szCs w:val="16"/>
              </w:rPr>
            </w:pPr>
            <w:r w:rsidRPr="004D4E55">
              <w:rPr>
                <w:rFonts w:ascii="Arial" w:eastAsia="Arial" w:hAnsi="Arial" w:cs="Arial"/>
                <w:sz w:val="16"/>
                <w:szCs w:val="16"/>
              </w:rPr>
              <w:t>Thailand</w:t>
            </w:r>
          </w:p>
        </w:tc>
        <w:tc>
          <w:tcPr>
            <w:tcW w:w="2088" w:type="dxa"/>
          </w:tcPr>
          <w:p w14:paraId="1FC5CA39" w14:textId="77777777" w:rsidR="00E3057C" w:rsidRPr="004D4E55" w:rsidRDefault="00E3057C" w:rsidP="00E3057C">
            <w:pPr>
              <w:ind w:left="-43" w:right="-72"/>
              <w:rPr>
                <w:rFonts w:ascii="Arial" w:eastAsia="Arial" w:hAnsi="Arial" w:cs="Arial"/>
                <w:sz w:val="16"/>
                <w:szCs w:val="16"/>
              </w:rPr>
            </w:pPr>
            <w:r w:rsidRPr="004D4E55">
              <w:rPr>
                <w:rFonts w:ascii="Arial" w:eastAsia="Arial" w:hAnsi="Arial" w:cs="Arial"/>
                <w:sz w:val="16"/>
                <w:szCs w:val="16"/>
              </w:rPr>
              <w:t xml:space="preserve">Provide internet </w:t>
            </w:r>
          </w:p>
          <w:p w14:paraId="01EBAE59" w14:textId="77777777" w:rsidR="00E3057C" w:rsidRPr="004D4E55" w:rsidRDefault="00E3057C" w:rsidP="00E3057C">
            <w:pPr>
              <w:ind w:left="-43" w:right="-72"/>
              <w:rPr>
                <w:rFonts w:ascii="Arial" w:eastAsia="Arial" w:hAnsi="Arial" w:cs="Arial"/>
                <w:sz w:val="16"/>
                <w:szCs w:val="16"/>
              </w:rPr>
            </w:pPr>
            <w:r w:rsidRPr="004D4E55">
              <w:rPr>
                <w:rFonts w:ascii="Arial" w:eastAsia="Arial" w:hAnsi="Arial" w:cs="Arial"/>
                <w:sz w:val="16"/>
                <w:szCs w:val="16"/>
              </w:rPr>
              <w:t xml:space="preserve">   securities services</w:t>
            </w:r>
          </w:p>
        </w:tc>
        <w:tc>
          <w:tcPr>
            <w:tcW w:w="1152" w:type="dxa"/>
            <w:shd w:val="clear" w:color="auto" w:fill="FAFAFA"/>
          </w:tcPr>
          <w:p w14:paraId="498C444E" w14:textId="5D59D939"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2,000,000</w:t>
            </w:r>
          </w:p>
        </w:tc>
        <w:tc>
          <w:tcPr>
            <w:tcW w:w="1152" w:type="dxa"/>
          </w:tcPr>
          <w:p w14:paraId="2525321E" w14:textId="2E221B01"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2,000,000</w:t>
            </w:r>
          </w:p>
        </w:tc>
        <w:tc>
          <w:tcPr>
            <w:tcW w:w="1152" w:type="dxa"/>
            <w:shd w:val="clear" w:color="auto" w:fill="FAFAFA"/>
          </w:tcPr>
          <w:p w14:paraId="1F0061D9" w14:textId="434DE183"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2,000,000</w:t>
            </w:r>
          </w:p>
        </w:tc>
        <w:tc>
          <w:tcPr>
            <w:tcW w:w="1152" w:type="dxa"/>
            <w:shd w:val="clear" w:color="auto" w:fill="auto"/>
          </w:tcPr>
          <w:p w14:paraId="6CB6771B" w14:textId="6D72C8C2"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2,000,000</w:t>
            </w:r>
          </w:p>
        </w:tc>
        <w:tc>
          <w:tcPr>
            <w:tcW w:w="1152" w:type="dxa"/>
            <w:shd w:val="clear" w:color="auto" w:fill="FAFAFA"/>
          </w:tcPr>
          <w:p w14:paraId="2F042645" w14:textId="7958D4CE"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100</w:t>
            </w:r>
          </w:p>
        </w:tc>
        <w:tc>
          <w:tcPr>
            <w:tcW w:w="1152" w:type="dxa"/>
          </w:tcPr>
          <w:p w14:paraId="4D3CE86D" w14:textId="678C9AAF"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100</w:t>
            </w:r>
          </w:p>
        </w:tc>
        <w:tc>
          <w:tcPr>
            <w:tcW w:w="1152" w:type="dxa"/>
            <w:shd w:val="clear" w:color="auto" w:fill="FAFAFA"/>
          </w:tcPr>
          <w:p w14:paraId="34AD82C0" w14:textId="37B54787"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1,999,800</w:t>
            </w:r>
          </w:p>
        </w:tc>
        <w:tc>
          <w:tcPr>
            <w:tcW w:w="1152" w:type="dxa"/>
          </w:tcPr>
          <w:p w14:paraId="7F7DE1D4" w14:textId="18170E1C"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1,999,800</w:t>
            </w:r>
          </w:p>
        </w:tc>
      </w:tr>
      <w:tr w:rsidR="00E3057C" w:rsidRPr="004D4E55" w14:paraId="2417F322" w14:textId="77777777" w:rsidTr="003F0D11">
        <w:tc>
          <w:tcPr>
            <w:tcW w:w="2520" w:type="dxa"/>
            <w:shd w:val="clear" w:color="auto" w:fill="auto"/>
          </w:tcPr>
          <w:p w14:paraId="06335F69" w14:textId="77777777" w:rsidR="00E3057C" w:rsidRPr="004D4E55" w:rsidRDefault="00E3057C" w:rsidP="00E3057C">
            <w:pPr>
              <w:tabs>
                <w:tab w:val="left" w:pos="1046"/>
              </w:tabs>
              <w:ind w:left="-121"/>
              <w:rPr>
                <w:rFonts w:ascii="Arial" w:eastAsia="Arial" w:hAnsi="Arial" w:cs="Arial"/>
                <w:sz w:val="16"/>
                <w:szCs w:val="16"/>
              </w:rPr>
            </w:pPr>
          </w:p>
        </w:tc>
        <w:tc>
          <w:tcPr>
            <w:tcW w:w="1570" w:type="dxa"/>
          </w:tcPr>
          <w:p w14:paraId="7BDFE9DA" w14:textId="77777777" w:rsidR="00E3057C" w:rsidRPr="004D4E55" w:rsidRDefault="00E3057C" w:rsidP="00E3057C">
            <w:pPr>
              <w:ind w:left="-43" w:right="-72" w:hanging="90"/>
              <w:jc w:val="center"/>
              <w:rPr>
                <w:rFonts w:ascii="Arial" w:eastAsia="Arial" w:hAnsi="Arial" w:cs="Arial"/>
                <w:sz w:val="16"/>
                <w:szCs w:val="16"/>
              </w:rPr>
            </w:pPr>
          </w:p>
        </w:tc>
        <w:tc>
          <w:tcPr>
            <w:tcW w:w="2088" w:type="dxa"/>
          </w:tcPr>
          <w:p w14:paraId="581B3E90" w14:textId="77777777" w:rsidR="00E3057C" w:rsidRPr="004D4E55" w:rsidRDefault="00E3057C" w:rsidP="00E3057C">
            <w:pPr>
              <w:ind w:left="-43" w:right="-72"/>
              <w:rPr>
                <w:rFonts w:ascii="Arial" w:eastAsia="Arial" w:hAnsi="Arial" w:cs="Arial"/>
                <w:sz w:val="16"/>
                <w:szCs w:val="16"/>
              </w:rPr>
            </w:pPr>
          </w:p>
        </w:tc>
        <w:tc>
          <w:tcPr>
            <w:tcW w:w="1152" w:type="dxa"/>
            <w:shd w:val="clear" w:color="auto" w:fill="FAFAFA"/>
          </w:tcPr>
          <w:p w14:paraId="283C0995" w14:textId="77777777" w:rsidR="00E3057C" w:rsidRPr="004D4E55" w:rsidRDefault="00E3057C" w:rsidP="00E3057C">
            <w:pPr>
              <w:ind w:left="-43" w:right="-72"/>
              <w:jc w:val="right"/>
              <w:rPr>
                <w:rFonts w:ascii="Arial" w:eastAsia="Arial" w:hAnsi="Arial" w:cs="Arial"/>
                <w:sz w:val="16"/>
                <w:szCs w:val="16"/>
              </w:rPr>
            </w:pPr>
          </w:p>
        </w:tc>
        <w:tc>
          <w:tcPr>
            <w:tcW w:w="1152" w:type="dxa"/>
          </w:tcPr>
          <w:p w14:paraId="224868DB" w14:textId="77777777" w:rsidR="00E3057C" w:rsidRPr="004D4E55" w:rsidRDefault="00E3057C" w:rsidP="00E3057C">
            <w:pPr>
              <w:ind w:left="-43" w:right="-72"/>
              <w:jc w:val="right"/>
              <w:rPr>
                <w:rFonts w:ascii="Arial" w:eastAsia="Arial" w:hAnsi="Arial" w:cs="Arial"/>
                <w:sz w:val="16"/>
                <w:szCs w:val="16"/>
              </w:rPr>
            </w:pPr>
          </w:p>
        </w:tc>
        <w:tc>
          <w:tcPr>
            <w:tcW w:w="1152" w:type="dxa"/>
            <w:shd w:val="clear" w:color="auto" w:fill="FAFAFA"/>
          </w:tcPr>
          <w:p w14:paraId="4EEB5739" w14:textId="77777777" w:rsidR="00E3057C" w:rsidRPr="004D4E55" w:rsidRDefault="00E3057C" w:rsidP="00E3057C">
            <w:pPr>
              <w:ind w:left="-43" w:right="-72"/>
              <w:jc w:val="right"/>
              <w:rPr>
                <w:rFonts w:ascii="Arial" w:eastAsia="Arial" w:hAnsi="Arial" w:cs="Arial"/>
                <w:sz w:val="16"/>
                <w:szCs w:val="16"/>
              </w:rPr>
            </w:pPr>
          </w:p>
        </w:tc>
        <w:tc>
          <w:tcPr>
            <w:tcW w:w="1152" w:type="dxa"/>
            <w:shd w:val="clear" w:color="auto" w:fill="auto"/>
          </w:tcPr>
          <w:p w14:paraId="357E125B" w14:textId="77777777" w:rsidR="00E3057C" w:rsidRPr="004D4E55" w:rsidRDefault="00E3057C" w:rsidP="00E3057C">
            <w:pPr>
              <w:ind w:left="-43" w:right="-72"/>
              <w:jc w:val="right"/>
              <w:rPr>
                <w:rFonts w:ascii="Arial" w:eastAsia="Arial" w:hAnsi="Arial" w:cs="Arial"/>
                <w:sz w:val="16"/>
                <w:szCs w:val="16"/>
              </w:rPr>
            </w:pPr>
          </w:p>
        </w:tc>
        <w:tc>
          <w:tcPr>
            <w:tcW w:w="1152" w:type="dxa"/>
            <w:shd w:val="clear" w:color="auto" w:fill="FAFAFA"/>
          </w:tcPr>
          <w:p w14:paraId="4092EF12" w14:textId="77777777" w:rsidR="00E3057C" w:rsidRPr="004D4E55" w:rsidRDefault="00E3057C" w:rsidP="00E3057C">
            <w:pPr>
              <w:ind w:left="-43" w:right="-72"/>
              <w:jc w:val="right"/>
              <w:rPr>
                <w:rFonts w:ascii="Arial" w:eastAsia="Arial" w:hAnsi="Arial" w:cs="Arial"/>
                <w:sz w:val="16"/>
                <w:szCs w:val="16"/>
              </w:rPr>
            </w:pPr>
          </w:p>
        </w:tc>
        <w:tc>
          <w:tcPr>
            <w:tcW w:w="1152" w:type="dxa"/>
          </w:tcPr>
          <w:p w14:paraId="5FEA605A" w14:textId="77777777" w:rsidR="00E3057C" w:rsidRPr="004D4E55" w:rsidRDefault="00E3057C" w:rsidP="00E3057C">
            <w:pPr>
              <w:ind w:left="-43" w:right="-72"/>
              <w:jc w:val="right"/>
              <w:rPr>
                <w:rFonts w:ascii="Arial" w:eastAsia="Arial" w:hAnsi="Arial" w:cs="Arial"/>
                <w:sz w:val="16"/>
                <w:szCs w:val="16"/>
              </w:rPr>
            </w:pPr>
          </w:p>
        </w:tc>
        <w:tc>
          <w:tcPr>
            <w:tcW w:w="1152" w:type="dxa"/>
            <w:shd w:val="clear" w:color="auto" w:fill="FAFAFA"/>
          </w:tcPr>
          <w:p w14:paraId="3D7F3C3B" w14:textId="77777777" w:rsidR="00E3057C" w:rsidRPr="004D4E55" w:rsidRDefault="00E3057C" w:rsidP="00E3057C">
            <w:pPr>
              <w:ind w:left="-43" w:right="-72"/>
              <w:jc w:val="right"/>
              <w:rPr>
                <w:rFonts w:ascii="Arial" w:eastAsia="Arial" w:hAnsi="Arial" w:cs="Arial"/>
                <w:sz w:val="16"/>
                <w:szCs w:val="16"/>
              </w:rPr>
            </w:pPr>
          </w:p>
        </w:tc>
        <w:tc>
          <w:tcPr>
            <w:tcW w:w="1152" w:type="dxa"/>
          </w:tcPr>
          <w:p w14:paraId="55366D9D" w14:textId="77777777" w:rsidR="00E3057C" w:rsidRPr="004D4E55" w:rsidRDefault="00E3057C" w:rsidP="00E3057C">
            <w:pPr>
              <w:ind w:left="-43" w:right="-72"/>
              <w:jc w:val="right"/>
              <w:rPr>
                <w:rFonts w:ascii="Arial" w:eastAsia="Arial" w:hAnsi="Arial" w:cs="Arial"/>
                <w:sz w:val="16"/>
                <w:szCs w:val="16"/>
              </w:rPr>
            </w:pPr>
          </w:p>
        </w:tc>
      </w:tr>
      <w:tr w:rsidR="00E3057C" w:rsidRPr="004D4E55" w14:paraId="4AF0A03F" w14:textId="77777777" w:rsidTr="003F0D11">
        <w:tc>
          <w:tcPr>
            <w:tcW w:w="2520" w:type="dxa"/>
            <w:shd w:val="clear" w:color="auto" w:fill="auto"/>
          </w:tcPr>
          <w:p w14:paraId="45D723B0" w14:textId="77777777" w:rsidR="00E3057C" w:rsidRPr="004D4E55" w:rsidRDefault="00E3057C" w:rsidP="00E3057C">
            <w:pPr>
              <w:tabs>
                <w:tab w:val="left" w:pos="1046"/>
              </w:tabs>
              <w:ind w:left="-121" w:right="-74"/>
              <w:rPr>
                <w:rFonts w:ascii="Arial" w:eastAsia="Arial" w:hAnsi="Arial" w:cs="Arial"/>
                <w:sz w:val="16"/>
                <w:szCs w:val="16"/>
              </w:rPr>
            </w:pPr>
            <w:proofErr w:type="spellStart"/>
            <w:r w:rsidRPr="004D4E55">
              <w:rPr>
                <w:rFonts w:ascii="Arial" w:eastAsia="Arial" w:hAnsi="Arial" w:cs="Arial"/>
                <w:sz w:val="16"/>
                <w:szCs w:val="16"/>
              </w:rPr>
              <w:t>Proen</w:t>
            </w:r>
            <w:proofErr w:type="spellEnd"/>
            <w:r w:rsidRPr="004D4E55">
              <w:rPr>
                <w:rFonts w:ascii="Arial" w:eastAsia="Arial" w:hAnsi="Arial" w:cs="Arial"/>
                <w:sz w:val="16"/>
                <w:szCs w:val="16"/>
              </w:rPr>
              <w:t xml:space="preserve"> </w:t>
            </w:r>
            <w:proofErr w:type="spellStart"/>
            <w:r w:rsidRPr="004D4E55">
              <w:rPr>
                <w:rFonts w:ascii="Arial" w:eastAsia="Arial" w:hAnsi="Arial" w:cs="Arial"/>
                <w:sz w:val="16"/>
                <w:szCs w:val="16"/>
              </w:rPr>
              <w:t>Telebiz</w:t>
            </w:r>
            <w:proofErr w:type="spellEnd"/>
            <w:r w:rsidRPr="004D4E55">
              <w:rPr>
                <w:rFonts w:ascii="Arial" w:eastAsia="Arial" w:hAnsi="Arial" w:cs="Arial"/>
                <w:sz w:val="16"/>
                <w:szCs w:val="16"/>
              </w:rPr>
              <w:t xml:space="preserve"> Company Limited</w:t>
            </w:r>
          </w:p>
        </w:tc>
        <w:tc>
          <w:tcPr>
            <w:tcW w:w="1570" w:type="dxa"/>
          </w:tcPr>
          <w:p w14:paraId="6980E396" w14:textId="77777777" w:rsidR="00E3057C" w:rsidRPr="004D4E55" w:rsidRDefault="00E3057C" w:rsidP="00E3057C">
            <w:pPr>
              <w:ind w:left="-43" w:right="-72" w:hanging="90"/>
              <w:jc w:val="center"/>
              <w:rPr>
                <w:rFonts w:ascii="Arial" w:eastAsia="Arial" w:hAnsi="Arial" w:cs="Arial"/>
                <w:sz w:val="16"/>
                <w:szCs w:val="16"/>
              </w:rPr>
            </w:pPr>
            <w:r w:rsidRPr="004D4E55">
              <w:rPr>
                <w:rFonts w:ascii="Arial" w:eastAsia="Arial" w:hAnsi="Arial" w:cs="Arial"/>
                <w:sz w:val="16"/>
                <w:szCs w:val="16"/>
              </w:rPr>
              <w:t>Thailand</w:t>
            </w:r>
          </w:p>
        </w:tc>
        <w:tc>
          <w:tcPr>
            <w:tcW w:w="2088" w:type="dxa"/>
          </w:tcPr>
          <w:p w14:paraId="10A7EABB" w14:textId="77777777" w:rsidR="00E3057C" w:rsidRPr="004D4E55" w:rsidRDefault="00E3057C" w:rsidP="00E3057C">
            <w:pPr>
              <w:ind w:left="-43" w:right="-72"/>
              <w:rPr>
                <w:rFonts w:ascii="Arial" w:eastAsia="Arial" w:hAnsi="Arial" w:cs="Arial"/>
                <w:sz w:val="16"/>
                <w:szCs w:val="16"/>
              </w:rPr>
            </w:pPr>
            <w:r w:rsidRPr="004D4E55">
              <w:rPr>
                <w:rFonts w:ascii="Arial" w:eastAsia="Arial" w:hAnsi="Arial" w:cs="Arial"/>
                <w:sz w:val="16"/>
                <w:szCs w:val="16"/>
              </w:rPr>
              <w:t>Construction</w:t>
            </w:r>
          </w:p>
        </w:tc>
        <w:tc>
          <w:tcPr>
            <w:tcW w:w="1152" w:type="dxa"/>
            <w:shd w:val="clear" w:color="auto" w:fill="FAFAFA"/>
          </w:tcPr>
          <w:p w14:paraId="14E4B75E" w14:textId="5AEF5305"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10,000,000</w:t>
            </w:r>
          </w:p>
        </w:tc>
        <w:tc>
          <w:tcPr>
            <w:tcW w:w="1152" w:type="dxa"/>
          </w:tcPr>
          <w:p w14:paraId="255B43CD" w14:textId="4784F62D"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10,000,000</w:t>
            </w:r>
          </w:p>
        </w:tc>
        <w:tc>
          <w:tcPr>
            <w:tcW w:w="1152" w:type="dxa"/>
            <w:shd w:val="clear" w:color="auto" w:fill="FAFAFA"/>
          </w:tcPr>
          <w:p w14:paraId="3944E138" w14:textId="1DD13728"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10,000,000</w:t>
            </w:r>
          </w:p>
        </w:tc>
        <w:tc>
          <w:tcPr>
            <w:tcW w:w="1152" w:type="dxa"/>
            <w:shd w:val="clear" w:color="auto" w:fill="auto"/>
          </w:tcPr>
          <w:p w14:paraId="228101B4" w14:textId="52E50A6B" w:rsidR="00E3057C" w:rsidRPr="004D4E55" w:rsidRDefault="00E3057C" w:rsidP="00E3057C">
            <w:pPr>
              <w:ind w:left="-43" w:right="-72"/>
              <w:jc w:val="right"/>
              <w:rPr>
                <w:rFonts w:ascii="Arial" w:eastAsia="Arial" w:hAnsi="Arial" w:cs="Arial"/>
                <w:sz w:val="16"/>
                <w:szCs w:val="16"/>
              </w:rPr>
            </w:pPr>
            <w:bookmarkStart w:id="4" w:name="_heading=h.2s8eyo1" w:colFirst="0" w:colLast="0"/>
            <w:bookmarkEnd w:id="4"/>
            <w:r w:rsidRPr="004D4E55">
              <w:rPr>
                <w:rFonts w:ascii="Arial" w:eastAsia="Arial" w:hAnsi="Arial" w:cs="Arial"/>
                <w:sz w:val="16"/>
                <w:szCs w:val="16"/>
              </w:rPr>
              <w:t>10,000,000</w:t>
            </w:r>
          </w:p>
        </w:tc>
        <w:tc>
          <w:tcPr>
            <w:tcW w:w="1152" w:type="dxa"/>
            <w:shd w:val="clear" w:color="auto" w:fill="FAFAFA"/>
          </w:tcPr>
          <w:p w14:paraId="4A2B207F" w14:textId="5FE8CCA2"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100</w:t>
            </w:r>
          </w:p>
        </w:tc>
        <w:tc>
          <w:tcPr>
            <w:tcW w:w="1152" w:type="dxa"/>
          </w:tcPr>
          <w:p w14:paraId="738A7443" w14:textId="37CD7E31"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100</w:t>
            </w:r>
          </w:p>
        </w:tc>
        <w:tc>
          <w:tcPr>
            <w:tcW w:w="1152" w:type="dxa"/>
            <w:shd w:val="clear" w:color="auto" w:fill="FAFAFA"/>
          </w:tcPr>
          <w:p w14:paraId="219B1D29" w14:textId="4085D877"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9,999,800</w:t>
            </w:r>
          </w:p>
        </w:tc>
        <w:tc>
          <w:tcPr>
            <w:tcW w:w="1152" w:type="dxa"/>
          </w:tcPr>
          <w:p w14:paraId="56BA7A3F" w14:textId="616EF70A"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9,999,800</w:t>
            </w:r>
          </w:p>
        </w:tc>
      </w:tr>
      <w:tr w:rsidR="00E3057C" w:rsidRPr="004D4E55" w14:paraId="0F0AA8E7" w14:textId="77777777" w:rsidTr="003F0D11">
        <w:tc>
          <w:tcPr>
            <w:tcW w:w="2520" w:type="dxa"/>
            <w:shd w:val="clear" w:color="auto" w:fill="auto"/>
          </w:tcPr>
          <w:p w14:paraId="0C40772B" w14:textId="77777777" w:rsidR="00E3057C" w:rsidRPr="004D4E55" w:rsidRDefault="00E3057C" w:rsidP="00E3057C">
            <w:pPr>
              <w:tabs>
                <w:tab w:val="left" w:pos="1046"/>
              </w:tabs>
              <w:ind w:left="-121" w:right="-74"/>
              <w:rPr>
                <w:rFonts w:ascii="Arial" w:eastAsia="Arial" w:hAnsi="Arial" w:cs="Arial"/>
                <w:sz w:val="16"/>
                <w:szCs w:val="16"/>
              </w:rPr>
            </w:pPr>
          </w:p>
        </w:tc>
        <w:tc>
          <w:tcPr>
            <w:tcW w:w="1570" w:type="dxa"/>
          </w:tcPr>
          <w:p w14:paraId="20285DC7" w14:textId="77777777" w:rsidR="00E3057C" w:rsidRPr="004D4E55" w:rsidRDefault="00E3057C" w:rsidP="00E3057C">
            <w:pPr>
              <w:ind w:left="-43" w:right="-72" w:hanging="90"/>
              <w:jc w:val="center"/>
              <w:rPr>
                <w:rFonts w:ascii="Arial" w:eastAsia="Arial" w:hAnsi="Arial" w:cs="Arial"/>
                <w:sz w:val="16"/>
                <w:szCs w:val="16"/>
              </w:rPr>
            </w:pPr>
          </w:p>
        </w:tc>
        <w:tc>
          <w:tcPr>
            <w:tcW w:w="2088" w:type="dxa"/>
          </w:tcPr>
          <w:p w14:paraId="47A254C3" w14:textId="77777777" w:rsidR="00E3057C" w:rsidRPr="004D4E55" w:rsidRDefault="00E3057C" w:rsidP="00E3057C">
            <w:pPr>
              <w:ind w:left="-43" w:right="-72"/>
              <w:rPr>
                <w:rFonts w:ascii="Arial" w:eastAsia="Arial" w:hAnsi="Arial" w:cs="Arial"/>
                <w:sz w:val="16"/>
                <w:szCs w:val="16"/>
              </w:rPr>
            </w:pPr>
          </w:p>
        </w:tc>
        <w:tc>
          <w:tcPr>
            <w:tcW w:w="1152" w:type="dxa"/>
            <w:shd w:val="clear" w:color="auto" w:fill="FAFAFA"/>
          </w:tcPr>
          <w:p w14:paraId="399AA2E5" w14:textId="77777777" w:rsidR="00E3057C" w:rsidRPr="004D4E55" w:rsidRDefault="00E3057C" w:rsidP="00E3057C">
            <w:pPr>
              <w:ind w:left="-43" w:right="-72"/>
              <w:jc w:val="right"/>
              <w:rPr>
                <w:rFonts w:ascii="Arial" w:eastAsia="Arial" w:hAnsi="Arial" w:cs="Arial"/>
                <w:sz w:val="16"/>
                <w:szCs w:val="16"/>
              </w:rPr>
            </w:pPr>
          </w:p>
        </w:tc>
        <w:tc>
          <w:tcPr>
            <w:tcW w:w="1152" w:type="dxa"/>
          </w:tcPr>
          <w:p w14:paraId="7C67EDCD" w14:textId="77777777" w:rsidR="00E3057C" w:rsidRPr="004D4E55" w:rsidRDefault="00E3057C" w:rsidP="00E3057C">
            <w:pPr>
              <w:ind w:left="-43" w:right="-72"/>
              <w:jc w:val="right"/>
              <w:rPr>
                <w:rFonts w:ascii="Arial" w:eastAsia="Arial" w:hAnsi="Arial" w:cs="Arial"/>
                <w:sz w:val="16"/>
                <w:szCs w:val="16"/>
              </w:rPr>
            </w:pPr>
          </w:p>
        </w:tc>
        <w:tc>
          <w:tcPr>
            <w:tcW w:w="1152" w:type="dxa"/>
            <w:shd w:val="clear" w:color="auto" w:fill="FAFAFA"/>
          </w:tcPr>
          <w:p w14:paraId="3A1ABDAB" w14:textId="77777777" w:rsidR="00E3057C" w:rsidRPr="004D4E55" w:rsidRDefault="00E3057C" w:rsidP="00E3057C">
            <w:pPr>
              <w:ind w:left="-43" w:right="-72"/>
              <w:jc w:val="right"/>
              <w:rPr>
                <w:rFonts w:ascii="Arial" w:eastAsia="Arial" w:hAnsi="Arial" w:cs="Arial"/>
                <w:sz w:val="16"/>
                <w:szCs w:val="16"/>
              </w:rPr>
            </w:pPr>
          </w:p>
        </w:tc>
        <w:tc>
          <w:tcPr>
            <w:tcW w:w="1152" w:type="dxa"/>
            <w:shd w:val="clear" w:color="auto" w:fill="auto"/>
          </w:tcPr>
          <w:p w14:paraId="2EEB2E0D" w14:textId="77777777" w:rsidR="00E3057C" w:rsidRPr="004D4E55" w:rsidRDefault="00E3057C" w:rsidP="00E3057C">
            <w:pPr>
              <w:ind w:left="-43" w:right="-72"/>
              <w:jc w:val="right"/>
              <w:rPr>
                <w:rFonts w:ascii="Arial" w:eastAsia="Arial" w:hAnsi="Arial" w:cs="Arial"/>
                <w:sz w:val="16"/>
                <w:szCs w:val="16"/>
              </w:rPr>
            </w:pPr>
          </w:p>
        </w:tc>
        <w:tc>
          <w:tcPr>
            <w:tcW w:w="1152" w:type="dxa"/>
            <w:shd w:val="clear" w:color="auto" w:fill="FAFAFA"/>
          </w:tcPr>
          <w:p w14:paraId="0F5275E7" w14:textId="77777777" w:rsidR="00E3057C" w:rsidRPr="004D4E55" w:rsidRDefault="00E3057C" w:rsidP="00E3057C">
            <w:pPr>
              <w:ind w:left="-43" w:right="-72"/>
              <w:jc w:val="right"/>
              <w:rPr>
                <w:rFonts w:ascii="Arial" w:eastAsia="Arial" w:hAnsi="Arial" w:cs="Arial"/>
                <w:sz w:val="16"/>
                <w:szCs w:val="16"/>
              </w:rPr>
            </w:pPr>
          </w:p>
        </w:tc>
        <w:tc>
          <w:tcPr>
            <w:tcW w:w="1152" w:type="dxa"/>
          </w:tcPr>
          <w:p w14:paraId="6981D5D7" w14:textId="77777777" w:rsidR="00E3057C" w:rsidRPr="004D4E55" w:rsidRDefault="00E3057C" w:rsidP="00E3057C">
            <w:pPr>
              <w:ind w:left="-43" w:right="-72"/>
              <w:jc w:val="right"/>
              <w:rPr>
                <w:rFonts w:ascii="Arial" w:eastAsia="Arial" w:hAnsi="Arial" w:cs="Arial"/>
                <w:sz w:val="16"/>
                <w:szCs w:val="16"/>
              </w:rPr>
            </w:pPr>
          </w:p>
        </w:tc>
        <w:tc>
          <w:tcPr>
            <w:tcW w:w="1152" w:type="dxa"/>
            <w:shd w:val="clear" w:color="auto" w:fill="FAFAFA"/>
          </w:tcPr>
          <w:p w14:paraId="34F5786A" w14:textId="77777777" w:rsidR="00E3057C" w:rsidRPr="004D4E55" w:rsidRDefault="00E3057C" w:rsidP="00E3057C">
            <w:pPr>
              <w:ind w:left="-43" w:right="-72"/>
              <w:jc w:val="right"/>
              <w:rPr>
                <w:rFonts w:ascii="Arial" w:eastAsia="Arial" w:hAnsi="Arial" w:cs="Arial"/>
                <w:sz w:val="16"/>
                <w:szCs w:val="16"/>
              </w:rPr>
            </w:pPr>
          </w:p>
        </w:tc>
        <w:tc>
          <w:tcPr>
            <w:tcW w:w="1152" w:type="dxa"/>
          </w:tcPr>
          <w:p w14:paraId="48195625" w14:textId="77777777" w:rsidR="00E3057C" w:rsidRPr="004D4E55" w:rsidRDefault="00E3057C" w:rsidP="00E3057C">
            <w:pPr>
              <w:ind w:left="-43" w:right="-72"/>
              <w:jc w:val="right"/>
              <w:rPr>
                <w:rFonts w:ascii="Arial" w:eastAsia="Arial" w:hAnsi="Arial" w:cs="Arial"/>
                <w:sz w:val="16"/>
                <w:szCs w:val="16"/>
              </w:rPr>
            </w:pPr>
          </w:p>
        </w:tc>
      </w:tr>
      <w:tr w:rsidR="00E3057C" w:rsidRPr="004D4E55" w14:paraId="08E6B684" w14:textId="77777777" w:rsidTr="003F0D11">
        <w:tc>
          <w:tcPr>
            <w:tcW w:w="2520" w:type="dxa"/>
            <w:shd w:val="clear" w:color="auto" w:fill="auto"/>
          </w:tcPr>
          <w:p w14:paraId="26FE6921" w14:textId="77777777" w:rsidR="00E3057C" w:rsidRPr="004D4E55" w:rsidRDefault="00E3057C" w:rsidP="00E3057C">
            <w:pPr>
              <w:tabs>
                <w:tab w:val="left" w:pos="1046"/>
              </w:tabs>
              <w:ind w:left="-121" w:right="-74"/>
              <w:rPr>
                <w:rFonts w:ascii="Arial" w:eastAsia="Arial" w:hAnsi="Arial" w:cs="Arial"/>
                <w:sz w:val="16"/>
                <w:szCs w:val="16"/>
              </w:rPr>
            </w:pPr>
            <w:r w:rsidRPr="004D4E55">
              <w:rPr>
                <w:rFonts w:ascii="Arial" w:eastAsia="Arial" w:hAnsi="Arial" w:cs="Arial"/>
                <w:sz w:val="16"/>
                <w:szCs w:val="16"/>
              </w:rPr>
              <w:t xml:space="preserve">Joint Venture - </w:t>
            </w:r>
            <w:proofErr w:type="spellStart"/>
            <w:r w:rsidRPr="004D4E55">
              <w:rPr>
                <w:rFonts w:ascii="Arial" w:eastAsia="Arial" w:hAnsi="Arial" w:cs="Arial"/>
                <w:sz w:val="16"/>
                <w:szCs w:val="16"/>
              </w:rPr>
              <w:t>Proen</w:t>
            </w:r>
            <w:proofErr w:type="spellEnd"/>
            <w:r w:rsidRPr="004D4E55">
              <w:rPr>
                <w:rFonts w:ascii="Arial" w:eastAsia="Arial" w:hAnsi="Arial" w:cs="Arial"/>
                <w:sz w:val="16"/>
                <w:szCs w:val="16"/>
              </w:rPr>
              <w:t xml:space="preserve"> Fit</w:t>
            </w:r>
          </w:p>
        </w:tc>
        <w:tc>
          <w:tcPr>
            <w:tcW w:w="1570" w:type="dxa"/>
          </w:tcPr>
          <w:p w14:paraId="0913EE35" w14:textId="77777777" w:rsidR="00E3057C" w:rsidRPr="004D4E55" w:rsidRDefault="00E3057C" w:rsidP="00E3057C">
            <w:pPr>
              <w:ind w:left="-43" w:right="-72" w:hanging="90"/>
              <w:jc w:val="center"/>
              <w:rPr>
                <w:rFonts w:ascii="Arial" w:eastAsia="Arial" w:hAnsi="Arial" w:cs="Arial"/>
                <w:sz w:val="16"/>
                <w:szCs w:val="16"/>
              </w:rPr>
            </w:pPr>
            <w:r w:rsidRPr="004D4E55">
              <w:rPr>
                <w:rFonts w:ascii="Arial" w:eastAsia="Arial" w:hAnsi="Arial" w:cs="Arial"/>
                <w:sz w:val="16"/>
                <w:szCs w:val="16"/>
              </w:rPr>
              <w:t>Thailand</w:t>
            </w:r>
          </w:p>
        </w:tc>
        <w:tc>
          <w:tcPr>
            <w:tcW w:w="2088" w:type="dxa"/>
          </w:tcPr>
          <w:p w14:paraId="5CA62B36" w14:textId="77777777" w:rsidR="00E3057C" w:rsidRPr="004D4E55" w:rsidRDefault="00E3057C" w:rsidP="00E3057C">
            <w:pPr>
              <w:ind w:left="-43" w:right="-72"/>
              <w:rPr>
                <w:rFonts w:ascii="Arial" w:eastAsia="Arial" w:hAnsi="Arial" w:cs="Arial"/>
                <w:sz w:val="16"/>
                <w:szCs w:val="16"/>
              </w:rPr>
            </w:pPr>
            <w:r w:rsidRPr="004D4E55">
              <w:rPr>
                <w:rFonts w:ascii="Arial" w:eastAsia="Arial" w:hAnsi="Arial" w:cs="Arial"/>
                <w:sz w:val="16"/>
                <w:szCs w:val="16"/>
              </w:rPr>
              <w:t xml:space="preserve">Provide internet services </w:t>
            </w:r>
          </w:p>
        </w:tc>
        <w:tc>
          <w:tcPr>
            <w:tcW w:w="1152" w:type="dxa"/>
            <w:shd w:val="clear" w:color="auto" w:fill="FAFAFA"/>
          </w:tcPr>
          <w:p w14:paraId="6DD4AD27" w14:textId="2A50D590"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cs/>
              </w:rPr>
              <w:t>-</w:t>
            </w:r>
          </w:p>
        </w:tc>
        <w:tc>
          <w:tcPr>
            <w:tcW w:w="1152" w:type="dxa"/>
          </w:tcPr>
          <w:p w14:paraId="130398A6" w14:textId="79082148"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cs/>
              </w:rPr>
              <w:t>-</w:t>
            </w:r>
          </w:p>
        </w:tc>
        <w:tc>
          <w:tcPr>
            <w:tcW w:w="1152" w:type="dxa"/>
            <w:shd w:val="clear" w:color="auto" w:fill="FAFAFA"/>
          </w:tcPr>
          <w:p w14:paraId="0C03C5F1" w14:textId="7E3DC7D4"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cs/>
              </w:rPr>
              <w:t>-</w:t>
            </w:r>
          </w:p>
        </w:tc>
        <w:tc>
          <w:tcPr>
            <w:tcW w:w="1152" w:type="dxa"/>
            <w:shd w:val="clear" w:color="auto" w:fill="auto"/>
          </w:tcPr>
          <w:p w14:paraId="07CD536B" w14:textId="47F1C184"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cs/>
              </w:rPr>
              <w:t>-</w:t>
            </w:r>
          </w:p>
        </w:tc>
        <w:tc>
          <w:tcPr>
            <w:tcW w:w="1152" w:type="dxa"/>
            <w:shd w:val="clear" w:color="auto" w:fill="FAFAFA"/>
          </w:tcPr>
          <w:p w14:paraId="6B05F16E" w14:textId="00FF4EFA"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97</w:t>
            </w:r>
          </w:p>
        </w:tc>
        <w:tc>
          <w:tcPr>
            <w:tcW w:w="1152" w:type="dxa"/>
          </w:tcPr>
          <w:p w14:paraId="5E0C06B0" w14:textId="2099B042"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rPr>
              <w:t>97</w:t>
            </w:r>
          </w:p>
        </w:tc>
        <w:tc>
          <w:tcPr>
            <w:tcW w:w="1152" w:type="dxa"/>
            <w:shd w:val="clear" w:color="auto" w:fill="FAFAFA"/>
          </w:tcPr>
          <w:p w14:paraId="0E69865A" w14:textId="69CE1F93"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cs/>
              </w:rPr>
              <w:t>-</w:t>
            </w:r>
          </w:p>
        </w:tc>
        <w:tc>
          <w:tcPr>
            <w:tcW w:w="1152" w:type="dxa"/>
          </w:tcPr>
          <w:p w14:paraId="0153DA34" w14:textId="430B9C82" w:rsidR="00E3057C" w:rsidRPr="004D4E55" w:rsidRDefault="00E3057C" w:rsidP="00E3057C">
            <w:pPr>
              <w:ind w:left="-43" w:right="-72"/>
              <w:jc w:val="right"/>
              <w:rPr>
                <w:rFonts w:ascii="Arial" w:eastAsia="Arial" w:hAnsi="Arial" w:cs="Arial"/>
                <w:sz w:val="16"/>
                <w:szCs w:val="16"/>
              </w:rPr>
            </w:pPr>
            <w:r w:rsidRPr="004D4E55">
              <w:rPr>
                <w:rFonts w:ascii="Arial" w:eastAsia="Arial" w:hAnsi="Arial" w:cs="Arial"/>
                <w:sz w:val="16"/>
                <w:szCs w:val="16"/>
                <w:cs/>
              </w:rPr>
              <w:t>-</w:t>
            </w:r>
          </w:p>
        </w:tc>
      </w:tr>
    </w:tbl>
    <w:p w14:paraId="15F8D364" w14:textId="77777777" w:rsidR="00F256C2" w:rsidRPr="004D4E55" w:rsidRDefault="00F256C2">
      <w:pPr>
        <w:jc w:val="both"/>
        <w:rPr>
          <w:rFonts w:ascii="Arial" w:eastAsia="Arial" w:hAnsi="Arial" w:cs="Arial"/>
          <w:sz w:val="18"/>
          <w:szCs w:val="18"/>
        </w:rPr>
      </w:pPr>
    </w:p>
    <w:p w14:paraId="676C3771" w14:textId="77777777" w:rsidR="00F256C2" w:rsidRDefault="00F256C2">
      <w:pPr>
        <w:jc w:val="both"/>
        <w:rPr>
          <w:rFonts w:ascii="Arial" w:eastAsia="Arial" w:hAnsi="Arial" w:cs="Arial"/>
          <w:sz w:val="18"/>
          <w:szCs w:val="18"/>
        </w:rPr>
      </w:pPr>
      <w:r w:rsidRPr="004D4E55">
        <w:rPr>
          <w:rFonts w:ascii="Arial" w:eastAsia="Arial" w:hAnsi="Arial" w:cs="Arial"/>
          <w:sz w:val="18"/>
          <w:szCs w:val="18"/>
        </w:rPr>
        <w:t>There was no movement in investment in subsidiaries during the period.</w:t>
      </w:r>
    </w:p>
    <w:p w14:paraId="097C178F" w14:textId="77777777" w:rsidR="00A3409D" w:rsidRDefault="00A3409D">
      <w:pPr>
        <w:jc w:val="both"/>
        <w:rPr>
          <w:rFonts w:ascii="Arial" w:eastAsia="Arial" w:hAnsi="Arial" w:cs="Arial"/>
          <w:sz w:val="18"/>
          <w:szCs w:val="18"/>
        </w:rPr>
      </w:pPr>
    </w:p>
    <w:p w14:paraId="15F48D38" w14:textId="0511732C" w:rsidR="00A3409D" w:rsidRPr="004D4E55" w:rsidRDefault="00A3409D">
      <w:pPr>
        <w:jc w:val="both"/>
        <w:rPr>
          <w:rFonts w:ascii="Arial" w:eastAsia="Arial" w:hAnsi="Arial" w:cs="Arial"/>
          <w:sz w:val="18"/>
          <w:szCs w:val="18"/>
        </w:rPr>
        <w:sectPr w:rsidR="00A3409D" w:rsidRPr="004D4E55">
          <w:footerReference w:type="default" r:id="rId11"/>
          <w:pgSz w:w="16834" w:h="11909" w:orient="landscape"/>
          <w:pgMar w:top="1440" w:right="720" w:bottom="720" w:left="720" w:header="706" w:footer="706" w:gutter="0"/>
          <w:cols w:space="720"/>
        </w:sectPr>
      </w:pPr>
    </w:p>
    <w:p w14:paraId="61DA6336" w14:textId="77777777" w:rsidR="001A66D8" w:rsidRPr="004D4E55" w:rsidRDefault="001A66D8">
      <w:pPr>
        <w:jc w:val="both"/>
        <w:rPr>
          <w:rFonts w:ascii="Arial" w:eastAsia="Arial" w:hAnsi="Arial" w:cs="Arial"/>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4D4E55" w14:paraId="7F1D97E0" w14:textId="77777777" w:rsidTr="003F0D11">
        <w:trPr>
          <w:trHeight w:val="386"/>
        </w:trPr>
        <w:tc>
          <w:tcPr>
            <w:tcW w:w="9461" w:type="dxa"/>
            <w:shd w:val="clear" w:color="auto" w:fill="FFA543"/>
            <w:vAlign w:val="center"/>
            <w:hideMark/>
          </w:tcPr>
          <w:p w14:paraId="121D0A37" w14:textId="5E6E9FD0" w:rsidR="00CE0CA9" w:rsidRPr="004D4E55"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4D4E55">
              <w:rPr>
                <w:rFonts w:ascii="Arial" w:eastAsia="Times New Roman" w:hAnsi="Arial" w:cs="Arial"/>
                <w:b/>
                <w:bCs/>
                <w:color w:val="FFFFFF"/>
                <w:sz w:val="18"/>
                <w:szCs w:val="18"/>
                <w:lang w:val="en-GB"/>
              </w:rPr>
              <w:t>1</w:t>
            </w:r>
            <w:r w:rsidR="0037752F" w:rsidRPr="004D4E55">
              <w:rPr>
                <w:rFonts w:ascii="Arial" w:eastAsia="Times New Roman" w:hAnsi="Arial" w:cs="Arial"/>
                <w:b/>
                <w:bCs/>
                <w:color w:val="FFFFFF"/>
                <w:sz w:val="18"/>
                <w:szCs w:val="18"/>
                <w:lang w:val="en-GB"/>
              </w:rPr>
              <w:t>2</w:t>
            </w:r>
            <w:r w:rsidRPr="004D4E55">
              <w:rPr>
                <w:rFonts w:ascii="Arial" w:eastAsia="Times New Roman" w:hAnsi="Arial" w:cs="Arial"/>
                <w:b/>
                <w:bCs/>
                <w:color w:val="FFFFFF"/>
                <w:sz w:val="18"/>
                <w:szCs w:val="18"/>
                <w:lang w:val="en-GB"/>
              </w:rPr>
              <w:tab/>
              <w:t xml:space="preserve">Property, plant, </w:t>
            </w:r>
            <w:proofErr w:type="gramStart"/>
            <w:r w:rsidRPr="004D4E55">
              <w:rPr>
                <w:rFonts w:ascii="Arial" w:eastAsia="Times New Roman" w:hAnsi="Arial" w:cs="Arial"/>
                <w:b/>
                <w:bCs/>
                <w:color w:val="FFFFFF"/>
                <w:sz w:val="18"/>
                <w:szCs w:val="18"/>
                <w:lang w:val="en-GB"/>
              </w:rPr>
              <w:t>equipment</w:t>
            </w:r>
            <w:proofErr w:type="gramEnd"/>
            <w:r w:rsidRPr="004D4E55">
              <w:rPr>
                <w:rFonts w:ascii="Arial" w:eastAsia="Times New Roman" w:hAnsi="Arial" w:cs="Arial"/>
                <w:b/>
                <w:bCs/>
                <w:color w:val="FFFFFF"/>
                <w:sz w:val="18"/>
                <w:szCs w:val="18"/>
                <w:lang w:val="en-GB"/>
              </w:rPr>
              <w:t xml:space="preserve"> and intangible assets</w:t>
            </w:r>
          </w:p>
        </w:tc>
      </w:tr>
    </w:tbl>
    <w:p w14:paraId="2D58598C" w14:textId="77777777" w:rsidR="00CE0CA9" w:rsidRPr="004D4E55" w:rsidRDefault="00CE0CA9" w:rsidP="00CE0CA9">
      <w:pPr>
        <w:jc w:val="both"/>
        <w:rPr>
          <w:rFonts w:ascii="Arial" w:eastAsia="Arial" w:hAnsi="Arial" w:cs="Arial"/>
          <w:color w:val="000000"/>
          <w:sz w:val="18"/>
          <w:szCs w:val="18"/>
        </w:rPr>
      </w:pPr>
    </w:p>
    <w:tbl>
      <w:tblPr>
        <w:tblW w:w="9461" w:type="dxa"/>
        <w:tblLayout w:type="fixed"/>
        <w:tblLook w:val="0000" w:firstRow="0" w:lastRow="0" w:firstColumn="0" w:lastColumn="0" w:noHBand="0" w:noVBand="0"/>
      </w:tblPr>
      <w:tblGrid>
        <w:gridCol w:w="3989"/>
        <w:gridCol w:w="1368"/>
        <w:gridCol w:w="1368"/>
        <w:gridCol w:w="1368"/>
        <w:gridCol w:w="1368"/>
      </w:tblGrid>
      <w:tr w:rsidR="00E25552" w:rsidRPr="004D4E55" w14:paraId="74617E5F" w14:textId="77777777" w:rsidTr="00CB3F6B">
        <w:trPr>
          <w:trHeight w:val="20"/>
        </w:trPr>
        <w:tc>
          <w:tcPr>
            <w:tcW w:w="3989" w:type="dxa"/>
            <w:vAlign w:val="bottom"/>
          </w:tcPr>
          <w:p w14:paraId="31701C5D" w14:textId="77777777" w:rsidR="00CE0CA9" w:rsidRPr="004D4E55" w:rsidRDefault="00CE0CA9" w:rsidP="00CE0CA9">
            <w:pPr>
              <w:ind w:left="-109" w:right="-72"/>
              <w:rPr>
                <w:rFonts w:ascii="Arial" w:hAnsi="Arial" w:cs="Arial"/>
                <w:sz w:val="18"/>
                <w:szCs w:val="18"/>
              </w:rPr>
            </w:pPr>
          </w:p>
        </w:tc>
        <w:tc>
          <w:tcPr>
            <w:tcW w:w="2736" w:type="dxa"/>
            <w:gridSpan w:val="2"/>
            <w:tcBorders>
              <w:top w:val="single" w:sz="4" w:space="0" w:color="auto"/>
              <w:bottom w:val="single" w:sz="4" w:space="0" w:color="auto"/>
            </w:tcBorders>
            <w:vAlign w:val="bottom"/>
          </w:tcPr>
          <w:p w14:paraId="34FCE0B8"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 xml:space="preserve">Consolidated </w:t>
            </w:r>
          </w:p>
          <w:p w14:paraId="6445D0E0"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656B2000"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 xml:space="preserve">Separate </w:t>
            </w:r>
          </w:p>
          <w:p w14:paraId="59B79F27"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financial information</w:t>
            </w:r>
          </w:p>
        </w:tc>
      </w:tr>
      <w:tr w:rsidR="00E25552" w:rsidRPr="004D4E55" w14:paraId="3E4C8A39" w14:textId="77777777" w:rsidTr="00CB3F6B">
        <w:trPr>
          <w:trHeight w:val="20"/>
        </w:trPr>
        <w:tc>
          <w:tcPr>
            <w:tcW w:w="3989" w:type="dxa"/>
            <w:vAlign w:val="bottom"/>
          </w:tcPr>
          <w:p w14:paraId="5B39EF3B" w14:textId="77777777" w:rsidR="00CE0CA9" w:rsidRPr="004D4E55" w:rsidRDefault="00CE0CA9" w:rsidP="00CE0CA9">
            <w:pPr>
              <w:ind w:left="-109" w:right="-72"/>
              <w:rPr>
                <w:rFonts w:ascii="Arial" w:hAnsi="Arial" w:cs="Arial"/>
                <w:sz w:val="18"/>
                <w:szCs w:val="18"/>
              </w:rPr>
            </w:pPr>
          </w:p>
        </w:tc>
        <w:tc>
          <w:tcPr>
            <w:tcW w:w="1368" w:type="dxa"/>
            <w:tcBorders>
              <w:top w:val="single" w:sz="4" w:space="0" w:color="auto"/>
              <w:bottom w:val="single" w:sz="4" w:space="0" w:color="auto"/>
            </w:tcBorders>
            <w:vAlign w:val="bottom"/>
          </w:tcPr>
          <w:p w14:paraId="589B99DA"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 xml:space="preserve">Property, </w:t>
            </w:r>
            <w:proofErr w:type="gramStart"/>
            <w:r w:rsidRPr="004D4E55">
              <w:rPr>
                <w:rFonts w:ascii="Arial" w:hAnsi="Arial" w:cs="Arial"/>
                <w:b/>
                <w:sz w:val="18"/>
                <w:szCs w:val="18"/>
              </w:rPr>
              <w:t>plant</w:t>
            </w:r>
            <w:proofErr w:type="gramEnd"/>
            <w:r w:rsidRPr="004D4E55">
              <w:rPr>
                <w:rFonts w:ascii="Arial" w:hAnsi="Arial" w:cs="Arial"/>
                <w:b/>
                <w:sz w:val="18"/>
                <w:szCs w:val="18"/>
              </w:rPr>
              <w:t xml:space="preserve"> and equipment</w:t>
            </w:r>
          </w:p>
          <w:p w14:paraId="646A1DDB"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368" w:type="dxa"/>
            <w:tcBorders>
              <w:top w:val="single" w:sz="4" w:space="0" w:color="auto"/>
              <w:bottom w:val="single" w:sz="4" w:space="0" w:color="auto"/>
            </w:tcBorders>
            <w:vAlign w:val="bottom"/>
          </w:tcPr>
          <w:p w14:paraId="56083658"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Intangible assets</w:t>
            </w:r>
          </w:p>
          <w:p w14:paraId="1419BB5E"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368" w:type="dxa"/>
            <w:tcBorders>
              <w:top w:val="single" w:sz="4" w:space="0" w:color="auto"/>
              <w:bottom w:val="single" w:sz="4" w:space="0" w:color="auto"/>
            </w:tcBorders>
            <w:vAlign w:val="bottom"/>
          </w:tcPr>
          <w:p w14:paraId="3A35C01E"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 xml:space="preserve">Property, </w:t>
            </w:r>
            <w:proofErr w:type="gramStart"/>
            <w:r w:rsidRPr="004D4E55">
              <w:rPr>
                <w:rFonts w:ascii="Arial" w:hAnsi="Arial" w:cs="Arial"/>
                <w:b/>
                <w:sz w:val="18"/>
                <w:szCs w:val="18"/>
              </w:rPr>
              <w:t>plant</w:t>
            </w:r>
            <w:proofErr w:type="gramEnd"/>
            <w:r w:rsidRPr="004D4E55">
              <w:rPr>
                <w:rFonts w:ascii="Arial" w:hAnsi="Arial" w:cs="Arial"/>
                <w:b/>
                <w:sz w:val="18"/>
                <w:szCs w:val="18"/>
              </w:rPr>
              <w:t xml:space="preserve"> and equipment</w:t>
            </w:r>
          </w:p>
          <w:p w14:paraId="3B1816DD"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368" w:type="dxa"/>
            <w:tcBorders>
              <w:top w:val="single" w:sz="4" w:space="0" w:color="auto"/>
              <w:bottom w:val="single" w:sz="4" w:space="0" w:color="auto"/>
            </w:tcBorders>
            <w:vAlign w:val="bottom"/>
          </w:tcPr>
          <w:p w14:paraId="2631FF91"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Intangible assets</w:t>
            </w:r>
          </w:p>
          <w:p w14:paraId="67262B00"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0C257032" w14:textId="77777777" w:rsidTr="00CB3F6B">
        <w:trPr>
          <w:trHeight w:val="20"/>
        </w:trPr>
        <w:tc>
          <w:tcPr>
            <w:tcW w:w="3989" w:type="dxa"/>
            <w:vAlign w:val="bottom"/>
          </w:tcPr>
          <w:p w14:paraId="195F83C7" w14:textId="77777777" w:rsidR="00CE0CA9" w:rsidRPr="004D4E55" w:rsidRDefault="00CE0CA9" w:rsidP="00CE0CA9">
            <w:pPr>
              <w:ind w:left="-109"/>
              <w:rPr>
                <w:rFonts w:ascii="Arial" w:hAnsi="Arial" w:cs="Arial"/>
                <w:b/>
                <w:sz w:val="18"/>
                <w:szCs w:val="18"/>
              </w:rPr>
            </w:pPr>
          </w:p>
        </w:tc>
        <w:tc>
          <w:tcPr>
            <w:tcW w:w="1368" w:type="dxa"/>
            <w:tcBorders>
              <w:top w:val="single" w:sz="4" w:space="0" w:color="auto"/>
            </w:tcBorders>
            <w:shd w:val="clear" w:color="auto" w:fill="FAFAFA"/>
            <w:vAlign w:val="bottom"/>
          </w:tcPr>
          <w:p w14:paraId="004F1F52" w14:textId="77777777" w:rsidR="00CE0CA9" w:rsidRPr="004D4E55"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76713ED7" w14:textId="77777777" w:rsidR="00CE0CA9" w:rsidRPr="004D4E55"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7184A4D5" w14:textId="77777777" w:rsidR="00CE0CA9" w:rsidRPr="004D4E55"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08B468CF" w14:textId="77777777" w:rsidR="00CE0CA9" w:rsidRPr="004D4E55" w:rsidRDefault="00CE0CA9" w:rsidP="00CE0CA9">
            <w:pPr>
              <w:ind w:right="-72"/>
              <w:jc w:val="right"/>
              <w:rPr>
                <w:rFonts w:ascii="Arial" w:hAnsi="Arial" w:cs="Arial"/>
                <w:sz w:val="18"/>
                <w:szCs w:val="18"/>
              </w:rPr>
            </w:pPr>
          </w:p>
        </w:tc>
      </w:tr>
      <w:tr w:rsidR="00E25552" w:rsidRPr="004D4E55" w14:paraId="44150729" w14:textId="77777777" w:rsidTr="00CB3F6B">
        <w:trPr>
          <w:trHeight w:val="20"/>
        </w:trPr>
        <w:tc>
          <w:tcPr>
            <w:tcW w:w="3989" w:type="dxa"/>
            <w:vAlign w:val="bottom"/>
          </w:tcPr>
          <w:p w14:paraId="134DDAF9" w14:textId="5226FDCA" w:rsidR="00CE0CA9" w:rsidRPr="004D4E55" w:rsidRDefault="00CE0CA9" w:rsidP="00CE0CA9">
            <w:pPr>
              <w:ind w:left="-109"/>
              <w:rPr>
                <w:rFonts w:ascii="Arial" w:hAnsi="Arial" w:cs="Arial"/>
                <w:b/>
                <w:sz w:val="18"/>
                <w:szCs w:val="18"/>
              </w:rPr>
            </w:pPr>
            <w:r w:rsidRPr="004D4E55">
              <w:rPr>
                <w:rFonts w:ascii="Arial" w:hAnsi="Arial" w:cs="Arial"/>
                <w:b/>
                <w:sz w:val="18"/>
                <w:szCs w:val="18"/>
              </w:rPr>
              <w:t xml:space="preserve">For the </w:t>
            </w:r>
            <w:r w:rsidR="005B0163" w:rsidRPr="004D4E55">
              <w:rPr>
                <w:rFonts w:ascii="Arial" w:hAnsi="Arial" w:cs="Arial"/>
                <w:b/>
                <w:sz w:val="18"/>
                <w:szCs w:val="18"/>
              </w:rPr>
              <w:t>three-month</w:t>
            </w:r>
            <w:r w:rsidRPr="004D4E55">
              <w:rPr>
                <w:rFonts w:ascii="Arial" w:hAnsi="Arial" w:cs="Arial"/>
                <w:b/>
                <w:sz w:val="18"/>
                <w:szCs w:val="18"/>
              </w:rPr>
              <w:t xml:space="preserve"> period ended</w:t>
            </w:r>
          </w:p>
        </w:tc>
        <w:tc>
          <w:tcPr>
            <w:tcW w:w="1368" w:type="dxa"/>
            <w:shd w:val="clear" w:color="auto" w:fill="FAFAFA"/>
            <w:vAlign w:val="bottom"/>
          </w:tcPr>
          <w:p w14:paraId="2CD64DC3" w14:textId="77777777" w:rsidR="00CE0CA9" w:rsidRPr="004D4E55" w:rsidRDefault="00CE0CA9" w:rsidP="00CE0CA9">
            <w:pPr>
              <w:ind w:right="-72"/>
              <w:jc w:val="right"/>
              <w:rPr>
                <w:rFonts w:ascii="Arial" w:hAnsi="Arial" w:cs="Arial"/>
                <w:sz w:val="18"/>
                <w:szCs w:val="18"/>
              </w:rPr>
            </w:pPr>
          </w:p>
        </w:tc>
        <w:tc>
          <w:tcPr>
            <w:tcW w:w="1368" w:type="dxa"/>
            <w:shd w:val="clear" w:color="auto" w:fill="FAFAFA"/>
            <w:vAlign w:val="bottom"/>
          </w:tcPr>
          <w:p w14:paraId="3471FA5F" w14:textId="77777777" w:rsidR="00CE0CA9" w:rsidRPr="004D4E55" w:rsidRDefault="00CE0CA9" w:rsidP="00CE0CA9">
            <w:pPr>
              <w:ind w:right="-72"/>
              <w:jc w:val="right"/>
              <w:rPr>
                <w:rFonts w:ascii="Arial" w:hAnsi="Arial" w:cs="Arial"/>
                <w:sz w:val="18"/>
                <w:szCs w:val="18"/>
              </w:rPr>
            </w:pPr>
          </w:p>
        </w:tc>
        <w:tc>
          <w:tcPr>
            <w:tcW w:w="1368" w:type="dxa"/>
            <w:shd w:val="clear" w:color="auto" w:fill="FAFAFA"/>
            <w:vAlign w:val="bottom"/>
          </w:tcPr>
          <w:p w14:paraId="139EE1C3" w14:textId="77777777" w:rsidR="00CE0CA9" w:rsidRPr="004D4E55" w:rsidRDefault="00CE0CA9" w:rsidP="00CE0CA9">
            <w:pPr>
              <w:ind w:right="-72"/>
              <w:jc w:val="right"/>
              <w:rPr>
                <w:rFonts w:ascii="Arial" w:hAnsi="Arial" w:cs="Arial"/>
                <w:sz w:val="18"/>
                <w:szCs w:val="18"/>
              </w:rPr>
            </w:pPr>
          </w:p>
        </w:tc>
        <w:tc>
          <w:tcPr>
            <w:tcW w:w="1368" w:type="dxa"/>
            <w:shd w:val="clear" w:color="auto" w:fill="FAFAFA"/>
            <w:vAlign w:val="bottom"/>
          </w:tcPr>
          <w:p w14:paraId="5147A1BF" w14:textId="77777777" w:rsidR="00CE0CA9" w:rsidRPr="004D4E55" w:rsidRDefault="00CE0CA9" w:rsidP="00CE0CA9">
            <w:pPr>
              <w:ind w:right="-72"/>
              <w:jc w:val="right"/>
              <w:rPr>
                <w:rFonts w:ascii="Arial" w:hAnsi="Arial" w:cs="Arial"/>
                <w:sz w:val="18"/>
                <w:szCs w:val="18"/>
              </w:rPr>
            </w:pPr>
          </w:p>
        </w:tc>
      </w:tr>
      <w:tr w:rsidR="00E25552" w:rsidRPr="004D4E55" w14:paraId="17F490EA" w14:textId="77777777" w:rsidTr="00CB3F6B">
        <w:trPr>
          <w:trHeight w:val="20"/>
        </w:trPr>
        <w:tc>
          <w:tcPr>
            <w:tcW w:w="3989" w:type="dxa"/>
            <w:vAlign w:val="bottom"/>
          </w:tcPr>
          <w:p w14:paraId="75C08383" w14:textId="082010D2" w:rsidR="00CE0CA9" w:rsidRPr="004D4E55" w:rsidRDefault="00CE0CA9" w:rsidP="00CE0CA9">
            <w:pPr>
              <w:ind w:left="-109"/>
              <w:rPr>
                <w:rFonts w:ascii="Arial" w:hAnsi="Arial" w:cs="Arial"/>
                <w:b/>
                <w:sz w:val="18"/>
                <w:szCs w:val="18"/>
              </w:rPr>
            </w:pPr>
            <w:r w:rsidRPr="004D4E55">
              <w:rPr>
                <w:rFonts w:ascii="Arial" w:hAnsi="Arial" w:cs="Arial"/>
                <w:b/>
                <w:sz w:val="18"/>
                <w:szCs w:val="18"/>
              </w:rPr>
              <w:t xml:space="preserve">   </w:t>
            </w:r>
            <w:r w:rsidR="005B0163" w:rsidRPr="004D4E55">
              <w:rPr>
                <w:rFonts w:ascii="Arial" w:hAnsi="Arial" w:cs="Arial"/>
                <w:b/>
                <w:sz w:val="18"/>
                <w:szCs w:val="18"/>
              </w:rPr>
              <w:t>31 March</w:t>
            </w:r>
            <w:r w:rsidRPr="004D4E55">
              <w:rPr>
                <w:rFonts w:ascii="Arial" w:hAnsi="Arial" w:cs="Arial"/>
                <w:b/>
                <w:sz w:val="18"/>
                <w:szCs w:val="18"/>
              </w:rPr>
              <w:t xml:space="preserve"> </w:t>
            </w:r>
            <w:r w:rsidR="005B0163" w:rsidRPr="004D4E55">
              <w:rPr>
                <w:rFonts w:ascii="Arial" w:hAnsi="Arial" w:cs="Arial"/>
                <w:b/>
                <w:sz w:val="18"/>
                <w:szCs w:val="18"/>
              </w:rPr>
              <w:t>2022</w:t>
            </w:r>
          </w:p>
        </w:tc>
        <w:tc>
          <w:tcPr>
            <w:tcW w:w="1368" w:type="dxa"/>
            <w:shd w:val="clear" w:color="auto" w:fill="FAFAFA"/>
            <w:vAlign w:val="bottom"/>
          </w:tcPr>
          <w:p w14:paraId="75822DB3" w14:textId="77777777" w:rsidR="00CE0CA9" w:rsidRPr="004D4E55" w:rsidRDefault="00CE0CA9" w:rsidP="00CE0CA9">
            <w:pPr>
              <w:ind w:right="-72"/>
              <w:jc w:val="right"/>
              <w:rPr>
                <w:rFonts w:ascii="Arial" w:hAnsi="Arial" w:cs="Arial"/>
                <w:sz w:val="18"/>
                <w:szCs w:val="18"/>
              </w:rPr>
            </w:pPr>
          </w:p>
        </w:tc>
        <w:tc>
          <w:tcPr>
            <w:tcW w:w="1368" w:type="dxa"/>
            <w:shd w:val="clear" w:color="auto" w:fill="FAFAFA"/>
            <w:vAlign w:val="bottom"/>
          </w:tcPr>
          <w:p w14:paraId="1E2028A3" w14:textId="77777777" w:rsidR="00CE0CA9" w:rsidRPr="004D4E55" w:rsidRDefault="00CE0CA9" w:rsidP="00CE0CA9">
            <w:pPr>
              <w:ind w:right="-72"/>
              <w:jc w:val="right"/>
              <w:rPr>
                <w:rFonts w:ascii="Arial" w:hAnsi="Arial" w:cs="Arial"/>
                <w:sz w:val="18"/>
                <w:szCs w:val="18"/>
              </w:rPr>
            </w:pPr>
          </w:p>
        </w:tc>
        <w:tc>
          <w:tcPr>
            <w:tcW w:w="1368" w:type="dxa"/>
            <w:shd w:val="clear" w:color="auto" w:fill="FAFAFA"/>
            <w:vAlign w:val="bottom"/>
          </w:tcPr>
          <w:p w14:paraId="52C3AB63" w14:textId="77777777" w:rsidR="00CE0CA9" w:rsidRPr="004D4E55" w:rsidRDefault="00CE0CA9" w:rsidP="00CE0CA9">
            <w:pPr>
              <w:ind w:right="-72"/>
              <w:jc w:val="right"/>
              <w:rPr>
                <w:rFonts w:ascii="Arial" w:hAnsi="Arial" w:cs="Arial"/>
                <w:sz w:val="18"/>
                <w:szCs w:val="18"/>
              </w:rPr>
            </w:pPr>
          </w:p>
        </w:tc>
        <w:tc>
          <w:tcPr>
            <w:tcW w:w="1368" w:type="dxa"/>
            <w:shd w:val="clear" w:color="auto" w:fill="FAFAFA"/>
            <w:vAlign w:val="bottom"/>
          </w:tcPr>
          <w:p w14:paraId="3792DB51" w14:textId="77777777" w:rsidR="00CE0CA9" w:rsidRPr="004D4E55" w:rsidRDefault="00CE0CA9" w:rsidP="00CE0CA9">
            <w:pPr>
              <w:ind w:right="-72"/>
              <w:jc w:val="right"/>
              <w:rPr>
                <w:rFonts w:ascii="Arial" w:hAnsi="Arial" w:cs="Arial"/>
                <w:sz w:val="18"/>
                <w:szCs w:val="18"/>
              </w:rPr>
            </w:pPr>
          </w:p>
        </w:tc>
      </w:tr>
      <w:tr w:rsidR="00E3057C" w:rsidRPr="004D4E55" w14:paraId="13096456" w14:textId="77777777" w:rsidTr="00977B0B">
        <w:trPr>
          <w:trHeight w:val="20"/>
        </w:trPr>
        <w:tc>
          <w:tcPr>
            <w:tcW w:w="3989" w:type="dxa"/>
            <w:vAlign w:val="bottom"/>
          </w:tcPr>
          <w:p w14:paraId="1C68165C" w14:textId="77777777" w:rsidR="00E3057C" w:rsidRPr="004D4E55" w:rsidRDefault="00E3057C" w:rsidP="00E3057C">
            <w:pPr>
              <w:tabs>
                <w:tab w:val="left" w:pos="2160"/>
              </w:tabs>
              <w:ind w:left="-109"/>
              <w:rPr>
                <w:rFonts w:ascii="Arial" w:hAnsi="Arial" w:cs="Arial"/>
                <w:sz w:val="18"/>
                <w:szCs w:val="18"/>
              </w:rPr>
            </w:pPr>
            <w:r w:rsidRPr="004D4E55">
              <w:rPr>
                <w:rFonts w:ascii="Arial" w:hAnsi="Arial" w:cs="Arial"/>
                <w:sz w:val="18"/>
                <w:szCs w:val="18"/>
              </w:rPr>
              <w:t>Opening net book amount</w:t>
            </w:r>
          </w:p>
        </w:tc>
        <w:tc>
          <w:tcPr>
            <w:tcW w:w="1368" w:type="dxa"/>
            <w:shd w:val="clear" w:color="auto" w:fill="FAFAFA"/>
          </w:tcPr>
          <w:p w14:paraId="602E877C" w14:textId="42938E36"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 137,990,459 </w:t>
            </w:r>
          </w:p>
        </w:tc>
        <w:tc>
          <w:tcPr>
            <w:tcW w:w="1368" w:type="dxa"/>
            <w:shd w:val="clear" w:color="auto" w:fill="FAFAFA"/>
          </w:tcPr>
          <w:p w14:paraId="7410857F" w14:textId="31C38D74"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 2,784,010 </w:t>
            </w:r>
          </w:p>
        </w:tc>
        <w:tc>
          <w:tcPr>
            <w:tcW w:w="1368" w:type="dxa"/>
            <w:shd w:val="clear" w:color="auto" w:fill="FAFAFA"/>
          </w:tcPr>
          <w:p w14:paraId="38DE5718" w14:textId="36165AD5"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 137,133,785 </w:t>
            </w:r>
          </w:p>
        </w:tc>
        <w:tc>
          <w:tcPr>
            <w:tcW w:w="1368" w:type="dxa"/>
            <w:shd w:val="clear" w:color="auto" w:fill="FAFAFA"/>
          </w:tcPr>
          <w:p w14:paraId="44BFF43B" w14:textId="12A75FFE"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 2,778,858 </w:t>
            </w:r>
          </w:p>
        </w:tc>
      </w:tr>
      <w:tr w:rsidR="00E3057C" w:rsidRPr="004D4E55" w14:paraId="55AE1B34" w14:textId="77777777" w:rsidTr="00977B0B">
        <w:trPr>
          <w:trHeight w:val="20"/>
        </w:trPr>
        <w:tc>
          <w:tcPr>
            <w:tcW w:w="3989" w:type="dxa"/>
            <w:vAlign w:val="bottom"/>
          </w:tcPr>
          <w:p w14:paraId="6A5AF61B" w14:textId="77777777" w:rsidR="00E3057C" w:rsidRPr="004D4E55" w:rsidRDefault="00E3057C" w:rsidP="00E3057C">
            <w:pPr>
              <w:tabs>
                <w:tab w:val="left" w:pos="2160"/>
              </w:tabs>
              <w:ind w:left="-109"/>
              <w:rPr>
                <w:rFonts w:ascii="Arial" w:hAnsi="Arial" w:cs="Arial"/>
                <w:sz w:val="18"/>
                <w:szCs w:val="18"/>
              </w:rPr>
            </w:pPr>
            <w:r w:rsidRPr="004D4E55">
              <w:rPr>
                <w:rFonts w:ascii="Arial" w:hAnsi="Arial" w:cs="Arial"/>
                <w:sz w:val="18"/>
                <w:szCs w:val="18"/>
              </w:rPr>
              <w:t>Additions</w:t>
            </w:r>
          </w:p>
        </w:tc>
        <w:tc>
          <w:tcPr>
            <w:tcW w:w="1368" w:type="dxa"/>
            <w:shd w:val="clear" w:color="auto" w:fill="FAFAFA"/>
          </w:tcPr>
          <w:p w14:paraId="3EA052DC" w14:textId="3A1A591B"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 22,837,765 </w:t>
            </w:r>
          </w:p>
        </w:tc>
        <w:tc>
          <w:tcPr>
            <w:tcW w:w="1368" w:type="dxa"/>
            <w:shd w:val="clear" w:color="auto" w:fill="FAFAFA"/>
          </w:tcPr>
          <w:p w14:paraId="27978EBA" w14:textId="1FD945BD"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 167,450 </w:t>
            </w:r>
          </w:p>
        </w:tc>
        <w:tc>
          <w:tcPr>
            <w:tcW w:w="1368" w:type="dxa"/>
            <w:shd w:val="clear" w:color="auto" w:fill="FAFAFA"/>
          </w:tcPr>
          <w:p w14:paraId="7C4B3003" w14:textId="6D5530D5"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 22,834,774 </w:t>
            </w:r>
          </w:p>
        </w:tc>
        <w:tc>
          <w:tcPr>
            <w:tcW w:w="1368" w:type="dxa"/>
            <w:shd w:val="clear" w:color="auto" w:fill="FAFAFA"/>
          </w:tcPr>
          <w:p w14:paraId="6B7DD700" w14:textId="783F5F06"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 167,450 </w:t>
            </w:r>
          </w:p>
        </w:tc>
      </w:tr>
      <w:tr w:rsidR="00E3057C" w:rsidRPr="004D4E55" w14:paraId="334135C8" w14:textId="77777777" w:rsidTr="00977B0B">
        <w:trPr>
          <w:trHeight w:val="20"/>
        </w:trPr>
        <w:tc>
          <w:tcPr>
            <w:tcW w:w="3989" w:type="dxa"/>
            <w:vAlign w:val="bottom"/>
          </w:tcPr>
          <w:p w14:paraId="07FE8508" w14:textId="35C4D2B2" w:rsidR="00E3057C" w:rsidRPr="004D4E55" w:rsidRDefault="00E3057C" w:rsidP="00E3057C">
            <w:pPr>
              <w:ind w:left="-109"/>
              <w:rPr>
                <w:rFonts w:ascii="Arial" w:hAnsi="Arial" w:cs="Arial"/>
                <w:sz w:val="18"/>
                <w:szCs w:val="18"/>
              </w:rPr>
            </w:pPr>
            <w:r w:rsidRPr="004D4E55">
              <w:rPr>
                <w:rFonts w:ascii="Arial" w:hAnsi="Arial" w:cs="Arial"/>
                <w:sz w:val="18"/>
                <w:szCs w:val="18"/>
              </w:rPr>
              <w:t xml:space="preserve">Depreciation/amortization </w:t>
            </w:r>
          </w:p>
        </w:tc>
        <w:tc>
          <w:tcPr>
            <w:tcW w:w="1368" w:type="dxa"/>
            <w:tcBorders>
              <w:bottom w:val="single" w:sz="4" w:space="0" w:color="auto"/>
            </w:tcBorders>
            <w:shd w:val="clear" w:color="auto" w:fill="FAFAFA"/>
          </w:tcPr>
          <w:p w14:paraId="4A42446B" w14:textId="57D85737"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(6,346,183) </w:t>
            </w:r>
          </w:p>
        </w:tc>
        <w:tc>
          <w:tcPr>
            <w:tcW w:w="1368" w:type="dxa"/>
            <w:tcBorders>
              <w:bottom w:val="single" w:sz="4" w:space="0" w:color="auto"/>
            </w:tcBorders>
            <w:shd w:val="clear" w:color="auto" w:fill="FAFAFA"/>
          </w:tcPr>
          <w:p w14:paraId="6B47A5C5" w14:textId="2196AB2E"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(127,691) </w:t>
            </w:r>
          </w:p>
        </w:tc>
        <w:tc>
          <w:tcPr>
            <w:tcW w:w="1368" w:type="dxa"/>
            <w:tcBorders>
              <w:bottom w:val="single" w:sz="4" w:space="0" w:color="auto"/>
            </w:tcBorders>
            <w:shd w:val="clear" w:color="auto" w:fill="FAFAFA"/>
          </w:tcPr>
          <w:p w14:paraId="36AF5BCC" w14:textId="2C31C127"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(6,209,291) </w:t>
            </w:r>
          </w:p>
        </w:tc>
        <w:tc>
          <w:tcPr>
            <w:tcW w:w="1368" w:type="dxa"/>
            <w:tcBorders>
              <w:bottom w:val="single" w:sz="4" w:space="0" w:color="auto"/>
            </w:tcBorders>
            <w:shd w:val="clear" w:color="auto" w:fill="FAFAFA"/>
          </w:tcPr>
          <w:p w14:paraId="006163E0" w14:textId="0BCBCCEA"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(122,543) </w:t>
            </w:r>
          </w:p>
        </w:tc>
      </w:tr>
      <w:tr w:rsidR="00E3057C" w:rsidRPr="004D4E55" w14:paraId="0525BAE0" w14:textId="77777777" w:rsidTr="00977B0B">
        <w:trPr>
          <w:trHeight w:val="20"/>
        </w:trPr>
        <w:tc>
          <w:tcPr>
            <w:tcW w:w="3989" w:type="dxa"/>
            <w:vAlign w:val="bottom"/>
          </w:tcPr>
          <w:p w14:paraId="67B91658" w14:textId="77777777" w:rsidR="00E3057C" w:rsidRPr="004D4E55" w:rsidRDefault="00E3057C" w:rsidP="00E3057C">
            <w:pPr>
              <w:ind w:left="-109"/>
              <w:rPr>
                <w:rFonts w:ascii="Arial" w:hAnsi="Arial" w:cs="Arial"/>
                <w:b/>
                <w:sz w:val="18"/>
                <w:szCs w:val="18"/>
              </w:rPr>
            </w:pPr>
          </w:p>
        </w:tc>
        <w:tc>
          <w:tcPr>
            <w:tcW w:w="1368" w:type="dxa"/>
            <w:tcBorders>
              <w:top w:val="single" w:sz="4" w:space="0" w:color="auto"/>
            </w:tcBorders>
            <w:shd w:val="clear" w:color="auto" w:fill="FAFAFA"/>
          </w:tcPr>
          <w:p w14:paraId="429B0A48" w14:textId="54814128" w:rsidR="00E3057C" w:rsidRPr="004D4E55" w:rsidRDefault="00E3057C" w:rsidP="00E3057C">
            <w:pPr>
              <w:ind w:right="-72"/>
              <w:jc w:val="right"/>
              <w:rPr>
                <w:rFonts w:ascii="Arial" w:hAnsi="Arial" w:cs="Arial"/>
                <w:sz w:val="18"/>
                <w:szCs w:val="18"/>
              </w:rPr>
            </w:pPr>
          </w:p>
        </w:tc>
        <w:tc>
          <w:tcPr>
            <w:tcW w:w="1368" w:type="dxa"/>
            <w:tcBorders>
              <w:top w:val="single" w:sz="4" w:space="0" w:color="auto"/>
            </w:tcBorders>
            <w:shd w:val="clear" w:color="auto" w:fill="FAFAFA"/>
          </w:tcPr>
          <w:p w14:paraId="50E63D9A" w14:textId="334761D7" w:rsidR="00E3057C" w:rsidRPr="004D4E55" w:rsidRDefault="00E3057C" w:rsidP="00E3057C">
            <w:pPr>
              <w:ind w:right="-72"/>
              <w:jc w:val="right"/>
              <w:rPr>
                <w:rFonts w:ascii="Arial" w:hAnsi="Arial" w:cs="Arial"/>
                <w:sz w:val="18"/>
                <w:szCs w:val="18"/>
              </w:rPr>
            </w:pPr>
          </w:p>
        </w:tc>
        <w:tc>
          <w:tcPr>
            <w:tcW w:w="1368" w:type="dxa"/>
            <w:tcBorders>
              <w:top w:val="single" w:sz="4" w:space="0" w:color="auto"/>
            </w:tcBorders>
            <w:shd w:val="clear" w:color="auto" w:fill="FAFAFA"/>
          </w:tcPr>
          <w:p w14:paraId="2BD627CB" w14:textId="722291FC" w:rsidR="00E3057C" w:rsidRPr="004D4E55" w:rsidRDefault="00E3057C" w:rsidP="00E3057C">
            <w:pPr>
              <w:ind w:right="-72"/>
              <w:jc w:val="right"/>
              <w:rPr>
                <w:rFonts w:ascii="Arial" w:hAnsi="Arial" w:cs="Arial"/>
                <w:sz w:val="18"/>
                <w:szCs w:val="18"/>
              </w:rPr>
            </w:pPr>
          </w:p>
        </w:tc>
        <w:tc>
          <w:tcPr>
            <w:tcW w:w="1368" w:type="dxa"/>
            <w:tcBorders>
              <w:top w:val="single" w:sz="4" w:space="0" w:color="auto"/>
            </w:tcBorders>
            <w:shd w:val="clear" w:color="auto" w:fill="FAFAFA"/>
          </w:tcPr>
          <w:p w14:paraId="51C17155" w14:textId="66695659" w:rsidR="00E3057C" w:rsidRPr="004D4E55" w:rsidRDefault="00E3057C" w:rsidP="00E3057C">
            <w:pPr>
              <w:ind w:right="-72"/>
              <w:jc w:val="right"/>
              <w:rPr>
                <w:rFonts w:ascii="Arial" w:hAnsi="Arial" w:cs="Arial"/>
                <w:sz w:val="18"/>
                <w:szCs w:val="18"/>
              </w:rPr>
            </w:pPr>
          </w:p>
        </w:tc>
      </w:tr>
      <w:tr w:rsidR="00E3057C" w:rsidRPr="004D4E55" w14:paraId="002974F2" w14:textId="77777777" w:rsidTr="00977B0B">
        <w:trPr>
          <w:trHeight w:val="20"/>
        </w:trPr>
        <w:tc>
          <w:tcPr>
            <w:tcW w:w="3989" w:type="dxa"/>
            <w:vAlign w:val="bottom"/>
          </w:tcPr>
          <w:p w14:paraId="137ED38F" w14:textId="77777777" w:rsidR="00E3057C" w:rsidRPr="004D4E55" w:rsidRDefault="00E3057C" w:rsidP="00E3057C">
            <w:pPr>
              <w:ind w:left="-109"/>
              <w:rPr>
                <w:rFonts w:ascii="Arial" w:hAnsi="Arial" w:cs="Arial"/>
                <w:sz w:val="18"/>
                <w:szCs w:val="18"/>
              </w:rPr>
            </w:pPr>
            <w:r w:rsidRPr="004D4E55">
              <w:rPr>
                <w:rFonts w:ascii="Arial" w:hAnsi="Arial" w:cs="Arial"/>
                <w:sz w:val="18"/>
                <w:szCs w:val="18"/>
              </w:rPr>
              <w:t>Closing net book amount</w:t>
            </w:r>
          </w:p>
        </w:tc>
        <w:tc>
          <w:tcPr>
            <w:tcW w:w="1368" w:type="dxa"/>
            <w:tcBorders>
              <w:bottom w:val="single" w:sz="4" w:space="0" w:color="auto"/>
            </w:tcBorders>
            <w:shd w:val="clear" w:color="auto" w:fill="FAFAFA"/>
          </w:tcPr>
          <w:p w14:paraId="0386C090" w14:textId="53F2F67C"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 154,482,041 </w:t>
            </w:r>
          </w:p>
        </w:tc>
        <w:tc>
          <w:tcPr>
            <w:tcW w:w="1368" w:type="dxa"/>
            <w:tcBorders>
              <w:bottom w:val="single" w:sz="4" w:space="0" w:color="auto"/>
            </w:tcBorders>
            <w:shd w:val="clear" w:color="auto" w:fill="FAFAFA"/>
          </w:tcPr>
          <w:p w14:paraId="6395FCD9" w14:textId="71F8E186"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 2,823,769 </w:t>
            </w:r>
          </w:p>
        </w:tc>
        <w:tc>
          <w:tcPr>
            <w:tcW w:w="1368" w:type="dxa"/>
            <w:tcBorders>
              <w:bottom w:val="single" w:sz="4" w:space="0" w:color="auto"/>
            </w:tcBorders>
            <w:shd w:val="clear" w:color="auto" w:fill="FAFAFA"/>
          </w:tcPr>
          <w:p w14:paraId="0C11F4F1" w14:textId="77604C0D"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 153,759,268 </w:t>
            </w:r>
          </w:p>
        </w:tc>
        <w:tc>
          <w:tcPr>
            <w:tcW w:w="1368" w:type="dxa"/>
            <w:tcBorders>
              <w:bottom w:val="single" w:sz="4" w:space="0" w:color="auto"/>
            </w:tcBorders>
            <w:shd w:val="clear" w:color="auto" w:fill="FAFAFA"/>
          </w:tcPr>
          <w:p w14:paraId="27EE6871" w14:textId="2DCEF105"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rPr>
              <w:t xml:space="preserve"> 2,823,765 </w:t>
            </w:r>
          </w:p>
        </w:tc>
      </w:tr>
    </w:tbl>
    <w:p w14:paraId="51781CBD" w14:textId="77777777" w:rsidR="00CE0CA9" w:rsidRPr="004D4E55" w:rsidRDefault="00CE0CA9" w:rsidP="00CE0CA9">
      <w:pPr>
        <w:tabs>
          <w:tab w:val="left" w:pos="1080"/>
        </w:tabs>
        <w:jc w:val="both"/>
        <w:rPr>
          <w:rFonts w:ascii="Arial" w:eastAsia="Arial" w:hAnsi="Arial" w:cs="Arial"/>
          <w:sz w:val="18"/>
          <w:szCs w:val="18"/>
        </w:rPr>
      </w:pPr>
    </w:p>
    <w:p w14:paraId="07F35AAD" w14:textId="4ABD29F9" w:rsidR="00CE0CA9" w:rsidRPr="004D4E55" w:rsidRDefault="00CE0CA9" w:rsidP="00CE0CA9">
      <w:pPr>
        <w:tabs>
          <w:tab w:val="left" w:pos="1080"/>
        </w:tabs>
        <w:jc w:val="both"/>
        <w:rPr>
          <w:rFonts w:ascii="Arial" w:eastAsia="Arial" w:hAnsi="Arial" w:cs="Arial"/>
          <w:sz w:val="18"/>
          <w:szCs w:val="18"/>
        </w:rPr>
      </w:pPr>
      <w:proofErr w:type="gramStart"/>
      <w:r w:rsidRPr="004D4E55">
        <w:rPr>
          <w:rFonts w:ascii="Arial" w:eastAsia="Arial" w:hAnsi="Arial" w:cs="Arial"/>
          <w:spacing w:val="-4"/>
          <w:sz w:val="18"/>
          <w:szCs w:val="18"/>
        </w:rPr>
        <w:t>At</w:t>
      </w:r>
      <w:proofErr w:type="gramEnd"/>
      <w:r w:rsidRPr="004D4E55">
        <w:rPr>
          <w:rFonts w:ascii="Arial" w:eastAsia="Arial" w:hAnsi="Arial" w:cs="Arial"/>
          <w:spacing w:val="-4"/>
          <w:sz w:val="18"/>
          <w:szCs w:val="18"/>
        </w:rPr>
        <w:t xml:space="preserve"> </w:t>
      </w:r>
      <w:r w:rsidR="005B0163" w:rsidRPr="004D4E55">
        <w:rPr>
          <w:rFonts w:ascii="Arial" w:eastAsia="Arial" w:hAnsi="Arial" w:cs="Arial"/>
          <w:spacing w:val="-4"/>
          <w:sz w:val="18"/>
          <w:szCs w:val="18"/>
        </w:rPr>
        <w:t>31 March</w:t>
      </w:r>
      <w:r w:rsidRPr="004D4E55">
        <w:rPr>
          <w:rFonts w:ascii="Arial" w:eastAsia="Arial" w:hAnsi="Arial" w:cs="Arial"/>
          <w:spacing w:val="-4"/>
          <w:sz w:val="18"/>
          <w:szCs w:val="18"/>
        </w:rPr>
        <w:t xml:space="preserve"> </w:t>
      </w:r>
      <w:r w:rsidR="005B0163" w:rsidRPr="004D4E55">
        <w:rPr>
          <w:rFonts w:ascii="Arial" w:eastAsia="Arial" w:hAnsi="Arial" w:cs="Arial"/>
          <w:spacing w:val="-4"/>
          <w:sz w:val="18"/>
          <w:szCs w:val="18"/>
        </w:rPr>
        <w:t>2022</w:t>
      </w:r>
      <w:r w:rsidRPr="004D4E55">
        <w:rPr>
          <w:rFonts w:ascii="Arial" w:eastAsia="Arial" w:hAnsi="Arial" w:cs="Arial"/>
          <w:spacing w:val="-4"/>
          <w:sz w:val="18"/>
          <w:szCs w:val="18"/>
        </w:rPr>
        <w:t xml:space="preserve">, the land and buildings at net book value of Baht </w:t>
      </w:r>
      <w:r w:rsidR="00E3057C" w:rsidRPr="004D4E55">
        <w:rPr>
          <w:rFonts w:ascii="Arial" w:eastAsia="Browallia New" w:hAnsi="Arial" w:cs="Arial"/>
          <w:spacing w:val="-8"/>
          <w:sz w:val="18"/>
          <w:szCs w:val="18"/>
          <w:lang w:val="en-GB"/>
        </w:rPr>
        <w:t>8</w:t>
      </w:r>
      <w:r w:rsidR="00832F67" w:rsidRPr="004D4E55">
        <w:rPr>
          <w:rFonts w:ascii="Arial" w:eastAsia="Browallia New" w:hAnsi="Arial" w:cs="Arial"/>
          <w:spacing w:val="-8"/>
          <w:sz w:val="18"/>
          <w:szCs w:val="18"/>
          <w:lang w:val="en-GB"/>
        </w:rPr>
        <w:t>7</w:t>
      </w:r>
      <w:r w:rsidR="00E3057C" w:rsidRPr="004D4E55">
        <w:rPr>
          <w:rFonts w:ascii="Arial" w:eastAsia="Browallia New" w:hAnsi="Arial" w:cs="Arial"/>
          <w:spacing w:val="-8"/>
          <w:sz w:val="18"/>
          <w:szCs w:val="18"/>
          <w:lang w:val="en-GB"/>
        </w:rPr>
        <w:t>.2</w:t>
      </w:r>
      <w:r w:rsidR="00832F67" w:rsidRPr="004D4E55">
        <w:rPr>
          <w:rFonts w:ascii="Arial" w:eastAsia="Browallia New" w:hAnsi="Arial" w:cs="Arial"/>
          <w:spacing w:val="-8"/>
          <w:sz w:val="18"/>
          <w:szCs w:val="18"/>
          <w:lang w:val="en-GB"/>
        </w:rPr>
        <w:t>7</w:t>
      </w:r>
      <w:r w:rsidR="00E3057C" w:rsidRPr="004D4E55">
        <w:rPr>
          <w:rFonts w:ascii="Arial" w:eastAsia="Browallia New" w:hAnsi="Arial" w:cs="Arial"/>
          <w:spacing w:val="-8"/>
          <w:sz w:val="18"/>
          <w:szCs w:val="18"/>
        </w:rPr>
        <w:t xml:space="preserve"> </w:t>
      </w:r>
      <w:r w:rsidRPr="004D4E55">
        <w:rPr>
          <w:rFonts w:ascii="Arial" w:eastAsia="Arial" w:hAnsi="Arial" w:cs="Arial"/>
          <w:spacing w:val="-4"/>
          <w:sz w:val="18"/>
          <w:szCs w:val="18"/>
        </w:rPr>
        <w:t xml:space="preserve">million (31 December </w:t>
      </w:r>
      <w:r w:rsidR="005B0163" w:rsidRPr="004D4E55">
        <w:rPr>
          <w:rFonts w:ascii="Arial" w:eastAsia="Arial" w:hAnsi="Arial" w:cs="Arial"/>
          <w:spacing w:val="-4"/>
          <w:sz w:val="18"/>
          <w:szCs w:val="18"/>
        </w:rPr>
        <w:t>2021</w:t>
      </w:r>
      <w:r w:rsidRPr="004D4E55">
        <w:rPr>
          <w:rFonts w:ascii="Arial" w:eastAsia="Arial" w:hAnsi="Arial" w:cs="Arial"/>
          <w:spacing w:val="-4"/>
          <w:sz w:val="18"/>
          <w:szCs w:val="18"/>
        </w:rPr>
        <w:t xml:space="preserve">: Baht </w:t>
      </w:r>
      <w:r w:rsidR="00256D6E" w:rsidRPr="004D4E55">
        <w:rPr>
          <w:rFonts w:ascii="Arial" w:eastAsia="Arial" w:hAnsi="Arial" w:cs="Arial"/>
          <w:spacing w:val="-4"/>
          <w:sz w:val="18"/>
          <w:szCs w:val="18"/>
        </w:rPr>
        <w:t>87.74</w:t>
      </w:r>
      <w:r w:rsidRPr="004D4E55">
        <w:rPr>
          <w:rFonts w:ascii="Arial" w:eastAsia="Arial" w:hAnsi="Arial" w:cs="Arial"/>
          <w:spacing w:val="-4"/>
          <w:sz w:val="18"/>
          <w:szCs w:val="18"/>
        </w:rPr>
        <w:t xml:space="preserve"> million)</w:t>
      </w:r>
      <w:r w:rsidRPr="004D4E55">
        <w:rPr>
          <w:rFonts w:ascii="Arial" w:eastAsia="Arial" w:hAnsi="Arial" w:cs="Arial"/>
          <w:sz w:val="18"/>
          <w:szCs w:val="18"/>
        </w:rPr>
        <w:t xml:space="preserve"> in the consolidated and separate financial statements are mortgaged as collateral for long-term borrowings from financial institutions (Note 1</w:t>
      </w:r>
      <w:r w:rsidR="0037752F" w:rsidRPr="004D4E55">
        <w:rPr>
          <w:rFonts w:ascii="Arial" w:eastAsia="Arial" w:hAnsi="Arial" w:cs="Arial"/>
          <w:sz w:val="18"/>
          <w:szCs w:val="18"/>
        </w:rPr>
        <w:t>4</w:t>
      </w:r>
      <w:r w:rsidRPr="004D4E55">
        <w:rPr>
          <w:rFonts w:ascii="Arial" w:eastAsia="Arial" w:hAnsi="Arial" w:cs="Arial"/>
          <w:sz w:val="18"/>
          <w:szCs w:val="18"/>
        </w:rPr>
        <w:t>).</w:t>
      </w:r>
    </w:p>
    <w:p w14:paraId="1DEA62CF" w14:textId="77777777" w:rsidR="00CE0CA9" w:rsidRPr="004D4E55" w:rsidRDefault="00CE0CA9" w:rsidP="00CE0CA9">
      <w:pPr>
        <w:tabs>
          <w:tab w:val="left" w:pos="1080"/>
        </w:tabs>
        <w:jc w:val="both"/>
        <w:rPr>
          <w:rFonts w:ascii="Arial" w:eastAsia="Arial" w:hAnsi="Arial" w:cs="Arial"/>
          <w:color w:val="000000"/>
          <w:sz w:val="18"/>
          <w:szCs w:val="18"/>
        </w:rPr>
      </w:pPr>
    </w:p>
    <w:p w14:paraId="43DD6F5F" w14:textId="77777777" w:rsidR="00CE0CA9" w:rsidRPr="004D4E55" w:rsidRDefault="00CE0CA9" w:rsidP="00CE0CA9">
      <w:pPr>
        <w:tabs>
          <w:tab w:val="left" w:pos="1080"/>
        </w:tabs>
        <w:jc w:val="both"/>
        <w:rPr>
          <w:rFonts w:ascii="Arial" w:eastAsia="Arial" w:hAnsi="Arial" w:cs="Arial"/>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4D4E55" w14:paraId="100F9BD5" w14:textId="77777777" w:rsidTr="003F0D11">
        <w:trPr>
          <w:trHeight w:val="386"/>
        </w:trPr>
        <w:tc>
          <w:tcPr>
            <w:tcW w:w="9461" w:type="dxa"/>
            <w:shd w:val="clear" w:color="auto" w:fill="FFA543"/>
            <w:vAlign w:val="center"/>
            <w:hideMark/>
          </w:tcPr>
          <w:p w14:paraId="210676FD" w14:textId="78A4F495" w:rsidR="00CE0CA9" w:rsidRPr="004D4E55"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bookmarkStart w:id="5" w:name="_Hlk78793740"/>
            <w:r w:rsidRPr="004D4E55">
              <w:rPr>
                <w:rFonts w:ascii="Arial" w:eastAsia="Times New Roman" w:hAnsi="Arial" w:cs="Arial"/>
                <w:b/>
                <w:bCs/>
                <w:color w:val="FFFFFF"/>
                <w:sz w:val="18"/>
                <w:szCs w:val="18"/>
                <w:lang w:val="en-GB"/>
              </w:rPr>
              <w:t>1</w:t>
            </w:r>
            <w:r w:rsidR="0037752F" w:rsidRPr="004D4E55">
              <w:rPr>
                <w:rFonts w:ascii="Arial" w:eastAsia="Times New Roman" w:hAnsi="Arial" w:cs="Arial"/>
                <w:b/>
                <w:bCs/>
                <w:color w:val="FFFFFF"/>
                <w:sz w:val="18"/>
                <w:szCs w:val="18"/>
                <w:lang w:val="en-GB"/>
              </w:rPr>
              <w:t>3</w:t>
            </w:r>
            <w:r w:rsidRPr="004D4E55">
              <w:rPr>
                <w:rFonts w:ascii="Arial" w:eastAsia="Times New Roman" w:hAnsi="Arial" w:cs="Arial"/>
                <w:b/>
                <w:bCs/>
                <w:color w:val="FFFFFF"/>
                <w:sz w:val="18"/>
                <w:szCs w:val="18"/>
                <w:lang w:val="en-GB"/>
              </w:rPr>
              <w:tab/>
              <w:t>Right-of-use assets</w:t>
            </w:r>
          </w:p>
        </w:tc>
      </w:tr>
      <w:bookmarkEnd w:id="5"/>
    </w:tbl>
    <w:p w14:paraId="41D9FEA4" w14:textId="77777777" w:rsidR="00CE0CA9" w:rsidRPr="004D4E55" w:rsidRDefault="00CE0CA9" w:rsidP="00CE0CA9">
      <w:pPr>
        <w:ind w:hanging="7"/>
        <w:jc w:val="both"/>
        <w:rPr>
          <w:rFonts w:ascii="Arial" w:eastAsia="Arial" w:hAnsi="Arial" w:cs="Arial"/>
          <w:color w:val="000000"/>
          <w:sz w:val="18"/>
          <w:szCs w:val="18"/>
        </w:rPr>
      </w:pPr>
    </w:p>
    <w:p w14:paraId="630A9F42" w14:textId="112CFD7A" w:rsidR="00CE0CA9" w:rsidRPr="004D4E55" w:rsidRDefault="00CE0CA9" w:rsidP="00CE0CA9">
      <w:pPr>
        <w:tabs>
          <w:tab w:val="left" w:pos="1080"/>
        </w:tabs>
        <w:ind w:hanging="7"/>
        <w:rPr>
          <w:rFonts w:ascii="Arial" w:eastAsia="Arial" w:hAnsi="Arial" w:cs="Arial"/>
          <w:sz w:val="18"/>
          <w:szCs w:val="18"/>
        </w:rPr>
      </w:pPr>
      <w:r w:rsidRPr="004D4E55">
        <w:rPr>
          <w:rFonts w:ascii="Arial" w:eastAsia="Arial" w:hAnsi="Arial" w:cs="Arial"/>
          <w:sz w:val="18"/>
          <w:szCs w:val="18"/>
        </w:rPr>
        <w:t xml:space="preserve">Movements of right-of-use assets for the </w:t>
      </w:r>
      <w:r w:rsidR="005B0163" w:rsidRPr="004D4E55">
        <w:rPr>
          <w:rFonts w:ascii="Arial" w:eastAsia="Arial" w:hAnsi="Arial" w:cs="Arial"/>
          <w:sz w:val="18"/>
          <w:szCs w:val="18"/>
        </w:rPr>
        <w:t>three-month</w:t>
      </w:r>
      <w:r w:rsidRPr="004D4E55">
        <w:rPr>
          <w:rFonts w:ascii="Arial" w:eastAsia="Arial" w:hAnsi="Arial" w:cs="Arial"/>
          <w:sz w:val="18"/>
          <w:szCs w:val="18"/>
        </w:rPr>
        <w:t xml:space="preserve"> period ended </w:t>
      </w:r>
      <w:r w:rsidR="005B0163" w:rsidRPr="004D4E55">
        <w:rPr>
          <w:rFonts w:ascii="Arial" w:eastAsia="Arial" w:hAnsi="Arial" w:cs="Arial"/>
          <w:sz w:val="18"/>
          <w:szCs w:val="18"/>
        </w:rPr>
        <w:t>31 March</w:t>
      </w:r>
      <w:r w:rsidRPr="004D4E55">
        <w:rPr>
          <w:rFonts w:ascii="Arial" w:eastAsia="Arial" w:hAnsi="Arial" w:cs="Arial"/>
          <w:sz w:val="18"/>
          <w:szCs w:val="18"/>
        </w:rPr>
        <w:t xml:space="preserve"> </w:t>
      </w:r>
      <w:r w:rsidR="005B0163" w:rsidRPr="004D4E55">
        <w:rPr>
          <w:rFonts w:ascii="Arial" w:eastAsia="Arial" w:hAnsi="Arial" w:cs="Arial"/>
          <w:sz w:val="18"/>
          <w:szCs w:val="18"/>
        </w:rPr>
        <w:t>2022</w:t>
      </w:r>
      <w:r w:rsidRPr="004D4E55">
        <w:rPr>
          <w:rFonts w:ascii="Arial" w:eastAsia="Arial" w:hAnsi="Arial" w:cs="Arial"/>
          <w:sz w:val="18"/>
          <w:szCs w:val="18"/>
        </w:rPr>
        <w:t xml:space="preserve"> are as follows:</w:t>
      </w:r>
    </w:p>
    <w:p w14:paraId="298CA455" w14:textId="77777777" w:rsidR="00CE0CA9" w:rsidRPr="004D4E55" w:rsidRDefault="00CE0CA9" w:rsidP="00CE0CA9">
      <w:pPr>
        <w:tabs>
          <w:tab w:val="left" w:pos="1080"/>
        </w:tabs>
        <w:ind w:hanging="7"/>
        <w:rPr>
          <w:rFonts w:ascii="Arial" w:eastAsia="Arial" w:hAnsi="Arial" w:cs="Arial"/>
          <w:sz w:val="18"/>
          <w:szCs w:val="18"/>
        </w:rPr>
      </w:pPr>
    </w:p>
    <w:tbl>
      <w:tblPr>
        <w:tblW w:w="9453" w:type="dxa"/>
        <w:tblLayout w:type="fixed"/>
        <w:tblLook w:val="0000" w:firstRow="0" w:lastRow="0" w:firstColumn="0" w:lastColumn="0" w:noHBand="0" w:noVBand="0"/>
      </w:tblPr>
      <w:tblGrid>
        <w:gridCol w:w="6885"/>
        <w:gridCol w:w="2568"/>
      </w:tblGrid>
      <w:tr w:rsidR="00E25552" w:rsidRPr="004D4E55" w14:paraId="7E1E87CA" w14:textId="77777777" w:rsidTr="003F0D11">
        <w:tc>
          <w:tcPr>
            <w:tcW w:w="6885" w:type="dxa"/>
            <w:vAlign w:val="bottom"/>
          </w:tcPr>
          <w:p w14:paraId="1389264D" w14:textId="77777777" w:rsidR="00CE0CA9" w:rsidRPr="004D4E55" w:rsidRDefault="00CE0CA9" w:rsidP="00CE0CA9">
            <w:pPr>
              <w:ind w:left="-109"/>
              <w:rPr>
                <w:rFonts w:ascii="Arial" w:hAnsi="Arial" w:cs="Arial"/>
                <w:sz w:val="18"/>
                <w:szCs w:val="18"/>
              </w:rPr>
            </w:pPr>
          </w:p>
        </w:tc>
        <w:tc>
          <w:tcPr>
            <w:tcW w:w="2568" w:type="dxa"/>
            <w:tcBorders>
              <w:top w:val="single" w:sz="4" w:space="0" w:color="auto"/>
              <w:bottom w:val="single" w:sz="4" w:space="0" w:color="auto"/>
            </w:tcBorders>
            <w:vAlign w:val="bottom"/>
          </w:tcPr>
          <w:p w14:paraId="0F8F0E26" w14:textId="77777777" w:rsidR="00CE0CA9" w:rsidRPr="004D4E55" w:rsidRDefault="00CE0CA9" w:rsidP="00DB2964">
            <w:pPr>
              <w:ind w:right="-72" w:firstLine="40"/>
              <w:jc w:val="right"/>
              <w:rPr>
                <w:rFonts w:ascii="Arial" w:hAnsi="Arial" w:cs="Arial"/>
                <w:b/>
                <w:sz w:val="18"/>
                <w:szCs w:val="18"/>
              </w:rPr>
            </w:pPr>
            <w:r w:rsidRPr="004D4E55">
              <w:rPr>
                <w:rFonts w:ascii="Arial" w:hAnsi="Arial" w:cs="Arial"/>
                <w:b/>
                <w:sz w:val="18"/>
                <w:szCs w:val="18"/>
              </w:rPr>
              <w:t>Consolidated and Separate financial information</w:t>
            </w:r>
          </w:p>
        </w:tc>
      </w:tr>
      <w:tr w:rsidR="00E25552" w:rsidRPr="004D4E55" w14:paraId="403915D0" w14:textId="77777777" w:rsidTr="003F0D11">
        <w:tc>
          <w:tcPr>
            <w:tcW w:w="6885" w:type="dxa"/>
            <w:vAlign w:val="bottom"/>
          </w:tcPr>
          <w:p w14:paraId="744C553A" w14:textId="77777777" w:rsidR="00CE0CA9" w:rsidRPr="004D4E55" w:rsidRDefault="00CE0CA9" w:rsidP="00CE0CA9">
            <w:pPr>
              <w:ind w:left="-109"/>
              <w:rPr>
                <w:rFonts w:ascii="Arial" w:hAnsi="Arial" w:cs="Arial"/>
                <w:sz w:val="18"/>
                <w:szCs w:val="18"/>
              </w:rPr>
            </w:pPr>
          </w:p>
        </w:tc>
        <w:tc>
          <w:tcPr>
            <w:tcW w:w="2568" w:type="dxa"/>
            <w:tcBorders>
              <w:top w:val="single" w:sz="4" w:space="0" w:color="auto"/>
            </w:tcBorders>
            <w:vAlign w:val="bottom"/>
          </w:tcPr>
          <w:p w14:paraId="2F6E9439" w14:textId="77777777" w:rsidR="00CE0CA9" w:rsidRPr="004D4E55" w:rsidRDefault="00CE0CA9" w:rsidP="00CE0CA9">
            <w:pPr>
              <w:ind w:right="-72" w:firstLine="40"/>
              <w:jc w:val="right"/>
              <w:rPr>
                <w:rFonts w:ascii="Arial" w:hAnsi="Arial" w:cs="Arial"/>
                <w:b/>
                <w:sz w:val="18"/>
                <w:szCs w:val="18"/>
              </w:rPr>
            </w:pPr>
            <w:r w:rsidRPr="004D4E55">
              <w:rPr>
                <w:rFonts w:ascii="Arial" w:hAnsi="Arial" w:cs="Arial"/>
                <w:b/>
                <w:sz w:val="18"/>
                <w:szCs w:val="18"/>
              </w:rPr>
              <w:t>Right-of-use</w:t>
            </w:r>
          </w:p>
        </w:tc>
      </w:tr>
      <w:tr w:rsidR="00E25552" w:rsidRPr="004D4E55" w14:paraId="01D613A6" w14:textId="77777777" w:rsidTr="003F0D11">
        <w:tc>
          <w:tcPr>
            <w:tcW w:w="6885" w:type="dxa"/>
            <w:vAlign w:val="bottom"/>
          </w:tcPr>
          <w:p w14:paraId="6906B4DC" w14:textId="77777777" w:rsidR="00CE0CA9" w:rsidRPr="004D4E55" w:rsidRDefault="00CE0CA9" w:rsidP="00CE0CA9">
            <w:pPr>
              <w:ind w:left="-109"/>
              <w:rPr>
                <w:rFonts w:ascii="Arial" w:hAnsi="Arial" w:cs="Arial"/>
                <w:sz w:val="18"/>
                <w:szCs w:val="18"/>
              </w:rPr>
            </w:pPr>
          </w:p>
        </w:tc>
        <w:tc>
          <w:tcPr>
            <w:tcW w:w="2568" w:type="dxa"/>
            <w:tcBorders>
              <w:bottom w:val="single" w:sz="4" w:space="0" w:color="auto"/>
            </w:tcBorders>
            <w:vAlign w:val="bottom"/>
          </w:tcPr>
          <w:p w14:paraId="41555621" w14:textId="77777777" w:rsidR="00CE0CA9" w:rsidRPr="004D4E55" w:rsidRDefault="00CE0CA9" w:rsidP="00CE0CA9">
            <w:pPr>
              <w:ind w:right="-72" w:firstLine="40"/>
              <w:jc w:val="right"/>
              <w:rPr>
                <w:rFonts w:ascii="Arial" w:hAnsi="Arial" w:cs="Arial"/>
                <w:b/>
                <w:sz w:val="18"/>
                <w:szCs w:val="18"/>
              </w:rPr>
            </w:pPr>
            <w:r w:rsidRPr="004D4E55">
              <w:rPr>
                <w:rFonts w:ascii="Arial" w:hAnsi="Arial" w:cs="Arial"/>
                <w:b/>
                <w:sz w:val="18"/>
                <w:szCs w:val="18"/>
              </w:rPr>
              <w:t>Baht</w:t>
            </w:r>
          </w:p>
        </w:tc>
      </w:tr>
      <w:tr w:rsidR="00E25552" w:rsidRPr="004D4E55" w14:paraId="50D22E4C" w14:textId="77777777" w:rsidTr="003F0D11">
        <w:trPr>
          <w:trHeight w:val="90"/>
        </w:trPr>
        <w:tc>
          <w:tcPr>
            <w:tcW w:w="6885" w:type="dxa"/>
            <w:vAlign w:val="center"/>
          </w:tcPr>
          <w:p w14:paraId="0CBC6AC0" w14:textId="77777777" w:rsidR="00CE0CA9" w:rsidRPr="004D4E55" w:rsidRDefault="00CE0CA9" w:rsidP="00CE0CA9">
            <w:pPr>
              <w:ind w:left="-109"/>
              <w:jc w:val="both"/>
              <w:rPr>
                <w:rFonts w:ascii="Arial" w:hAnsi="Arial" w:cs="Arial"/>
                <w:sz w:val="18"/>
                <w:szCs w:val="18"/>
              </w:rPr>
            </w:pPr>
          </w:p>
        </w:tc>
        <w:tc>
          <w:tcPr>
            <w:tcW w:w="2568" w:type="dxa"/>
            <w:tcBorders>
              <w:top w:val="single" w:sz="4" w:space="0" w:color="auto"/>
            </w:tcBorders>
            <w:shd w:val="clear" w:color="auto" w:fill="FAFAFA"/>
            <w:vAlign w:val="center"/>
          </w:tcPr>
          <w:p w14:paraId="3357F802" w14:textId="77777777" w:rsidR="00CE0CA9" w:rsidRPr="004D4E55" w:rsidRDefault="00CE0CA9" w:rsidP="00CE0CA9">
            <w:pPr>
              <w:ind w:right="-72" w:firstLine="40"/>
              <w:jc w:val="right"/>
              <w:rPr>
                <w:rFonts w:ascii="Arial" w:hAnsi="Arial" w:cs="Arial"/>
                <w:sz w:val="18"/>
                <w:szCs w:val="18"/>
              </w:rPr>
            </w:pPr>
          </w:p>
        </w:tc>
      </w:tr>
      <w:tr w:rsidR="00E25552" w:rsidRPr="004D4E55" w14:paraId="7A5A93B4" w14:textId="77777777" w:rsidTr="003F0D11">
        <w:trPr>
          <w:trHeight w:val="90"/>
        </w:trPr>
        <w:tc>
          <w:tcPr>
            <w:tcW w:w="6885" w:type="dxa"/>
            <w:vAlign w:val="center"/>
          </w:tcPr>
          <w:p w14:paraId="2A46F270" w14:textId="77777777" w:rsidR="00CE0CA9" w:rsidRPr="004D4E55" w:rsidRDefault="00CE0CA9" w:rsidP="00CE0CA9">
            <w:pPr>
              <w:ind w:left="-109"/>
              <w:jc w:val="both"/>
              <w:rPr>
                <w:rFonts w:ascii="Arial" w:hAnsi="Arial" w:cs="Arial"/>
                <w:sz w:val="18"/>
                <w:szCs w:val="18"/>
              </w:rPr>
            </w:pPr>
            <w:r w:rsidRPr="004D4E55">
              <w:rPr>
                <w:rFonts w:ascii="Arial" w:hAnsi="Arial" w:cs="Arial"/>
                <w:sz w:val="18"/>
                <w:szCs w:val="18"/>
              </w:rPr>
              <w:t xml:space="preserve">Opening net book value </w:t>
            </w:r>
          </w:p>
        </w:tc>
        <w:tc>
          <w:tcPr>
            <w:tcW w:w="2568" w:type="dxa"/>
            <w:shd w:val="clear" w:color="auto" w:fill="FAFAFA"/>
            <w:vAlign w:val="center"/>
          </w:tcPr>
          <w:p w14:paraId="7ECF8627" w14:textId="32502BFA" w:rsidR="00CE0CA9" w:rsidRPr="004D4E55" w:rsidRDefault="00256D6E" w:rsidP="00CE0CA9">
            <w:pPr>
              <w:ind w:right="-72" w:firstLine="40"/>
              <w:jc w:val="right"/>
              <w:rPr>
                <w:rFonts w:ascii="Arial" w:hAnsi="Arial" w:cs="Arial"/>
                <w:sz w:val="18"/>
                <w:szCs w:val="18"/>
              </w:rPr>
            </w:pPr>
            <w:r w:rsidRPr="004D4E55">
              <w:rPr>
                <w:rFonts w:ascii="Arial" w:hAnsi="Arial" w:cs="Arial"/>
                <w:sz w:val="18"/>
                <w:szCs w:val="18"/>
              </w:rPr>
              <w:t>8,720,818</w:t>
            </w:r>
          </w:p>
        </w:tc>
      </w:tr>
      <w:tr w:rsidR="00E3057C" w:rsidRPr="004D4E55" w14:paraId="5B41DD23" w14:textId="77777777" w:rsidTr="00977B0B">
        <w:trPr>
          <w:trHeight w:val="90"/>
        </w:trPr>
        <w:tc>
          <w:tcPr>
            <w:tcW w:w="6885" w:type="dxa"/>
            <w:vAlign w:val="center"/>
          </w:tcPr>
          <w:p w14:paraId="3820F568" w14:textId="7CD9845C" w:rsidR="00E3057C" w:rsidRPr="004D4E55" w:rsidRDefault="00E3057C" w:rsidP="00E3057C">
            <w:pPr>
              <w:ind w:left="-109"/>
              <w:jc w:val="both"/>
              <w:rPr>
                <w:rFonts w:ascii="Arial" w:hAnsi="Arial" w:cs="Arial"/>
                <w:sz w:val="18"/>
                <w:szCs w:val="18"/>
              </w:rPr>
            </w:pPr>
            <w:r w:rsidRPr="004D4E55">
              <w:rPr>
                <w:rFonts w:ascii="Arial" w:hAnsi="Arial" w:cs="Arial"/>
                <w:sz w:val="18"/>
                <w:szCs w:val="18"/>
              </w:rPr>
              <w:t>Addition</w:t>
            </w:r>
          </w:p>
        </w:tc>
        <w:tc>
          <w:tcPr>
            <w:tcW w:w="2568" w:type="dxa"/>
            <w:shd w:val="clear" w:color="auto" w:fill="FAFAFA"/>
          </w:tcPr>
          <w:p w14:paraId="6373599E" w14:textId="3C687B1A" w:rsidR="00E3057C" w:rsidRPr="004D4E55" w:rsidRDefault="00E3057C" w:rsidP="00E3057C">
            <w:pPr>
              <w:ind w:right="-72" w:firstLine="40"/>
              <w:jc w:val="right"/>
              <w:rPr>
                <w:rFonts w:ascii="Arial" w:hAnsi="Arial" w:cs="Arial"/>
                <w:sz w:val="18"/>
                <w:szCs w:val="18"/>
              </w:rPr>
            </w:pPr>
            <w:r w:rsidRPr="004D4E55">
              <w:rPr>
                <w:rFonts w:ascii="Arial" w:hAnsi="Arial" w:cs="Arial"/>
                <w:sz w:val="18"/>
                <w:szCs w:val="18"/>
              </w:rPr>
              <w:t xml:space="preserve"> 11,845,851 </w:t>
            </w:r>
          </w:p>
        </w:tc>
      </w:tr>
      <w:tr w:rsidR="00E3057C" w:rsidRPr="004D4E55" w14:paraId="60922162" w14:textId="77777777" w:rsidTr="00977B0B">
        <w:tc>
          <w:tcPr>
            <w:tcW w:w="6885" w:type="dxa"/>
            <w:vAlign w:val="center"/>
          </w:tcPr>
          <w:p w14:paraId="7FE1653C" w14:textId="77777777" w:rsidR="00E3057C" w:rsidRPr="004D4E55" w:rsidRDefault="00E3057C" w:rsidP="00E3057C">
            <w:pPr>
              <w:ind w:left="-109"/>
              <w:jc w:val="both"/>
              <w:rPr>
                <w:rFonts w:ascii="Arial" w:hAnsi="Arial" w:cs="Arial"/>
                <w:sz w:val="18"/>
                <w:szCs w:val="18"/>
              </w:rPr>
            </w:pPr>
            <w:proofErr w:type="spellStart"/>
            <w:r w:rsidRPr="004D4E55">
              <w:rPr>
                <w:rFonts w:ascii="Arial" w:hAnsi="Arial" w:cs="Arial"/>
                <w:sz w:val="18"/>
                <w:szCs w:val="18"/>
              </w:rPr>
              <w:t>Amortisation</w:t>
            </w:r>
            <w:proofErr w:type="spellEnd"/>
          </w:p>
        </w:tc>
        <w:tc>
          <w:tcPr>
            <w:tcW w:w="2568" w:type="dxa"/>
            <w:tcBorders>
              <w:bottom w:val="single" w:sz="4" w:space="0" w:color="auto"/>
            </w:tcBorders>
            <w:shd w:val="clear" w:color="auto" w:fill="FAFAFA"/>
          </w:tcPr>
          <w:p w14:paraId="04F5B0F4" w14:textId="0F476931" w:rsidR="00E3057C" w:rsidRPr="004D4E55" w:rsidRDefault="00E3057C" w:rsidP="00E3057C">
            <w:pPr>
              <w:ind w:right="-72" w:firstLine="40"/>
              <w:jc w:val="right"/>
              <w:rPr>
                <w:rFonts w:ascii="Arial" w:hAnsi="Arial" w:cs="Arial"/>
                <w:sz w:val="18"/>
                <w:szCs w:val="18"/>
              </w:rPr>
            </w:pPr>
            <w:r w:rsidRPr="004D4E55">
              <w:rPr>
                <w:rFonts w:ascii="Arial" w:hAnsi="Arial" w:cs="Arial"/>
                <w:sz w:val="18"/>
                <w:szCs w:val="18"/>
              </w:rPr>
              <w:t xml:space="preserve">(3,319,779) </w:t>
            </w:r>
          </w:p>
        </w:tc>
      </w:tr>
      <w:tr w:rsidR="00E3057C" w:rsidRPr="004D4E55" w14:paraId="15F35D7F" w14:textId="77777777" w:rsidTr="00977B0B">
        <w:tc>
          <w:tcPr>
            <w:tcW w:w="6885" w:type="dxa"/>
            <w:vAlign w:val="center"/>
          </w:tcPr>
          <w:p w14:paraId="611794E6" w14:textId="77777777" w:rsidR="00E3057C" w:rsidRPr="004D4E55" w:rsidRDefault="00E3057C" w:rsidP="00E3057C">
            <w:pPr>
              <w:ind w:left="-109"/>
              <w:jc w:val="both"/>
              <w:rPr>
                <w:rFonts w:ascii="Arial" w:hAnsi="Arial" w:cs="Arial"/>
                <w:b/>
                <w:sz w:val="18"/>
                <w:szCs w:val="18"/>
              </w:rPr>
            </w:pPr>
          </w:p>
        </w:tc>
        <w:tc>
          <w:tcPr>
            <w:tcW w:w="2568" w:type="dxa"/>
            <w:tcBorders>
              <w:top w:val="single" w:sz="4" w:space="0" w:color="auto"/>
            </w:tcBorders>
            <w:shd w:val="clear" w:color="auto" w:fill="FAFAFA"/>
          </w:tcPr>
          <w:p w14:paraId="60B835C3" w14:textId="55BEC16C" w:rsidR="00E3057C" w:rsidRPr="004D4E55" w:rsidRDefault="00E3057C" w:rsidP="00E3057C">
            <w:pPr>
              <w:ind w:right="-72" w:firstLine="40"/>
              <w:jc w:val="right"/>
              <w:rPr>
                <w:rFonts w:ascii="Arial" w:hAnsi="Arial" w:cs="Arial"/>
                <w:sz w:val="18"/>
                <w:szCs w:val="18"/>
              </w:rPr>
            </w:pPr>
          </w:p>
        </w:tc>
      </w:tr>
      <w:tr w:rsidR="00E25552" w:rsidRPr="004D4E55" w14:paraId="2DC4D890" w14:textId="77777777" w:rsidTr="003F0D11">
        <w:tc>
          <w:tcPr>
            <w:tcW w:w="6885" w:type="dxa"/>
            <w:vAlign w:val="center"/>
          </w:tcPr>
          <w:p w14:paraId="34569AF1" w14:textId="77777777" w:rsidR="00CE0CA9" w:rsidRPr="004D4E55" w:rsidRDefault="00CE0CA9" w:rsidP="00CE0CA9">
            <w:pPr>
              <w:ind w:left="-109"/>
              <w:jc w:val="both"/>
              <w:rPr>
                <w:rFonts w:ascii="Arial" w:hAnsi="Arial" w:cs="Arial"/>
                <w:sz w:val="18"/>
                <w:szCs w:val="18"/>
              </w:rPr>
            </w:pPr>
            <w:r w:rsidRPr="004D4E55">
              <w:rPr>
                <w:rFonts w:ascii="Arial" w:hAnsi="Arial" w:cs="Arial"/>
                <w:sz w:val="18"/>
                <w:szCs w:val="18"/>
              </w:rPr>
              <w:t>Closing net book value</w:t>
            </w:r>
          </w:p>
        </w:tc>
        <w:tc>
          <w:tcPr>
            <w:tcW w:w="2568" w:type="dxa"/>
            <w:tcBorders>
              <w:bottom w:val="single" w:sz="4" w:space="0" w:color="auto"/>
            </w:tcBorders>
            <w:shd w:val="clear" w:color="auto" w:fill="FAFAFA"/>
            <w:vAlign w:val="center"/>
          </w:tcPr>
          <w:p w14:paraId="7982E62A" w14:textId="3A226D10" w:rsidR="00CE0CA9" w:rsidRPr="004D4E55" w:rsidRDefault="00E3057C" w:rsidP="00CE0CA9">
            <w:pPr>
              <w:ind w:right="-72" w:firstLine="40"/>
              <w:jc w:val="right"/>
              <w:rPr>
                <w:rFonts w:ascii="Arial" w:hAnsi="Arial" w:cs="Arial"/>
                <w:sz w:val="18"/>
                <w:szCs w:val="18"/>
              </w:rPr>
            </w:pPr>
            <w:r w:rsidRPr="004D4E55">
              <w:rPr>
                <w:rFonts w:ascii="Arial" w:hAnsi="Arial" w:cs="Arial"/>
                <w:sz w:val="18"/>
                <w:szCs w:val="18"/>
              </w:rPr>
              <w:t>17,246,890</w:t>
            </w:r>
          </w:p>
        </w:tc>
      </w:tr>
    </w:tbl>
    <w:p w14:paraId="0FDE5284" w14:textId="2ED7E14C" w:rsidR="00CE0CA9" w:rsidRPr="004D4E55" w:rsidRDefault="00CE0CA9" w:rsidP="00CE0CA9">
      <w:pPr>
        <w:rPr>
          <w:rFonts w:ascii="Arial" w:eastAsia="Arial" w:hAnsi="Arial" w:cs="Arial"/>
          <w:color w:val="000000"/>
          <w:sz w:val="18"/>
          <w:szCs w:val="18"/>
        </w:rPr>
      </w:pPr>
    </w:p>
    <w:p w14:paraId="18C5D2D7" w14:textId="1F17A5F8" w:rsidR="00DB2964" w:rsidRPr="004D4E55" w:rsidRDefault="00DB2964">
      <w:pPr>
        <w:rPr>
          <w:rFonts w:ascii="Arial" w:eastAsia="Arial" w:hAnsi="Arial" w:cs="Arial"/>
          <w:color w:val="000000"/>
          <w:sz w:val="18"/>
          <w:szCs w:val="18"/>
        </w:rPr>
      </w:pPr>
      <w:r w:rsidRPr="004D4E55">
        <w:rPr>
          <w:rFonts w:ascii="Arial" w:eastAsia="Arial" w:hAnsi="Arial" w:cs="Arial"/>
          <w:color w:val="000000"/>
          <w:sz w:val="18"/>
          <w:szCs w:val="18"/>
        </w:rPr>
        <w:br w:type="page"/>
      </w:r>
    </w:p>
    <w:p w14:paraId="6946CB7F" w14:textId="77777777" w:rsidR="0057121D" w:rsidRPr="004D4E55" w:rsidRDefault="0057121D" w:rsidP="00CE0CA9">
      <w:pPr>
        <w:rPr>
          <w:rFonts w:ascii="Arial" w:eastAsia="Arial" w:hAnsi="Arial" w:cs="Arial"/>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4D4E55" w14:paraId="0EE55765" w14:textId="77777777" w:rsidTr="003F0D11">
        <w:trPr>
          <w:trHeight w:val="386"/>
        </w:trPr>
        <w:tc>
          <w:tcPr>
            <w:tcW w:w="9461" w:type="dxa"/>
            <w:shd w:val="clear" w:color="auto" w:fill="FFA543"/>
            <w:vAlign w:val="center"/>
            <w:hideMark/>
          </w:tcPr>
          <w:p w14:paraId="5F1049A0" w14:textId="3F76D003" w:rsidR="00CE0CA9" w:rsidRPr="004D4E55"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4D4E55">
              <w:rPr>
                <w:rFonts w:ascii="Arial" w:eastAsia="Times New Roman" w:hAnsi="Arial" w:cs="Arial"/>
                <w:b/>
                <w:bCs/>
                <w:color w:val="FFFFFF"/>
                <w:sz w:val="18"/>
                <w:szCs w:val="18"/>
                <w:lang w:val="en-GB"/>
              </w:rPr>
              <w:t>1</w:t>
            </w:r>
            <w:r w:rsidR="0037752F" w:rsidRPr="004D4E55">
              <w:rPr>
                <w:rFonts w:ascii="Arial" w:eastAsia="Times New Roman" w:hAnsi="Arial" w:cs="Arial"/>
                <w:b/>
                <w:bCs/>
                <w:color w:val="FFFFFF"/>
                <w:sz w:val="18"/>
                <w:szCs w:val="18"/>
                <w:lang w:val="en-GB"/>
              </w:rPr>
              <w:t>4</w:t>
            </w:r>
            <w:r w:rsidRPr="004D4E55">
              <w:rPr>
                <w:rFonts w:ascii="Arial" w:eastAsia="Times New Roman" w:hAnsi="Arial" w:cs="Arial"/>
                <w:b/>
                <w:bCs/>
                <w:color w:val="FFFFFF"/>
                <w:sz w:val="18"/>
                <w:szCs w:val="18"/>
                <w:lang w:val="en-GB"/>
              </w:rPr>
              <w:tab/>
              <w:t>Borrowings</w:t>
            </w:r>
          </w:p>
        </w:tc>
      </w:tr>
    </w:tbl>
    <w:p w14:paraId="0F56701F" w14:textId="77777777" w:rsidR="00CE0CA9" w:rsidRPr="004D4E55" w:rsidRDefault="00CE0CA9" w:rsidP="00CE0CA9">
      <w:pPr>
        <w:rPr>
          <w:rFonts w:ascii="Arial" w:eastAsia="Arial" w:hAnsi="Arial" w:cs="Arial"/>
          <w:color w:val="000000"/>
          <w:sz w:val="18"/>
          <w:szCs w:val="18"/>
        </w:rPr>
      </w:pPr>
    </w:p>
    <w:tbl>
      <w:tblPr>
        <w:tblW w:w="9461" w:type="dxa"/>
        <w:tblLayout w:type="fixed"/>
        <w:tblLook w:val="0000" w:firstRow="0" w:lastRow="0" w:firstColumn="0" w:lastColumn="0" w:noHBand="0" w:noVBand="0"/>
      </w:tblPr>
      <w:tblGrid>
        <w:gridCol w:w="4277"/>
        <w:gridCol w:w="1296"/>
        <w:gridCol w:w="1296"/>
        <w:gridCol w:w="1296"/>
        <w:gridCol w:w="1296"/>
      </w:tblGrid>
      <w:tr w:rsidR="00E25552" w:rsidRPr="004D4E55" w14:paraId="6822E99B" w14:textId="77777777" w:rsidTr="003F0D11">
        <w:tc>
          <w:tcPr>
            <w:tcW w:w="4277" w:type="dxa"/>
            <w:vAlign w:val="bottom"/>
          </w:tcPr>
          <w:p w14:paraId="0218121C" w14:textId="77777777" w:rsidR="00CE0CA9" w:rsidRPr="004D4E55" w:rsidRDefault="00CE0CA9" w:rsidP="00CE0CA9">
            <w:pPr>
              <w:ind w:left="-109"/>
              <w:rPr>
                <w:rFonts w:ascii="Arial" w:hAnsi="Arial" w:cs="Arial"/>
                <w:sz w:val="18"/>
                <w:szCs w:val="18"/>
              </w:rPr>
            </w:pPr>
          </w:p>
        </w:tc>
        <w:tc>
          <w:tcPr>
            <w:tcW w:w="2592" w:type="dxa"/>
            <w:gridSpan w:val="2"/>
            <w:tcBorders>
              <w:top w:val="single" w:sz="4" w:space="0" w:color="auto"/>
              <w:bottom w:val="single" w:sz="4" w:space="0" w:color="auto"/>
            </w:tcBorders>
            <w:vAlign w:val="bottom"/>
          </w:tcPr>
          <w:p w14:paraId="707B5C2A"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 xml:space="preserve">Consolidated </w:t>
            </w:r>
          </w:p>
          <w:p w14:paraId="478BA69A"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financial statements</w:t>
            </w:r>
          </w:p>
        </w:tc>
        <w:tc>
          <w:tcPr>
            <w:tcW w:w="2592" w:type="dxa"/>
            <w:gridSpan w:val="2"/>
            <w:tcBorders>
              <w:top w:val="single" w:sz="4" w:space="0" w:color="auto"/>
              <w:bottom w:val="single" w:sz="4" w:space="0" w:color="auto"/>
            </w:tcBorders>
            <w:vAlign w:val="bottom"/>
          </w:tcPr>
          <w:p w14:paraId="53834FB7"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 xml:space="preserve">Separate </w:t>
            </w:r>
          </w:p>
          <w:p w14:paraId="6F95FD4A"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financial statements</w:t>
            </w:r>
          </w:p>
        </w:tc>
      </w:tr>
      <w:tr w:rsidR="00E25552" w:rsidRPr="004D4E55" w14:paraId="66D2FEF6" w14:textId="77777777" w:rsidTr="003F0D11">
        <w:tc>
          <w:tcPr>
            <w:tcW w:w="4277" w:type="dxa"/>
            <w:vAlign w:val="bottom"/>
          </w:tcPr>
          <w:p w14:paraId="1E68C48A" w14:textId="77777777" w:rsidR="00CE0CA9" w:rsidRPr="004D4E55" w:rsidRDefault="00CE0CA9" w:rsidP="00CE0CA9">
            <w:pPr>
              <w:ind w:left="-109"/>
              <w:rPr>
                <w:rFonts w:ascii="Arial" w:hAnsi="Arial" w:cs="Arial"/>
                <w:sz w:val="18"/>
                <w:szCs w:val="18"/>
              </w:rPr>
            </w:pPr>
          </w:p>
        </w:tc>
        <w:tc>
          <w:tcPr>
            <w:tcW w:w="1296" w:type="dxa"/>
            <w:tcBorders>
              <w:top w:val="single" w:sz="4" w:space="0" w:color="auto"/>
            </w:tcBorders>
            <w:vAlign w:val="bottom"/>
          </w:tcPr>
          <w:p w14:paraId="3448A4D2" w14:textId="27E4AA38" w:rsidR="00CE0CA9" w:rsidRPr="004D4E55" w:rsidRDefault="005B0163" w:rsidP="00A95363">
            <w:pPr>
              <w:ind w:left="-150" w:right="-72"/>
              <w:jc w:val="right"/>
              <w:rPr>
                <w:rFonts w:ascii="Arial" w:hAnsi="Arial" w:cs="Arial"/>
                <w:b/>
                <w:sz w:val="18"/>
                <w:szCs w:val="18"/>
              </w:rPr>
            </w:pPr>
            <w:r w:rsidRPr="004D4E55">
              <w:rPr>
                <w:rFonts w:ascii="Arial" w:hAnsi="Arial" w:cs="Arial"/>
                <w:b/>
                <w:sz w:val="18"/>
                <w:szCs w:val="18"/>
              </w:rPr>
              <w:t>31 March</w:t>
            </w:r>
          </w:p>
        </w:tc>
        <w:tc>
          <w:tcPr>
            <w:tcW w:w="1296" w:type="dxa"/>
            <w:tcBorders>
              <w:top w:val="single" w:sz="4" w:space="0" w:color="auto"/>
            </w:tcBorders>
            <w:vAlign w:val="bottom"/>
          </w:tcPr>
          <w:p w14:paraId="61E7D917"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31 December</w:t>
            </w:r>
          </w:p>
        </w:tc>
        <w:tc>
          <w:tcPr>
            <w:tcW w:w="1296" w:type="dxa"/>
            <w:tcBorders>
              <w:top w:val="single" w:sz="4" w:space="0" w:color="auto"/>
            </w:tcBorders>
            <w:vAlign w:val="bottom"/>
          </w:tcPr>
          <w:p w14:paraId="1680282A" w14:textId="0DA71AD3" w:rsidR="00CE0CA9" w:rsidRPr="004D4E55" w:rsidRDefault="005B0163" w:rsidP="00A95363">
            <w:pPr>
              <w:ind w:left="-45" w:right="-72"/>
              <w:jc w:val="right"/>
              <w:rPr>
                <w:rFonts w:ascii="Arial" w:hAnsi="Arial" w:cs="Arial"/>
                <w:b/>
                <w:sz w:val="18"/>
                <w:szCs w:val="18"/>
              </w:rPr>
            </w:pPr>
            <w:r w:rsidRPr="004D4E55">
              <w:rPr>
                <w:rFonts w:ascii="Arial" w:hAnsi="Arial" w:cs="Arial"/>
                <w:b/>
                <w:sz w:val="18"/>
                <w:szCs w:val="18"/>
              </w:rPr>
              <w:t>31 March</w:t>
            </w:r>
          </w:p>
        </w:tc>
        <w:tc>
          <w:tcPr>
            <w:tcW w:w="1296" w:type="dxa"/>
            <w:tcBorders>
              <w:top w:val="single" w:sz="4" w:space="0" w:color="auto"/>
            </w:tcBorders>
            <w:vAlign w:val="bottom"/>
          </w:tcPr>
          <w:p w14:paraId="4D91A0CF"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31 December</w:t>
            </w:r>
          </w:p>
        </w:tc>
      </w:tr>
      <w:tr w:rsidR="00E25552" w:rsidRPr="004D4E55" w14:paraId="22C35012" w14:textId="77777777" w:rsidTr="003F0D11">
        <w:tc>
          <w:tcPr>
            <w:tcW w:w="4277" w:type="dxa"/>
            <w:vAlign w:val="bottom"/>
          </w:tcPr>
          <w:p w14:paraId="478C146F" w14:textId="77777777" w:rsidR="00CE0CA9" w:rsidRPr="004D4E55" w:rsidRDefault="00CE0CA9" w:rsidP="00CE0CA9">
            <w:pPr>
              <w:ind w:left="-109"/>
              <w:rPr>
                <w:rFonts w:ascii="Arial" w:hAnsi="Arial" w:cs="Arial"/>
                <w:sz w:val="18"/>
                <w:szCs w:val="18"/>
              </w:rPr>
            </w:pPr>
          </w:p>
        </w:tc>
        <w:tc>
          <w:tcPr>
            <w:tcW w:w="1296" w:type="dxa"/>
            <w:vAlign w:val="bottom"/>
          </w:tcPr>
          <w:p w14:paraId="63F8C3D5" w14:textId="037FA6A8"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2022</w:t>
            </w:r>
          </w:p>
        </w:tc>
        <w:tc>
          <w:tcPr>
            <w:tcW w:w="1296" w:type="dxa"/>
            <w:vAlign w:val="bottom"/>
          </w:tcPr>
          <w:p w14:paraId="597DB697" w14:textId="09A3873E"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2021</w:t>
            </w:r>
          </w:p>
        </w:tc>
        <w:tc>
          <w:tcPr>
            <w:tcW w:w="1296" w:type="dxa"/>
            <w:vAlign w:val="bottom"/>
          </w:tcPr>
          <w:p w14:paraId="46D2B47E" w14:textId="6FE10C44"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2022</w:t>
            </w:r>
          </w:p>
        </w:tc>
        <w:tc>
          <w:tcPr>
            <w:tcW w:w="1296" w:type="dxa"/>
            <w:vAlign w:val="bottom"/>
          </w:tcPr>
          <w:p w14:paraId="1C63265C" w14:textId="3B359204"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2021</w:t>
            </w:r>
          </w:p>
        </w:tc>
      </w:tr>
      <w:tr w:rsidR="00E25552" w:rsidRPr="004D4E55" w14:paraId="1BD6035E" w14:textId="77777777" w:rsidTr="003F0D11">
        <w:tc>
          <w:tcPr>
            <w:tcW w:w="4277" w:type="dxa"/>
            <w:vAlign w:val="bottom"/>
          </w:tcPr>
          <w:p w14:paraId="39E3824E" w14:textId="77777777" w:rsidR="00CE0CA9" w:rsidRPr="004D4E55" w:rsidRDefault="00CE0CA9" w:rsidP="00CE0CA9">
            <w:pPr>
              <w:ind w:left="-109"/>
              <w:rPr>
                <w:rFonts w:ascii="Arial" w:hAnsi="Arial" w:cs="Arial"/>
                <w:sz w:val="18"/>
                <w:szCs w:val="18"/>
              </w:rPr>
            </w:pPr>
          </w:p>
        </w:tc>
        <w:tc>
          <w:tcPr>
            <w:tcW w:w="1296" w:type="dxa"/>
            <w:tcBorders>
              <w:bottom w:val="single" w:sz="4" w:space="0" w:color="auto"/>
            </w:tcBorders>
            <w:vAlign w:val="bottom"/>
          </w:tcPr>
          <w:p w14:paraId="680AB3EA"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296" w:type="dxa"/>
            <w:tcBorders>
              <w:bottom w:val="single" w:sz="4" w:space="0" w:color="auto"/>
            </w:tcBorders>
            <w:vAlign w:val="bottom"/>
          </w:tcPr>
          <w:p w14:paraId="7DA50014"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296" w:type="dxa"/>
            <w:tcBorders>
              <w:bottom w:val="single" w:sz="4" w:space="0" w:color="auto"/>
            </w:tcBorders>
            <w:vAlign w:val="bottom"/>
          </w:tcPr>
          <w:p w14:paraId="3E010AEF"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296" w:type="dxa"/>
            <w:tcBorders>
              <w:bottom w:val="single" w:sz="4" w:space="0" w:color="auto"/>
            </w:tcBorders>
            <w:vAlign w:val="bottom"/>
          </w:tcPr>
          <w:p w14:paraId="490D3C7A"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2C76060A" w14:textId="77777777" w:rsidTr="003F0D11">
        <w:trPr>
          <w:trHeight w:val="90"/>
        </w:trPr>
        <w:tc>
          <w:tcPr>
            <w:tcW w:w="4277" w:type="dxa"/>
            <w:vAlign w:val="bottom"/>
          </w:tcPr>
          <w:p w14:paraId="7C4BE7F7" w14:textId="77777777" w:rsidR="00CE0CA9" w:rsidRPr="004D4E55" w:rsidRDefault="00CE0CA9" w:rsidP="00CE0CA9">
            <w:pPr>
              <w:ind w:left="-109"/>
              <w:rPr>
                <w:rFonts w:ascii="Arial" w:hAnsi="Arial" w:cs="Arial"/>
                <w:sz w:val="18"/>
                <w:szCs w:val="18"/>
              </w:rPr>
            </w:pPr>
            <w:r w:rsidRPr="004D4E55">
              <w:rPr>
                <w:rFonts w:ascii="Arial" w:hAnsi="Arial" w:cs="Arial"/>
                <w:b/>
                <w:sz w:val="18"/>
                <w:szCs w:val="18"/>
              </w:rPr>
              <w:t>Current</w:t>
            </w:r>
          </w:p>
        </w:tc>
        <w:tc>
          <w:tcPr>
            <w:tcW w:w="1296" w:type="dxa"/>
            <w:tcBorders>
              <w:top w:val="single" w:sz="4" w:space="0" w:color="auto"/>
            </w:tcBorders>
            <w:shd w:val="clear" w:color="auto" w:fill="FAFAFA"/>
            <w:vAlign w:val="bottom"/>
          </w:tcPr>
          <w:p w14:paraId="070EDF20" w14:textId="77777777" w:rsidR="00CE0CA9" w:rsidRPr="004D4E55" w:rsidRDefault="00CE0CA9" w:rsidP="00CE0CA9">
            <w:pPr>
              <w:ind w:right="-72"/>
              <w:jc w:val="right"/>
              <w:rPr>
                <w:rFonts w:ascii="Arial" w:hAnsi="Arial" w:cs="Arial"/>
                <w:sz w:val="18"/>
                <w:szCs w:val="18"/>
              </w:rPr>
            </w:pPr>
          </w:p>
        </w:tc>
        <w:tc>
          <w:tcPr>
            <w:tcW w:w="1296" w:type="dxa"/>
            <w:tcBorders>
              <w:top w:val="single" w:sz="4" w:space="0" w:color="auto"/>
            </w:tcBorders>
            <w:vAlign w:val="bottom"/>
          </w:tcPr>
          <w:p w14:paraId="609293C8" w14:textId="77777777" w:rsidR="00CE0CA9" w:rsidRPr="004D4E55" w:rsidRDefault="00CE0CA9" w:rsidP="00CE0CA9">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723C5298" w14:textId="77777777" w:rsidR="00CE0CA9" w:rsidRPr="004D4E55" w:rsidRDefault="00CE0CA9" w:rsidP="00CE0CA9">
            <w:pPr>
              <w:ind w:right="-72"/>
              <w:jc w:val="right"/>
              <w:rPr>
                <w:rFonts w:ascii="Arial" w:hAnsi="Arial" w:cs="Arial"/>
                <w:sz w:val="18"/>
                <w:szCs w:val="18"/>
              </w:rPr>
            </w:pPr>
          </w:p>
        </w:tc>
        <w:tc>
          <w:tcPr>
            <w:tcW w:w="1296" w:type="dxa"/>
            <w:tcBorders>
              <w:top w:val="single" w:sz="4" w:space="0" w:color="auto"/>
            </w:tcBorders>
            <w:vAlign w:val="bottom"/>
          </w:tcPr>
          <w:p w14:paraId="0F39837D" w14:textId="77777777" w:rsidR="00CE0CA9" w:rsidRPr="004D4E55" w:rsidRDefault="00CE0CA9" w:rsidP="00CE0CA9">
            <w:pPr>
              <w:ind w:right="-72"/>
              <w:jc w:val="right"/>
              <w:rPr>
                <w:rFonts w:ascii="Arial" w:hAnsi="Arial" w:cs="Arial"/>
                <w:sz w:val="18"/>
                <w:szCs w:val="18"/>
              </w:rPr>
            </w:pPr>
          </w:p>
        </w:tc>
      </w:tr>
      <w:tr w:rsidR="00E3057C" w:rsidRPr="004D4E55" w14:paraId="513D6BAB" w14:textId="77777777" w:rsidTr="00977B0B">
        <w:tc>
          <w:tcPr>
            <w:tcW w:w="4277" w:type="dxa"/>
            <w:vAlign w:val="bottom"/>
          </w:tcPr>
          <w:p w14:paraId="46D266E1" w14:textId="77777777" w:rsidR="00E3057C" w:rsidRPr="004D4E55" w:rsidRDefault="00E3057C" w:rsidP="00E3057C">
            <w:pPr>
              <w:ind w:left="-109"/>
              <w:rPr>
                <w:rFonts w:ascii="Arial" w:hAnsi="Arial" w:cs="Arial"/>
                <w:b/>
                <w:sz w:val="18"/>
                <w:szCs w:val="18"/>
              </w:rPr>
            </w:pPr>
            <w:r w:rsidRPr="004D4E55">
              <w:rPr>
                <w:rFonts w:ascii="Arial" w:hAnsi="Arial" w:cs="Arial"/>
                <w:sz w:val="18"/>
                <w:szCs w:val="18"/>
              </w:rPr>
              <w:t>Bank overdrafts</w:t>
            </w:r>
          </w:p>
        </w:tc>
        <w:tc>
          <w:tcPr>
            <w:tcW w:w="1296" w:type="dxa"/>
            <w:shd w:val="clear" w:color="auto" w:fill="FAFAFA"/>
          </w:tcPr>
          <w:p w14:paraId="10C196E4" w14:textId="677E4604"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lang w:val="en-GB"/>
              </w:rPr>
              <w:t>1,949,242</w:t>
            </w:r>
          </w:p>
        </w:tc>
        <w:tc>
          <w:tcPr>
            <w:tcW w:w="1296" w:type="dxa"/>
            <w:vAlign w:val="bottom"/>
          </w:tcPr>
          <w:p w14:paraId="6DC65170" w14:textId="7D203279" w:rsidR="00E3057C" w:rsidRPr="004D4E55" w:rsidRDefault="00E3057C" w:rsidP="00E3057C">
            <w:pPr>
              <w:ind w:right="-72"/>
              <w:jc w:val="right"/>
              <w:rPr>
                <w:rFonts w:ascii="Arial" w:hAnsi="Arial" w:cs="Arial"/>
                <w:sz w:val="18"/>
                <w:szCs w:val="18"/>
              </w:rPr>
            </w:pPr>
            <w:r w:rsidRPr="004D4E55">
              <w:rPr>
                <w:rFonts w:ascii="Arial" w:hAnsi="Arial" w:cs="Arial"/>
                <w:sz w:val="18"/>
                <w:szCs w:val="18"/>
              </w:rPr>
              <w:t>3,933,371</w:t>
            </w:r>
          </w:p>
        </w:tc>
        <w:tc>
          <w:tcPr>
            <w:tcW w:w="1296" w:type="dxa"/>
            <w:shd w:val="clear" w:color="auto" w:fill="FAFAFA"/>
          </w:tcPr>
          <w:p w14:paraId="6C2F20C2" w14:textId="3B556EE2"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lang w:val="en-GB"/>
              </w:rPr>
              <w:t>-</w:t>
            </w:r>
          </w:p>
        </w:tc>
        <w:tc>
          <w:tcPr>
            <w:tcW w:w="1296" w:type="dxa"/>
            <w:vAlign w:val="bottom"/>
          </w:tcPr>
          <w:p w14:paraId="6708A20B" w14:textId="573D3561" w:rsidR="00E3057C" w:rsidRPr="004D4E55" w:rsidRDefault="00E3057C" w:rsidP="00E3057C">
            <w:pPr>
              <w:ind w:right="-72"/>
              <w:jc w:val="right"/>
              <w:rPr>
                <w:rFonts w:ascii="Arial" w:hAnsi="Arial" w:cs="Arial"/>
                <w:sz w:val="18"/>
                <w:szCs w:val="18"/>
              </w:rPr>
            </w:pPr>
            <w:r w:rsidRPr="004D4E55">
              <w:rPr>
                <w:rFonts w:ascii="Arial" w:hAnsi="Arial" w:cs="Arial"/>
                <w:sz w:val="18"/>
                <w:szCs w:val="18"/>
              </w:rPr>
              <w:t>930,664</w:t>
            </w:r>
          </w:p>
        </w:tc>
      </w:tr>
      <w:tr w:rsidR="00E3057C" w:rsidRPr="004D4E55" w14:paraId="154A32C8" w14:textId="77777777" w:rsidTr="00977B0B">
        <w:tc>
          <w:tcPr>
            <w:tcW w:w="4277" w:type="dxa"/>
            <w:vAlign w:val="bottom"/>
          </w:tcPr>
          <w:p w14:paraId="3C5859A3" w14:textId="77777777" w:rsidR="00E3057C" w:rsidRPr="004D4E55" w:rsidRDefault="00E3057C" w:rsidP="00E3057C">
            <w:pPr>
              <w:ind w:left="-109"/>
              <w:rPr>
                <w:rFonts w:ascii="Arial" w:hAnsi="Arial" w:cs="Arial"/>
                <w:sz w:val="18"/>
                <w:szCs w:val="18"/>
              </w:rPr>
            </w:pPr>
            <w:r w:rsidRPr="004D4E55">
              <w:rPr>
                <w:rFonts w:ascii="Arial" w:hAnsi="Arial" w:cs="Arial"/>
                <w:sz w:val="18"/>
                <w:szCs w:val="18"/>
              </w:rPr>
              <w:t>Short-term borrowings from financial institutions</w:t>
            </w:r>
          </w:p>
        </w:tc>
        <w:tc>
          <w:tcPr>
            <w:tcW w:w="1296" w:type="dxa"/>
            <w:shd w:val="clear" w:color="auto" w:fill="FAFAFA"/>
          </w:tcPr>
          <w:p w14:paraId="247385E1" w14:textId="7251076E"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lang w:val="en-GB"/>
              </w:rPr>
              <w:t>177,335,000</w:t>
            </w:r>
          </w:p>
        </w:tc>
        <w:tc>
          <w:tcPr>
            <w:tcW w:w="1296" w:type="dxa"/>
            <w:vAlign w:val="bottom"/>
          </w:tcPr>
          <w:p w14:paraId="7EE3BD09" w14:textId="6235B9F4" w:rsidR="00E3057C" w:rsidRPr="004D4E55" w:rsidRDefault="00E3057C" w:rsidP="00E3057C">
            <w:pPr>
              <w:ind w:right="-72"/>
              <w:jc w:val="right"/>
              <w:rPr>
                <w:rFonts w:ascii="Arial" w:hAnsi="Arial" w:cs="Arial"/>
                <w:sz w:val="18"/>
                <w:szCs w:val="18"/>
              </w:rPr>
            </w:pPr>
            <w:r w:rsidRPr="004D4E55">
              <w:rPr>
                <w:rFonts w:ascii="Arial" w:hAnsi="Arial" w:cs="Arial"/>
                <w:sz w:val="18"/>
                <w:szCs w:val="18"/>
              </w:rPr>
              <w:t>85,000,000</w:t>
            </w:r>
          </w:p>
        </w:tc>
        <w:tc>
          <w:tcPr>
            <w:tcW w:w="1296" w:type="dxa"/>
            <w:shd w:val="clear" w:color="auto" w:fill="FAFAFA"/>
          </w:tcPr>
          <w:p w14:paraId="01D7FA3C" w14:textId="578B9A02"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lang w:val="en-GB"/>
              </w:rPr>
              <w:t>177,335,000</w:t>
            </w:r>
          </w:p>
        </w:tc>
        <w:tc>
          <w:tcPr>
            <w:tcW w:w="1296" w:type="dxa"/>
            <w:vAlign w:val="bottom"/>
          </w:tcPr>
          <w:p w14:paraId="55A77BEE" w14:textId="422BBF2D" w:rsidR="00E3057C" w:rsidRPr="004D4E55" w:rsidRDefault="00E3057C" w:rsidP="00E3057C">
            <w:pPr>
              <w:ind w:right="-72"/>
              <w:jc w:val="right"/>
              <w:rPr>
                <w:rFonts w:ascii="Arial" w:hAnsi="Arial" w:cs="Arial"/>
                <w:sz w:val="18"/>
                <w:szCs w:val="18"/>
              </w:rPr>
            </w:pPr>
            <w:r w:rsidRPr="004D4E55">
              <w:rPr>
                <w:rFonts w:ascii="Arial" w:hAnsi="Arial" w:cs="Arial"/>
                <w:sz w:val="18"/>
                <w:szCs w:val="18"/>
              </w:rPr>
              <w:t>85,000,000</w:t>
            </w:r>
          </w:p>
        </w:tc>
      </w:tr>
      <w:tr w:rsidR="00E3057C" w:rsidRPr="004D4E55" w14:paraId="01D2961D" w14:textId="77777777" w:rsidTr="00977B0B">
        <w:tc>
          <w:tcPr>
            <w:tcW w:w="4277" w:type="dxa"/>
            <w:vAlign w:val="bottom"/>
          </w:tcPr>
          <w:p w14:paraId="5A8ADA8D" w14:textId="77777777" w:rsidR="00E3057C" w:rsidRPr="004D4E55" w:rsidRDefault="00E3057C" w:rsidP="00E3057C">
            <w:pPr>
              <w:ind w:left="-109"/>
              <w:rPr>
                <w:rFonts w:ascii="Arial" w:hAnsi="Arial" w:cs="Arial"/>
                <w:sz w:val="18"/>
                <w:szCs w:val="18"/>
              </w:rPr>
            </w:pPr>
            <w:r w:rsidRPr="004D4E55">
              <w:rPr>
                <w:rFonts w:ascii="Arial" w:hAnsi="Arial" w:cs="Arial"/>
                <w:sz w:val="18"/>
                <w:szCs w:val="18"/>
              </w:rPr>
              <w:t>Current portion of long-term borrowings</w:t>
            </w:r>
          </w:p>
        </w:tc>
        <w:tc>
          <w:tcPr>
            <w:tcW w:w="1296" w:type="dxa"/>
            <w:shd w:val="clear" w:color="auto" w:fill="FAFAFA"/>
          </w:tcPr>
          <w:p w14:paraId="1BEF4065" w14:textId="77777777" w:rsidR="00E3057C" w:rsidRPr="004D4E55" w:rsidRDefault="00E3057C" w:rsidP="00E3057C">
            <w:pPr>
              <w:ind w:right="-72"/>
              <w:jc w:val="right"/>
              <w:rPr>
                <w:rFonts w:ascii="Arial" w:hAnsi="Arial" w:cs="Arial"/>
                <w:sz w:val="18"/>
                <w:szCs w:val="18"/>
              </w:rPr>
            </w:pPr>
          </w:p>
        </w:tc>
        <w:tc>
          <w:tcPr>
            <w:tcW w:w="1296" w:type="dxa"/>
            <w:vAlign w:val="bottom"/>
          </w:tcPr>
          <w:p w14:paraId="44862F1E" w14:textId="77777777" w:rsidR="00E3057C" w:rsidRPr="004D4E55" w:rsidRDefault="00E3057C" w:rsidP="00E3057C">
            <w:pPr>
              <w:ind w:right="-72"/>
              <w:jc w:val="right"/>
              <w:rPr>
                <w:rFonts w:ascii="Arial" w:hAnsi="Arial" w:cs="Arial"/>
                <w:sz w:val="18"/>
                <w:szCs w:val="18"/>
              </w:rPr>
            </w:pPr>
          </w:p>
        </w:tc>
        <w:tc>
          <w:tcPr>
            <w:tcW w:w="1296" w:type="dxa"/>
            <w:shd w:val="clear" w:color="auto" w:fill="FAFAFA"/>
            <w:vAlign w:val="bottom"/>
          </w:tcPr>
          <w:p w14:paraId="6ACA763A" w14:textId="77777777" w:rsidR="00E3057C" w:rsidRPr="004D4E55" w:rsidRDefault="00E3057C" w:rsidP="00E3057C">
            <w:pPr>
              <w:ind w:right="-72"/>
              <w:jc w:val="right"/>
              <w:rPr>
                <w:rFonts w:ascii="Arial" w:hAnsi="Arial" w:cs="Arial"/>
                <w:sz w:val="18"/>
                <w:szCs w:val="18"/>
              </w:rPr>
            </w:pPr>
          </w:p>
        </w:tc>
        <w:tc>
          <w:tcPr>
            <w:tcW w:w="1296" w:type="dxa"/>
            <w:vAlign w:val="bottom"/>
          </w:tcPr>
          <w:p w14:paraId="74267139" w14:textId="77777777" w:rsidR="00E3057C" w:rsidRPr="004D4E55" w:rsidRDefault="00E3057C" w:rsidP="00E3057C">
            <w:pPr>
              <w:ind w:right="-72"/>
              <w:jc w:val="right"/>
              <w:rPr>
                <w:rFonts w:ascii="Arial" w:hAnsi="Arial" w:cs="Arial"/>
                <w:sz w:val="18"/>
                <w:szCs w:val="18"/>
              </w:rPr>
            </w:pPr>
          </w:p>
        </w:tc>
      </w:tr>
      <w:tr w:rsidR="00E3057C" w:rsidRPr="004D4E55" w14:paraId="4612A9B7" w14:textId="77777777" w:rsidTr="003F0D11">
        <w:tc>
          <w:tcPr>
            <w:tcW w:w="4277" w:type="dxa"/>
            <w:vAlign w:val="bottom"/>
          </w:tcPr>
          <w:p w14:paraId="06D59A80" w14:textId="77777777" w:rsidR="00E3057C" w:rsidRPr="004D4E55" w:rsidRDefault="00E3057C" w:rsidP="00E3057C">
            <w:pPr>
              <w:ind w:left="-109"/>
              <w:rPr>
                <w:rFonts w:ascii="Arial" w:hAnsi="Arial" w:cs="Arial"/>
                <w:sz w:val="18"/>
                <w:szCs w:val="18"/>
              </w:rPr>
            </w:pPr>
            <w:r w:rsidRPr="004D4E55">
              <w:rPr>
                <w:rFonts w:ascii="Arial" w:hAnsi="Arial" w:cs="Arial"/>
                <w:sz w:val="18"/>
                <w:szCs w:val="18"/>
              </w:rPr>
              <w:t xml:space="preserve">   from financial institutions</w:t>
            </w:r>
          </w:p>
        </w:tc>
        <w:tc>
          <w:tcPr>
            <w:tcW w:w="1296" w:type="dxa"/>
            <w:shd w:val="clear" w:color="auto" w:fill="FAFAFA"/>
            <w:vAlign w:val="bottom"/>
          </w:tcPr>
          <w:p w14:paraId="4B94CA50" w14:textId="2996EA18"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lang w:val="en-GB"/>
              </w:rPr>
              <w:t>22,110,518</w:t>
            </w:r>
          </w:p>
        </w:tc>
        <w:tc>
          <w:tcPr>
            <w:tcW w:w="1296" w:type="dxa"/>
            <w:vAlign w:val="bottom"/>
          </w:tcPr>
          <w:p w14:paraId="2622372C" w14:textId="2351ECA7" w:rsidR="00E3057C" w:rsidRPr="004D4E55" w:rsidRDefault="00E3057C" w:rsidP="00E3057C">
            <w:pPr>
              <w:ind w:right="-72"/>
              <w:jc w:val="right"/>
              <w:rPr>
                <w:rFonts w:ascii="Arial" w:hAnsi="Arial" w:cs="Arial"/>
                <w:sz w:val="18"/>
                <w:szCs w:val="18"/>
              </w:rPr>
            </w:pPr>
            <w:r w:rsidRPr="004D4E55">
              <w:rPr>
                <w:rFonts w:ascii="Arial" w:hAnsi="Arial" w:cs="Arial"/>
                <w:sz w:val="18"/>
                <w:szCs w:val="18"/>
              </w:rPr>
              <w:t>19,303,920</w:t>
            </w:r>
          </w:p>
        </w:tc>
        <w:tc>
          <w:tcPr>
            <w:tcW w:w="1296" w:type="dxa"/>
            <w:shd w:val="clear" w:color="auto" w:fill="FAFAFA"/>
            <w:vAlign w:val="bottom"/>
          </w:tcPr>
          <w:p w14:paraId="09AB4E8E" w14:textId="21A02AA0"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lang w:val="en-GB"/>
              </w:rPr>
              <w:t>20,580,254</w:t>
            </w:r>
          </w:p>
        </w:tc>
        <w:tc>
          <w:tcPr>
            <w:tcW w:w="1296" w:type="dxa"/>
            <w:vAlign w:val="bottom"/>
          </w:tcPr>
          <w:p w14:paraId="0BF16093" w14:textId="18F08B34" w:rsidR="00E3057C" w:rsidRPr="004D4E55" w:rsidRDefault="00E3057C" w:rsidP="00E3057C">
            <w:pPr>
              <w:ind w:right="-72"/>
              <w:jc w:val="right"/>
              <w:rPr>
                <w:rFonts w:ascii="Arial" w:hAnsi="Arial" w:cs="Arial"/>
                <w:sz w:val="18"/>
                <w:szCs w:val="18"/>
              </w:rPr>
            </w:pPr>
            <w:r w:rsidRPr="004D4E55">
              <w:rPr>
                <w:rFonts w:ascii="Arial" w:hAnsi="Arial" w:cs="Arial"/>
                <w:sz w:val="18"/>
                <w:szCs w:val="18"/>
              </w:rPr>
              <w:t>18,203,630</w:t>
            </w:r>
          </w:p>
        </w:tc>
      </w:tr>
      <w:tr w:rsidR="00E3057C" w:rsidRPr="004D4E55" w14:paraId="166F76AD" w14:textId="77777777" w:rsidTr="003F0D11">
        <w:tc>
          <w:tcPr>
            <w:tcW w:w="4277" w:type="dxa"/>
            <w:vAlign w:val="bottom"/>
          </w:tcPr>
          <w:p w14:paraId="5505A1CD" w14:textId="77777777" w:rsidR="00E3057C" w:rsidRPr="004D4E55" w:rsidRDefault="00E3057C" w:rsidP="00E3057C">
            <w:pPr>
              <w:ind w:left="-109"/>
              <w:rPr>
                <w:rFonts w:ascii="Arial" w:hAnsi="Arial" w:cs="Arial"/>
                <w:sz w:val="18"/>
                <w:szCs w:val="18"/>
              </w:rPr>
            </w:pPr>
          </w:p>
        </w:tc>
        <w:tc>
          <w:tcPr>
            <w:tcW w:w="1296" w:type="dxa"/>
            <w:tcBorders>
              <w:top w:val="single" w:sz="4" w:space="0" w:color="auto"/>
            </w:tcBorders>
            <w:shd w:val="clear" w:color="auto" w:fill="FAFAFA"/>
            <w:vAlign w:val="bottom"/>
          </w:tcPr>
          <w:p w14:paraId="541D2AE2" w14:textId="31694AFF" w:rsidR="00E3057C" w:rsidRPr="004D4E55" w:rsidRDefault="00E3057C" w:rsidP="00E3057C">
            <w:pPr>
              <w:ind w:right="-72"/>
              <w:jc w:val="right"/>
              <w:rPr>
                <w:rFonts w:ascii="Arial" w:hAnsi="Arial" w:cs="Arial"/>
                <w:sz w:val="18"/>
                <w:szCs w:val="18"/>
              </w:rPr>
            </w:pPr>
          </w:p>
        </w:tc>
        <w:tc>
          <w:tcPr>
            <w:tcW w:w="1296" w:type="dxa"/>
            <w:tcBorders>
              <w:top w:val="single" w:sz="4" w:space="0" w:color="auto"/>
            </w:tcBorders>
            <w:vAlign w:val="bottom"/>
          </w:tcPr>
          <w:p w14:paraId="7E031224" w14:textId="77777777" w:rsidR="00E3057C" w:rsidRPr="004D4E55" w:rsidRDefault="00E3057C" w:rsidP="00E3057C">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56DBDA73" w14:textId="1AE3D4D9" w:rsidR="00E3057C" w:rsidRPr="004D4E55" w:rsidRDefault="00E3057C" w:rsidP="00E3057C">
            <w:pPr>
              <w:ind w:right="-72"/>
              <w:jc w:val="right"/>
              <w:rPr>
                <w:rFonts w:ascii="Arial" w:hAnsi="Arial" w:cs="Arial"/>
                <w:sz w:val="18"/>
                <w:szCs w:val="18"/>
              </w:rPr>
            </w:pPr>
          </w:p>
        </w:tc>
        <w:tc>
          <w:tcPr>
            <w:tcW w:w="1296" w:type="dxa"/>
            <w:tcBorders>
              <w:top w:val="single" w:sz="4" w:space="0" w:color="auto"/>
            </w:tcBorders>
            <w:vAlign w:val="bottom"/>
          </w:tcPr>
          <w:p w14:paraId="4B5852DB" w14:textId="77777777" w:rsidR="00E3057C" w:rsidRPr="004D4E55" w:rsidRDefault="00E3057C" w:rsidP="00E3057C">
            <w:pPr>
              <w:ind w:right="-72"/>
              <w:jc w:val="right"/>
              <w:rPr>
                <w:rFonts w:ascii="Arial" w:hAnsi="Arial" w:cs="Arial"/>
                <w:sz w:val="18"/>
                <w:szCs w:val="18"/>
              </w:rPr>
            </w:pPr>
          </w:p>
        </w:tc>
      </w:tr>
      <w:tr w:rsidR="00E3057C" w:rsidRPr="004D4E55" w14:paraId="5E7721D5" w14:textId="77777777" w:rsidTr="003F0D11">
        <w:tc>
          <w:tcPr>
            <w:tcW w:w="4277" w:type="dxa"/>
            <w:vAlign w:val="bottom"/>
          </w:tcPr>
          <w:p w14:paraId="4D287987" w14:textId="77777777" w:rsidR="00E3057C" w:rsidRPr="004D4E55" w:rsidRDefault="00E3057C" w:rsidP="00E3057C">
            <w:pPr>
              <w:ind w:left="-109"/>
              <w:rPr>
                <w:rFonts w:ascii="Arial" w:hAnsi="Arial" w:cs="Arial"/>
                <w:sz w:val="18"/>
                <w:szCs w:val="18"/>
              </w:rPr>
            </w:pPr>
            <w:r w:rsidRPr="004D4E55">
              <w:rPr>
                <w:rFonts w:ascii="Arial" w:hAnsi="Arial" w:cs="Arial"/>
                <w:sz w:val="18"/>
                <w:szCs w:val="18"/>
              </w:rPr>
              <w:t>Total current borrowings</w:t>
            </w:r>
          </w:p>
        </w:tc>
        <w:tc>
          <w:tcPr>
            <w:tcW w:w="1296" w:type="dxa"/>
            <w:tcBorders>
              <w:bottom w:val="single" w:sz="4" w:space="0" w:color="auto"/>
            </w:tcBorders>
            <w:shd w:val="clear" w:color="auto" w:fill="FAFAFA"/>
            <w:vAlign w:val="bottom"/>
          </w:tcPr>
          <w:p w14:paraId="24CB101A" w14:textId="35F04AA4"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lang w:val="en-GB"/>
              </w:rPr>
              <w:t>201,394,760</w:t>
            </w:r>
          </w:p>
        </w:tc>
        <w:tc>
          <w:tcPr>
            <w:tcW w:w="1296" w:type="dxa"/>
            <w:tcBorders>
              <w:bottom w:val="single" w:sz="4" w:space="0" w:color="auto"/>
            </w:tcBorders>
            <w:vAlign w:val="bottom"/>
          </w:tcPr>
          <w:p w14:paraId="1D358A0B" w14:textId="6606DB7F" w:rsidR="00E3057C" w:rsidRPr="004D4E55" w:rsidRDefault="00E3057C" w:rsidP="00E3057C">
            <w:pPr>
              <w:ind w:right="-72"/>
              <w:jc w:val="right"/>
              <w:rPr>
                <w:rFonts w:ascii="Arial" w:hAnsi="Arial" w:cs="Arial"/>
                <w:sz w:val="18"/>
                <w:szCs w:val="18"/>
              </w:rPr>
            </w:pPr>
            <w:r w:rsidRPr="004D4E55">
              <w:rPr>
                <w:rFonts w:ascii="Arial" w:hAnsi="Arial" w:cs="Arial"/>
                <w:sz w:val="18"/>
                <w:szCs w:val="18"/>
              </w:rPr>
              <w:t>108,237,291</w:t>
            </w:r>
          </w:p>
        </w:tc>
        <w:tc>
          <w:tcPr>
            <w:tcW w:w="1296" w:type="dxa"/>
            <w:tcBorders>
              <w:bottom w:val="single" w:sz="4" w:space="0" w:color="auto"/>
            </w:tcBorders>
            <w:shd w:val="clear" w:color="auto" w:fill="FAFAFA"/>
            <w:vAlign w:val="bottom"/>
          </w:tcPr>
          <w:p w14:paraId="29FD7E3F" w14:textId="7CF33FCF"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lang w:val="en-GB"/>
              </w:rPr>
              <w:t>197,915,254</w:t>
            </w:r>
          </w:p>
        </w:tc>
        <w:tc>
          <w:tcPr>
            <w:tcW w:w="1296" w:type="dxa"/>
            <w:tcBorders>
              <w:bottom w:val="single" w:sz="4" w:space="0" w:color="auto"/>
            </w:tcBorders>
            <w:vAlign w:val="bottom"/>
          </w:tcPr>
          <w:p w14:paraId="7CE0FDD7" w14:textId="301F91F2" w:rsidR="00E3057C" w:rsidRPr="004D4E55" w:rsidRDefault="00E3057C" w:rsidP="00E3057C">
            <w:pPr>
              <w:ind w:right="-72"/>
              <w:jc w:val="right"/>
              <w:rPr>
                <w:rFonts w:ascii="Arial" w:hAnsi="Arial" w:cs="Arial"/>
                <w:sz w:val="18"/>
                <w:szCs w:val="18"/>
              </w:rPr>
            </w:pPr>
            <w:r w:rsidRPr="004D4E55">
              <w:rPr>
                <w:rFonts w:ascii="Arial" w:hAnsi="Arial" w:cs="Arial"/>
                <w:sz w:val="18"/>
                <w:szCs w:val="18"/>
              </w:rPr>
              <w:t>104,134,294</w:t>
            </w:r>
          </w:p>
        </w:tc>
      </w:tr>
      <w:tr w:rsidR="00E3057C" w:rsidRPr="004D4E55" w14:paraId="60EE3FDA" w14:textId="77777777" w:rsidTr="003F0D11">
        <w:tc>
          <w:tcPr>
            <w:tcW w:w="4277" w:type="dxa"/>
            <w:vAlign w:val="bottom"/>
          </w:tcPr>
          <w:p w14:paraId="1B59C49E" w14:textId="65049FAF" w:rsidR="006223E1" w:rsidRPr="004D4E55" w:rsidRDefault="006223E1" w:rsidP="00E3057C">
            <w:pPr>
              <w:ind w:left="-109"/>
              <w:rPr>
                <w:rFonts w:ascii="Arial" w:hAnsi="Arial" w:cs="Arial"/>
                <w:sz w:val="18"/>
                <w:szCs w:val="18"/>
              </w:rPr>
            </w:pPr>
          </w:p>
        </w:tc>
        <w:tc>
          <w:tcPr>
            <w:tcW w:w="1296" w:type="dxa"/>
            <w:tcBorders>
              <w:top w:val="single" w:sz="4" w:space="0" w:color="auto"/>
            </w:tcBorders>
            <w:shd w:val="clear" w:color="auto" w:fill="FAFAFA"/>
            <w:vAlign w:val="bottom"/>
          </w:tcPr>
          <w:p w14:paraId="5DD8ABE0" w14:textId="77777777" w:rsidR="00E3057C" w:rsidRPr="004D4E55" w:rsidRDefault="00E3057C" w:rsidP="00E3057C">
            <w:pPr>
              <w:ind w:right="-72"/>
              <w:jc w:val="right"/>
              <w:rPr>
                <w:rFonts w:ascii="Arial" w:hAnsi="Arial" w:cs="Arial"/>
                <w:sz w:val="18"/>
                <w:szCs w:val="18"/>
              </w:rPr>
            </w:pPr>
          </w:p>
        </w:tc>
        <w:tc>
          <w:tcPr>
            <w:tcW w:w="1296" w:type="dxa"/>
            <w:tcBorders>
              <w:top w:val="single" w:sz="4" w:space="0" w:color="auto"/>
            </w:tcBorders>
            <w:vAlign w:val="bottom"/>
          </w:tcPr>
          <w:p w14:paraId="5C469F58" w14:textId="77777777" w:rsidR="00E3057C" w:rsidRPr="004D4E55" w:rsidRDefault="00E3057C" w:rsidP="00E3057C">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1C5BCD2F" w14:textId="77777777" w:rsidR="00E3057C" w:rsidRPr="004D4E55" w:rsidRDefault="00E3057C" w:rsidP="00E3057C">
            <w:pPr>
              <w:ind w:right="-72"/>
              <w:jc w:val="right"/>
              <w:rPr>
                <w:rFonts w:ascii="Arial" w:hAnsi="Arial" w:cs="Arial"/>
                <w:sz w:val="18"/>
                <w:szCs w:val="18"/>
              </w:rPr>
            </w:pPr>
          </w:p>
        </w:tc>
        <w:tc>
          <w:tcPr>
            <w:tcW w:w="1296" w:type="dxa"/>
            <w:tcBorders>
              <w:top w:val="single" w:sz="4" w:space="0" w:color="auto"/>
            </w:tcBorders>
            <w:vAlign w:val="bottom"/>
          </w:tcPr>
          <w:p w14:paraId="08DB523A" w14:textId="77777777" w:rsidR="00E3057C" w:rsidRPr="004D4E55" w:rsidRDefault="00E3057C" w:rsidP="00E3057C">
            <w:pPr>
              <w:ind w:right="-72"/>
              <w:jc w:val="right"/>
              <w:rPr>
                <w:rFonts w:ascii="Arial" w:hAnsi="Arial" w:cs="Arial"/>
                <w:sz w:val="18"/>
                <w:szCs w:val="18"/>
              </w:rPr>
            </w:pPr>
          </w:p>
        </w:tc>
      </w:tr>
      <w:tr w:rsidR="00E3057C" w:rsidRPr="004D4E55" w14:paraId="775CB798" w14:textId="77777777" w:rsidTr="00F428E2">
        <w:tc>
          <w:tcPr>
            <w:tcW w:w="4277" w:type="dxa"/>
            <w:vAlign w:val="bottom"/>
          </w:tcPr>
          <w:p w14:paraId="2F1484A9" w14:textId="78362FBC" w:rsidR="00E3057C" w:rsidRPr="004D4E55" w:rsidRDefault="00E3057C" w:rsidP="00E3057C">
            <w:pPr>
              <w:ind w:left="-109"/>
              <w:rPr>
                <w:rFonts w:ascii="Arial" w:hAnsi="Arial" w:cs="Arial"/>
                <w:sz w:val="18"/>
                <w:szCs w:val="18"/>
              </w:rPr>
            </w:pPr>
            <w:r w:rsidRPr="004D4E55">
              <w:rPr>
                <w:rFonts w:ascii="Arial" w:hAnsi="Arial" w:cs="Arial"/>
                <w:b/>
                <w:sz w:val="18"/>
                <w:szCs w:val="18"/>
              </w:rPr>
              <w:t>Non-current</w:t>
            </w:r>
          </w:p>
        </w:tc>
        <w:tc>
          <w:tcPr>
            <w:tcW w:w="1296" w:type="dxa"/>
            <w:shd w:val="clear" w:color="auto" w:fill="FAFAFA"/>
            <w:vAlign w:val="bottom"/>
          </w:tcPr>
          <w:p w14:paraId="4132018A" w14:textId="77777777" w:rsidR="00E3057C" w:rsidRPr="004D4E55" w:rsidRDefault="00E3057C" w:rsidP="00E3057C">
            <w:pPr>
              <w:ind w:right="-72"/>
              <w:jc w:val="right"/>
              <w:rPr>
                <w:rFonts w:ascii="Arial" w:hAnsi="Arial" w:cs="Arial"/>
                <w:sz w:val="18"/>
                <w:szCs w:val="18"/>
              </w:rPr>
            </w:pPr>
          </w:p>
        </w:tc>
        <w:tc>
          <w:tcPr>
            <w:tcW w:w="1296" w:type="dxa"/>
            <w:vAlign w:val="bottom"/>
          </w:tcPr>
          <w:p w14:paraId="3671E32D" w14:textId="77777777" w:rsidR="00E3057C" w:rsidRPr="004D4E55" w:rsidRDefault="00E3057C" w:rsidP="00E3057C">
            <w:pPr>
              <w:ind w:right="-72"/>
              <w:jc w:val="right"/>
              <w:rPr>
                <w:rFonts w:ascii="Arial" w:hAnsi="Arial" w:cs="Arial"/>
                <w:sz w:val="18"/>
                <w:szCs w:val="18"/>
              </w:rPr>
            </w:pPr>
          </w:p>
        </w:tc>
        <w:tc>
          <w:tcPr>
            <w:tcW w:w="1296" w:type="dxa"/>
            <w:shd w:val="clear" w:color="auto" w:fill="FAFAFA"/>
            <w:vAlign w:val="bottom"/>
          </w:tcPr>
          <w:p w14:paraId="4A24F93B" w14:textId="77777777" w:rsidR="00E3057C" w:rsidRPr="004D4E55" w:rsidRDefault="00E3057C" w:rsidP="00E3057C">
            <w:pPr>
              <w:ind w:right="-72"/>
              <w:jc w:val="right"/>
              <w:rPr>
                <w:rFonts w:ascii="Arial" w:hAnsi="Arial" w:cs="Arial"/>
                <w:sz w:val="18"/>
                <w:szCs w:val="18"/>
              </w:rPr>
            </w:pPr>
          </w:p>
        </w:tc>
        <w:tc>
          <w:tcPr>
            <w:tcW w:w="1296" w:type="dxa"/>
            <w:vAlign w:val="bottom"/>
          </w:tcPr>
          <w:p w14:paraId="077A3C01" w14:textId="77777777" w:rsidR="00E3057C" w:rsidRPr="004D4E55" w:rsidRDefault="00E3057C" w:rsidP="00E3057C">
            <w:pPr>
              <w:ind w:right="-72"/>
              <w:jc w:val="right"/>
              <w:rPr>
                <w:rFonts w:ascii="Arial" w:hAnsi="Arial" w:cs="Arial"/>
                <w:sz w:val="18"/>
                <w:szCs w:val="18"/>
              </w:rPr>
            </w:pPr>
          </w:p>
        </w:tc>
      </w:tr>
      <w:tr w:rsidR="00E3057C" w:rsidRPr="004D4E55" w14:paraId="6CB479FF" w14:textId="77777777" w:rsidTr="00F428E2">
        <w:tc>
          <w:tcPr>
            <w:tcW w:w="4277" w:type="dxa"/>
            <w:vAlign w:val="bottom"/>
          </w:tcPr>
          <w:p w14:paraId="3AFC3C21" w14:textId="77777777" w:rsidR="00E3057C" w:rsidRPr="004D4E55" w:rsidRDefault="00E3057C" w:rsidP="00E3057C">
            <w:pPr>
              <w:ind w:left="-109"/>
              <w:rPr>
                <w:rFonts w:ascii="Arial" w:hAnsi="Arial" w:cs="Arial"/>
                <w:color w:val="000000"/>
                <w:sz w:val="18"/>
                <w:szCs w:val="18"/>
              </w:rPr>
            </w:pPr>
            <w:r w:rsidRPr="004D4E55">
              <w:rPr>
                <w:rFonts w:ascii="Arial" w:hAnsi="Arial" w:cs="Arial"/>
                <w:color w:val="000000"/>
                <w:sz w:val="18"/>
                <w:szCs w:val="18"/>
              </w:rPr>
              <w:t>Long-term borrowings from financial institutions</w:t>
            </w:r>
          </w:p>
        </w:tc>
        <w:tc>
          <w:tcPr>
            <w:tcW w:w="1296" w:type="dxa"/>
            <w:shd w:val="clear" w:color="auto" w:fill="FAFAFA"/>
            <w:vAlign w:val="bottom"/>
          </w:tcPr>
          <w:p w14:paraId="799B85D7" w14:textId="176D0DC2" w:rsidR="00E3057C" w:rsidRPr="004D4E55" w:rsidRDefault="00E3057C" w:rsidP="00E3057C">
            <w:pPr>
              <w:ind w:right="-72"/>
              <w:jc w:val="right"/>
              <w:rPr>
                <w:rFonts w:ascii="Arial" w:hAnsi="Arial" w:cs="Arial"/>
                <w:color w:val="000000"/>
                <w:sz w:val="18"/>
                <w:szCs w:val="18"/>
              </w:rPr>
            </w:pPr>
            <w:r w:rsidRPr="004D4E55">
              <w:rPr>
                <w:rFonts w:ascii="Arial" w:eastAsia="Browallia New" w:hAnsi="Arial" w:cs="Arial"/>
                <w:sz w:val="18"/>
                <w:szCs w:val="18"/>
                <w:lang w:val="en-GB"/>
              </w:rPr>
              <w:t>51,458,307</w:t>
            </w:r>
          </w:p>
        </w:tc>
        <w:tc>
          <w:tcPr>
            <w:tcW w:w="1296" w:type="dxa"/>
            <w:vAlign w:val="bottom"/>
          </w:tcPr>
          <w:p w14:paraId="5E6A90B9" w14:textId="1F95CC42" w:rsidR="00E3057C" w:rsidRPr="004D4E55" w:rsidRDefault="00E3057C" w:rsidP="00E3057C">
            <w:pPr>
              <w:ind w:right="-72"/>
              <w:jc w:val="right"/>
              <w:rPr>
                <w:rFonts w:ascii="Arial" w:hAnsi="Arial" w:cs="Arial"/>
                <w:sz w:val="18"/>
                <w:szCs w:val="18"/>
              </w:rPr>
            </w:pPr>
            <w:r w:rsidRPr="004D4E55">
              <w:rPr>
                <w:rFonts w:ascii="Arial" w:hAnsi="Arial" w:cs="Arial"/>
                <w:sz w:val="18"/>
                <w:szCs w:val="18"/>
              </w:rPr>
              <w:t>42,081,949</w:t>
            </w:r>
          </w:p>
        </w:tc>
        <w:tc>
          <w:tcPr>
            <w:tcW w:w="1296" w:type="dxa"/>
            <w:shd w:val="clear" w:color="auto" w:fill="FAFAFA"/>
            <w:vAlign w:val="bottom"/>
          </w:tcPr>
          <w:p w14:paraId="393F00B8" w14:textId="1E42B305" w:rsidR="00E3057C" w:rsidRPr="004D4E55" w:rsidRDefault="00E3057C" w:rsidP="00E3057C">
            <w:pPr>
              <w:ind w:right="-72"/>
              <w:jc w:val="right"/>
              <w:rPr>
                <w:rFonts w:ascii="Arial" w:hAnsi="Arial" w:cs="Arial"/>
                <w:sz w:val="18"/>
                <w:szCs w:val="18"/>
              </w:rPr>
            </w:pPr>
            <w:r w:rsidRPr="004D4E55">
              <w:rPr>
                <w:rFonts w:ascii="Arial" w:eastAsia="Browallia New" w:hAnsi="Arial" w:cs="Arial"/>
                <w:sz w:val="18"/>
                <w:szCs w:val="18"/>
                <w:lang w:val="en-GB"/>
              </w:rPr>
              <w:t>47,588,571</w:t>
            </w:r>
          </w:p>
        </w:tc>
        <w:tc>
          <w:tcPr>
            <w:tcW w:w="1296" w:type="dxa"/>
            <w:vAlign w:val="bottom"/>
          </w:tcPr>
          <w:p w14:paraId="410B61D2" w14:textId="50C9D41F" w:rsidR="00E3057C" w:rsidRPr="004D4E55" w:rsidRDefault="00E3057C" w:rsidP="00E3057C">
            <w:pPr>
              <w:ind w:right="-72"/>
              <w:jc w:val="right"/>
              <w:rPr>
                <w:rFonts w:ascii="Arial" w:hAnsi="Arial" w:cs="Arial"/>
                <w:sz w:val="18"/>
                <w:szCs w:val="18"/>
              </w:rPr>
            </w:pPr>
            <w:r w:rsidRPr="004D4E55">
              <w:rPr>
                <w:rFonts w:ascii="Arial" w:hAnsi="Arial" w:cs="Arial"/>
                <w:sz w:val="18"/>
                <w:szCs w:val="18"/>
              </w:rPr>
              <w:t>37,782,239</w:t>
            </w:r>
          </w:p>
        </w:tc>
      </w:tr>
      <w:tr w:rsidR="0057121D" w:rsidRPr="004D4E55" w14:paraId="6D95FAB1" w14:textId="77777777" w:rsidTr="00F428E2">
        <w:tc>
          <w:tcPr>
            <w:tcW w:w="4277" w:type="dxa"/>
            <w:vAlign w:val="bottom"/>
          </w:tcPr>
          <w:p w14:paraId="62B91B21" w14:textId="2855AA5F" w:rsidR="0057121D" w:rsidRPr="004D4E55" w:rsidRDefault="0057121D" w:rsidP="0057121D">
            <w:pPr>
              <w:ind w:left="-109"/>
              <w:rPr>
                <w:rFonts w:ascii="Arial" w:hAnsi="Arial" w:cs="Arial"/>
                <w:color w:val="000000"/>
                <w:sz w:val="18"/>
                <w:szCs w:val="18"/>
              </w:rPr>
            </w:pPr>
            <w:r w:rsidRPr="004D4E55">
              <w:rPr>
                <w:rFonts w:ascii="Arial" w:hAnsi="Arial" w:cs="Arial"/>
                <w:color w:val="000000"/>
                <w:sz w:val="18"/>
                <w:szCs w:val="18"/>
              </w:rPr>
              <w:t>Debenture</w:t>
            </w:r>
          </w:p>
        </w:tc>
        <w:tc>
          <w:tcPr>
            <w:tcW w:w="1296" w:type="dxa"/>
            <w:tcBorders>
              <w:bottom w:val="single" w:sz="4" w:space="0" w:color="auto"/>
            </w:tcBorders>
            <w:shd w:val="clear" w:color="auto" w:fill="FAFAFA"/>
          </w:tcPr>
          <w:p w14:paraId="7252A59D" w14:textId="2DEF648C" w:rsidR="0057121D" w:rsidRPr="004D4E55" w:rsidRDefault="0057121D" w:rsidP="0057121D">
            <w:pPr>
              <w:ind w:right="-72"/>
              <w:jc w:val="right"/>
              <w:rPr>
                <w:rFonts w:ascii="Arial" w:eastAsia="Browallia New" w:hAnsi="Arial" w:cs="Arial"/>
                <w:sz w:val="18"/>
                <w:szCs w:val="18"/>
                <w:lang w:val="en-GB"/>
              </w:rPr>
            </w:pPr>
            <w:r w:rsidRPr="004D4E55">
              <w:rPr>
                <w:rFonts w:ascii="Arial" w:hAnsi="Arial" w:cs="Arial"/>
                <w:sz w:val="18"/>
                <w:szCs w:val="18"/>
              </w:rPr>
              <w:t>491,960,025</w:t>
            </w:r>
          </w:p>
        </w:tc>
        <w:tc>
          <w:tcPr>
            <w:tcW w:w="1296" w:type="dxa"/>
            <w:tcBorders>
              <w:bottom w:val="single" w:sz="4" w:space="0" w:color="auto"/>
            </w:tcBorders>
          </w:tcPr>
          <w:p w14:paraId="67A87610" w14:textId="53F11F7B" w:rsidR="0057121D" w:rsidRPr="004D4E55" w:rsidRDefault="0057121D" w:rsidP="0057121D">
            <w:pPr>
              <w:ind w:right="-72"/>
              <w:jc w:val="right"/>
              <w:rPr>
                <w:rFonts w:ascii="Arial" w:eastAsia="Browallia New" w:hAnsi="Arial" w:cs="Arial"/>
                <w:sz w:val="18"/>
                <w:szCs w:val="18"/>
                <w:lang w:val="en-GB"/>
              </w:rPr>
            </w:pPr>
            <w:r w:rsidRPr="004D4E55">
              <w:rPr>
                <w:rFonts w:ascii="Arial" w:hAnsi="Arial" w:cs="Arial"/>
                <w:sz w:val="18"/>
                <w:szCs w:val="18"/>
              </w:rPr>
              <w:t>-</w:t>
            </w:r>
          </w:p>
        </w:tc>
        <w:tc>
          <w:tcPr>
            <w:tcW w:w="1296" w:type="dxa"/>
            <w:tcBorders>
              <w:bottom w:val="single" w:sz="4" w:space="0" w:color="auto"/>
            </w:tcBorders>
            <w:shd w:val="clear" w:color="auto" w:fill="FAFAFA"/>
          </w:tcPr>
          <w:p w14:paraId="44C631BB" w14:textId="64519C9B" w:rsidR="0057121D" w:rsidRPr="004D4E55" w:rsidRDefault="0057121D" w:rsidP="0057121D">
            <w:pPr>
              <w:ind w:right="-72"/>
              <w:jc w:val="right"/>
              <w:rPr>
                <w:rFonts w:ascii="Arial" w:eastAsia="Browallia New" w:hAnsi="Arial" w:cs="Arial"/>
                <w:sz w:val="18"/>
                <w:szCs w:val="18"/>
                <w:lang w:val="en-GB"/>
              </w:rPr>
            </w:pPr>
            <w:r w:rsidRPr="004D4E55">
              <w:rPr>
                <w:rFonts w:ascii="Arial" w:hAnsi="Arial" w:cs="Arial"/>
                <w:sz w:val="18"/>
                <w:szCs w:val="18"/>
              </w:rPr>
              <w:t>491,960,025</w:t>
            </w:r>
          </w:p>
        </w:tc>
        <w:tc>
          <w:tcPr>
            <w:tcW w:w="1296" w:type="dxa"/>
            <w:tcBorders>
              <w:bottom w:val="single" w:sz="4" w:space="0" w:color="auto"/>
            </w:tcBorders>
          </w:tcPr>
          <w:p w14:paraId="026EBEAF" w14:textId="29F1C7DE" w:rsidR="0057121D" w:rsidRPr="004D4E55" w:rsidRDefault="0057121D" w:rsidP="0057121D">
            <w:pPr>
              <w:ind w:right="-72"/>
              <w:jc w:val="right"/>
              <w:rPr>
                <w:rFonts w:ascii="Arial" w:eastAsia="Browallia New" w:hAnsi="Arial" w:cs="Arial"/>
                <w:sz w:val="18"/>
                <w:szCs w:val="18"/>
                <w:lang w:val="en-GB"/>
              </w:rPr>
            </w:pPr>
            <w:r w:rsidRPr="004D4E55">
              <w:rPr>
                <w:rFonts w:ascii="Arial" w:hAnsi="Arial" w:cs="Arial"/>
                <w:sz w:val="18"/>
                <w:szCs w:val="18"/>
              </w:rPr>
              <w:t>-</w:t>
            </w:r>
          </w:p>
        </w:tc>
      </w:tr>
      <w:tr w:rsidR="0057121D" w:rsidRPr="004D4E55" w14:paraId="3CF31703" w14:textId="77777777" w:rsidTr="00F428E2">
        <w:tc>
          <w:tcPr>
            <w:tcW w:w="4277" w:type="dxa"/>
            <w:vAlign w:val="bottom"/>
          </w:tcPr>
          <w:p w14:paraId="112AE95D" w14:textId="77777777" w:rsidR="0057121D" w:rsidRPr="004D4E55" w:rsidRDefault="0057121D" w:rsidP="00E3057C">
            <w:pPr>
              <w:tabs>
                <w:tab w:val="left" w:pos="634"/>
              </w:tabs>
              <w:ind w:left="-109"/>
              <w:rPr>
                <w:rFonts w:ascii="Arial" w:hAnsi="Arial" w:cs="Arial"/>
                <w:color w:val="000000"/>
                <w:sz w:val="18"/>
                <w:szCs w:val="18"/>
              </w:rPr>
            </w:pPr>
          </w:p>
        </w:tc>
        <w:tc>
          <w:tcPr>
            <w:tcW w:w="1296" w:type="dxa"/>
            <w:tcBorders>
              <w:top w:val="single" w:sz="4" w:space="0" w:color="auto"/>
            </w:tcBorders>
            <w:shd w:val="clear" w:color="auto" w:fill="FAFAFA"/>
            <w:vAlign w:val="bottom"/>
          </w:tcPr>
          <w:p w14:paraId="3647615D" w14:textId="77777777" w:rsidR="0057121D" w:rsidRPr="004D4E55" w:rsidRDefault="0057121D" w:rsidP="00E3057C">
            <w:pPr>
              <w:ind w:right="-72"/>
              <w:jc w:val="right"/>
              <w:rPr>
                <w:rFonts w:ascii="Arial" w:hAnsi="Arial" w:cs="Arial"/>
                <w:sz w:val="18"/>
                <w:szCs w:val="18"/>
              </w:rPr>
            </w:pPr>
          </w:p>
        </w:tc>
        <w:tc>
          <w:tcPr>
            <w:tcW w:w="1296" w:type="dxa"/>
            <w:tcBorders>
              <w:top w:val="single" w:sz="4" w:space="0" w:color="auto"/>
            </w:tcBorders>
            <w:vAlign w:val="bottom"/>
          </w:tcPr>
          <w:p w14:paraId="6B6EF8AF" w14:textId="77777777" w:rsidR="0057121D" w:rsidRPr="004D4E55" w:rsidRDefault="0057121D" w:rsidP="00E3057C">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1B4751DB" w14:textId="77777777" w:rsidR="0057121D" w:rsidRPr="004D4E55" w:rsidRDefault="0057121D" w:rsidP="00E3057C">
            <w:pPr>
              <w:ind w:right="-72"/>
              <w:jc w:val="right"/>
              <w:rPr>
                <w:rFonts w:ascii="Arial" w:hAnsi="Arial" w:cs="Arial"/>
                <w:sz w:val="18"/>
                <w:szCs w:val="18"/>
              </w:rPr>
            </w:pPr>
          </w:p>
        </w:tc>
        <w:tc>
          <w:tcPr>
            <w:tcW w:w="1296" w:type="dxa"/>
            <w:tcBorders>
              <w:top w:val="single" w:sz="4" w:space="0" w:color="auto"/>
            </w:tcBorders>
            <w:vAlign w:val="bottom"/>
          </w:tcPr>
          <w:p w14:paraId="1A1BF0D7" w14:textId="77777777" w:rsidR="0057121D" w:rsidRPr="004D4E55" w:rsidRDefault="0057121D" w:rsidP="00E3057C">
            <w:pPr>
              <w:ind w:right="-72"/>
              <w:jc w:val="right"/>
              <w:rPr>
                <w:rFonts w:ascii="Arial" w:hAnsi="Arial" w:cs="Arial"/>
                <w:sz w:val="18"/>
                <w:szCs w:val="18"/>
              </w:rPr>
            </w:pPr>
          </w:p>
        </w:tc>
      </w:tr>
      <w:tr w:rsidR="0057121D" w:rsidRPr="004D4E55" w14:paraId="5A7B01EB" w14:textId="77777777" w:rsidTr="00C15A18">
        <w:tc>
          <w:tcPr>
            <w:tcW w:w="4277" w:type="dxa"/>
            <w:vAlign w:val="bottom"/>
          </w:tcPr>
          <w:p w14:paraId="2DBF3E35" w14:textId="77777777" w:rsidR="0057121D" w:rsidRPr="004D4E55" w:rsidRDefault="0057121D" w:rsidP="0057121D">
            <w:pPr>
              <w:ind w:left="-109"/>
              <w:rPr>
                <w:rFonts w:ascii="Arial" w:hAnsi="Arial" w:cs="Arial"/>
                <w:color w:val="000000"/>
                <w:sz w:val="18"/>
                <w:szCs w:val="18"/>
              </w:rPr>
            </w:pPr>
            <w:r w:rsidRPr="004D4E55">
              <w:rPr>
                <w:rFonts w:ascii="Arial" w:hAnsi="Arial" w:cs="Arial"/>
                <w:color w:val="000000"/>
                <w:sz w:val="18"/>
                <w:szCs w:val="18"/>
              </w:rPr>
              <w:t>Total non-current borrowings</w:t>
            </w:r>
          </w:p>
        </w:tc>
        <w:tc>
          <w:tcPr>
            <w:tcW w:w="1296" w:type="dxa"/>
            <w:tcBorders>
              <w:bottom w:val="single" w:sz="4" w:space="0" w:color="auto"/>
            </w:tcBorders>
            <w:shd w:val="clear" w:color="auto" w:fill="FAFAFA"/>
          </w:tcPr>
          <w:p w14:paraId="1CC24302" w14:textId="1BA1EAD2" w:rsidR="0057121D" w:rsidRPr="004D4E55" w:rsidRDefault="0057121D" w:rsidP="0057121D">
            <w:pPr>
              <w:ind w:right="-72"/>
              <w:jc w:val="right"/>
              <w:rPr>
                <w:rFonts w:ascii="Arial" w:hAnsi="Arial" w:cs="Arial"/>
                <w:sz w:val="18"/>
                <w:szCs w:val="18"/>
              </w:rPr>
            </w:pPr>
            <w:r w:rsidRPr="004D4E55">
              <w:rPr>
                <w:rFonts w:ascii="Arial" w:hAnsi="Arial" w:cs="Arial"/>
                <w:sz w:val="18"/>
                <w:szCs w:val="18"/>
              </w:rPr>
              <w:t>543,418,332</w:t>
            </w:r>
          </w:p>
        </w:tc>
        <w:tc>
          <w:tcPr>
            <w:tcW w:w="1296" w:type="dxa"/>
            <w:tcBorders>
              <w:bottom w:val="single" w:sz="4" w:space="0" w:color="auto"/>
            </w:tcBorders>
          </w:tcPr>
          <w:p w14:paraId="63916FB4" w14:textId="5CDECE54" w:rsidR="0057121D" w:rsidRPr="004D4E55" w:rsidRDefault="0057121D" w:rsidP="0057121D">
            <w:pPr>
              <w:ind w:right="-72"/>
              <w:jc w:val="right"/>
              <w:rPr>
                <w:rFonts w:ascii="Arial" w:hAnsi="Arial" w:cs="Arial"/>
                <w:sz w:val="18"/>
                <w:szCs w:val="18"/>
              </w:rPr>
            </w:pPr>
            <w:r w:rsidRPr="004D4E55">
              <w:rPr>
                <w:rFonts w:ascii="Arial" w:hAnsi="Arial" w:cs="Arial"/>
                <w:sz w:val="18"/>
                <w:szCs w:val="18"/>
              </w:rPr>
              <w:t>42,081,949</w:t>
            </w:r>
          </w:p>
        </w:tc>
        <w:tc>
          <w:tcPr>
            <w:tcW w:w="1296" w:type="dxa"/>
            <w:tcBorders>
              <w:bottom w:val="single" w:sz="4" w:space="0" w:color="auto"/>
            </w:tcBorders>
            <w:shd w:val="clear" w:color="auto" w:fill="FAFAFA"/>
          </w:tcPr>
          <w:p w14:paraId="5D772D45" w14:textId="559BFB9E" w:rsidR="0057121D" w:rsidRPr="004D4E55" w:rsidRDefault="0057121D" w:rsidP="0057121D">
            <w:pPr>
              <w:ind w:right="-72"/>
              <w:jc w:val="right"/>
              <w:rPr>
                <w:rFonts w:ascii="Arial" w:hAnsi="Arial" w:cs="Arial"/>
                <w:sz w:val="18"/>
                <w:szCs w:val="18"/>
              </w:rPr>
            </w:pPr>
            <w:r w:rsidRPr="004D4E55">
              <w:rPr>
                <w:rFonts w:ascii="Arial" w:hAnsi="Arial" w:cs="Arial"/>
                <w:sz w:val="18"/>
                <w:szCs w:val="18"/>
              </w:rPr>
              <w:t>539,548,596</w:t>
            </w:r>
          </w:p>
        </w:tc>
        <w:tc>
          <w:tcPr>
            <w:tcW w:w="1296" w:type="dxa"/>
            <w:tcBorders>
              <w:bottom w:val="single" w:sz="4" w:space="0" w:color="auto"/>
            </w:tcBorders>
          </w:tcPr>
          <w:p w14:paraId="4010AAF3" w14:textId="08A1EE89" w:rsidR="0057121D" w:rsidRPr="004D4E55" w:rsidRDefault="0057121D" w:rsidP="0057121D">
            <w:pPr>
              <w:ind w:right="-72"/>
              <w:jc w:val="right"/>
              <w:rPr>
                <w:rFonts w:ascii="Arial" w:hAnsi="Arial" w:cs="Arial"/>
                <w:sz w:val="18"/>
                <w:szCs w:val="18"/>
              </w:rPr>
            </w:pPr>
            <w:r w:rsidRPr="004D4E55">
              <w:rPr>
                <w:rFonts w:ascii="Arial" w:hAnsi="Arial" w:cs="Arial"/>
                <w:sz w:val="18"/>
                <w:szCs w:val="18"/>
              </w:rPr>
              <w:t>37,782,239</w:t>
            </w:r>
          </w:p>
        </w:tc>
      </w:tr>
      <w:tr w:rsidR="00E3057C" w:rsidRPr="004D4E55" w14:paraId="1FDDD866" w14:textId="77777777" w:rsidTr="003F0D11">
        <w:tc>
          <w:tcPr>
            <w:tcW w:w="4277" w:type="dxa"/>
            <w:vAlign w:val="bottom"/>
          </w:tcPr>
          <w:p w14:paraId="3C0585D0" w14:textId="77777777" w:rsidR="00E3057C" w:rsidRPr="004D4E55" w:rsidRDefault="00E3057C" w:rsidP="00E3057C">
            <w:pPr>
              <w:ind w:left="-109"/>
              <w:rPr>
                <w:rFonts w:ascii="Arial" w:hAnsi="Arial" w:cs="Arial"/>
                <w:color w:val="000000"/>
                <w:sz w:val="18"/>
                <w:szCs w:val="18"/>
              </w:rPr>
            </w:pPr>
          </w:p>
        </w:tc>
        <w:tc>
          <w:tcPr>
            <w:tcW w:w="1296" w:type="dxa"/>
            <w:tcBorders>
              <w:top w:val="single" w:sz="4" w:space="0" w:color="auto"/>
            </w:tcBorders>
            <w:shd w:val="clear" w:color="auto" w:fill="FAFAFA"/>
            <w:vAlign w:val="bottom"/>
          </w:tcPr>
          <w:p w14:paraId="3AEB568D" w14:textId="77777777" w:rsidR="00E3057C" w:rsidRPr="004D4E55" w:rsidRDefault="00E3057C" w:rsidP="00E3057C">
            <w:pPr>
              <w:ind w:right="-72"/>
              <w:jc w:val="right"/>
              <w:rPr>
                <w:rFonts w:ascii="Arial" w:hAnsi="Arial" w:cs="Arial"/>
                <w:sz w:val="18"/>
                <w:szCs w:val="18"/>
              </w:rPr>
            </w:pPr>
          </w:p>
        </w:tc>
        <w:tc>
          <w:tcPr>
            <w:tcW w:w="1296" w:type="dxa"/>
            <w:tcBorders>
              <w:top w:val="single" w:sz="4" w:space="0" w:color="auto"/>
            </w:tcBorders>
            <w:vAlign w:val="bottom"/>
          </w:tcPr>
          <w:p w14:paraId="71643ED4" w14:textId="77777777" w:rsidR="00E3057C" w:rsidRPr="004D4E55" w:rsidRDefault="00E3057C" w:rsidP="00E3057C">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2DCB4287" w14:textId="77777777" w:rsidR="00E3057C" w:rsidRPr="004D4E55" w:rsidRDefault="00E3057C" w:rsidP="00E3057C">
            <w:pPr>
              <w:ind w:right="-72"/>
              <w:jc w:val="right"/>
              <w:rPr>
                <w:rFonts w:ascii="Arial" w:hAnsi="Arial" w:cs="Arial"/>
                <w:sz w:val="18"/>
                <w:szCs w:val="18"/>
              </w:rPr>
            </w:pPr>
          </w:p>
        </w:tc>
        <w:tc>
          <w:tcPr>
            <w:tcW w:w="1296" w:type="dxa"/>
            <w:tcBorders>
              <w:top w:val="single" w:sz="4" w:space="0" w:color="auto"/>
            </w:tcBorders>
            <w:vAlign w:val="bottom"/>
          </w:tcPr>
          <w:p w14:paraId="69C40417" w14:textId="77777777" w:rsidR="00E3057C" w:rsidRPr="004D4E55" w:rsidRDefault="00E3057C" w:rsidP="00E3057C">
            <w:pPr>
              <w:ind w:right="-72"/>
              <w:jc w:val="right"/>
              <w:rPr>
                <w:rFonts w:ascii="Arial" w:hAnsi="Arial" w:cs="Arial"/>
                <w:sz w:val="18"/>
                <w:szCs w:val="18"/>
              </w:rPr>
            </w:pPr>
          </w:p>
        </w:tc>
      </w:tr>
      <w:tr w:rsidR="0057121D" w:rsidRPr="004D4E55" w14:paraId="71CBDF04" w14:textId="77777777" w:rsidTr="00C15A18">
        <w:tc>
          <w:tcPr>
            <w:tcW w:w="4277" w:type="dxa"/>
            <w:vAlign w:val="bottom"/>
          </w:tcPr>
          <w:p w14:paraId="1CC38611" w14:textId="77777777" w:rsidR="0057121D" w:rsidRPr="004D4E55" w:rsidRDefault="0057121D" w:rsidP="0057121D">
            <w:pPr>
              <w:ind w:left="-109"/>
              <w:rPr>
                <w:rFonts w:ascii="Arial" w:hAnsi="Arial" w:cs="Arial"/>
                <w:color w:val="000000"/>
                <w:sz w:val="18"/>
                <w:szCs w:val="18"/>
              </w:rPr>
            </w:pPr>
            <w:r w:rsidRPr="004D4E55">
              <w:rPr>
                <w:rFonts w:ascii="Arial" w:hAnsi="Arial" w:cs="Arial"/>
                <w:b/>
                <w:color w:val="000000"/>
                <w:sz w:val="18"/>
                <w:szCs w:val="18"/>
              </w:rPr>
              <w:t>Total borrowings</w:t>
            </w:r>
          </w:p>
        </w:tc>
        <w:tc>
          <w:tcPr>
            <w:tcW w:w="1296" w:type="dxa"/>
            <w:tcBorders>
              <w:bottom w:val="single" w:sz="4" w:space="0" w:color="auto"/>
            </w:tcBorders>
            <w:shd w:val="clear" w:color="auto" w:fill="FAFAFA"/>
          </w:tcPr>
          <w:p w14:paraId="13FAF8D2" w14:textId="30D4F2EB" w:rsidR="0057121D" w:rsidRPr="004D4E55" w:rsidRDefault="0057121D" w:rsidP="0057121D">
            <w:pPr>
              <w:ind w:right="-72"/>
              <w:jc w:val="right"/>
              <w:rPr>
                <w:rFonts w:ascii="Arial" w:hAnsi="Arial" w:cs="Arial"/>
                <w:sz w:val="18"/>
                <w:szCs w:val="18"/>
              </w:rPr>
            </w:pPr>
            <w:r w:rsidRPr="004D4E55">
              <w:rPr>
                <w:rFonts w:ascii="Arial" w:hAnsi="Arial" w:cs="Arial"/>
                <w:sz w:val="18"/>
                <w:szCs w:val="18"/>
              </w:rPr>
              <w:t>744,813,092</w:t>
            </w:r>
          </w:p>
        </w:tc>
        <w:tc>
          <w:tcPr>
            <w:tcW w:w="1296" w:type="dxa"/>
            <w:tcBorders>
              <w:bottom w:val="single" w:sz="4" w:space="0" w:color="auto"/>
            </w:tcBorders>
          </w:tcPr>
          <w:p w14:paraId="1E283E13" w14:textId="36720BE2" w:rsidR="0057121D" w:rsidRPr="004D4E55" w:rsidRDefault="0057121D" w:rsidP="0057121D">
            <w:pPr>
              <w:ind w:right="-72"/>
              <w:jc w:val="right"/>
              <w:rPr>
                <w:rFonts w:ascii="Arial" w:hAnsi="Arial" w:cs="Arial"/>
                <w:sz w:val="18"/>
                <w:szCs w:val="18"/>
              </w:rPr>
            </w:pPr>
            <w:r w:rsidRPr="004D4E55">
              <w:rPr>
                <w:rFonts w:ascii="Arial" w:hAnsi="Arial" w:cs="Arial"/>
                <w:sz w:val="18"/>
                <w:szCs w:val="18"/>
              </w:rPr>
              <w:t>150,319,240</w:t>
            </w:r>
          </w:p>
        </w:tc>
        <w:tc>
          <w:tcPr>
            <w:tcW w:w="1296" w:type="dxa"/>
            <w:tcBorders>
              <w:bottom w:val="single" w:sz="4" w:space="0" w:color="auto"/>
            </w:tcBorders>
            <w:shd w:val="clear" w:color="auto" w:fill="FAFAFA"/>
          </w:tcPr>
          <w:p w14:paraId="08E211B5" w14:textId="0F1A22F4" w:rsidR="0057121D" w:rsidRPr="004D4E55" w:rsidRDefault="0057121D" w:rsidP="0057121D">
            <w:pPr>
              <w:ind w:right="-72"/>
              <w:jc w:val="right"/>
              <w:rPr>
                <w:rFonts w:ascii="Arial" w:hAnsi="Arial" w:cs="Arial"/>
                <w:sz w:val="18"/>
                <w:szCs w:val="18"/>
              </w:rPr>
            </w:pPr>
            <w:r w:rsidRPr="004D4E55">
              <w:rPr>
                <w:rFonts w:ascii="Arial" w:hAnsi="Arial" w:cs="Arial"/>
                <w:sz w:val="18"/>
                <w:szCs w:val="18"/>
              </w:rPr>
              <w:t>737,463,850</w:t>
            </w:r>
          </w:p>
        </w:tc>
        <w:tc>
          <w:tcPr>
            <w:tcW w:w="1296" w:type="dxa"/>
            <w:tcBorders>
              <w:bottom w:val="single" w:sz="4" w:space="0" w:color="auto"/>
            </w:tcBorders>
          </w:tcPr>
          <w:p w14:paraId="63CE0612" w14:textId="50E1743E" w:rsidR="0057121D" w:rsidRPr="004D4E55" w:rsidRDefault="0057121D" w:rsidP="0057121D">
            <w:pPr>
              <w:ind w:right="-72"/>
              <w:jc w:val="right"/>
              <w:rPr>
                <w:rFonts w:ascii="Arial" w:hAnsi="Arial" w:cs="Arial"/>
                <w:sz w:val="18"/>
                <w:szCs w:val="18"/>
              </w:rPr>
            </w:pPr>
            <w:r w:rsidRPr="004D4E55">
              <w:rPr>
                <w:rFonts w:ascii="Arial" w:hAnsi="Arial" w:cs="Arial"/>
                <w:sz w:val="18"/>
                <w:szCs w:val="18"/>
              </w:rPr>
              <w:t>141,916,533</w:t>
            </w:r>
          </w:p>
        </w:tc>
      </w:tr>
    </w:tbl>
    <w:p w14:paraId="2721AD9E" w14:textId="07AA5C65" w:rsidR="004E6371" w:rsidRPr="004D4E55" w:rsidRDefault="004E6371">
      <w:pPr>
        <w:rPr>
          <w:rFonts w:ascii="Arial" w:eastAsia="Arial" w:hAnsi="Arial" w:cs="Arial"/>
          <w:sz w:val="18"/>
          <w:szCs w:val="18"/>
        </w:rPr>
      </w:pPr>
    </w:p>
    <w:p w14:paraId="2F7EBA85" w14:textId="33172417" w:rsidR="00CE0CA9" w:rsidRPr="004D4E55" w:rsidRDefault="00CE0CA9" w:rsidP="00CE0CA9">
      <w:pPr>
        <w:jc w:val="both"/>
        <w:rPr>
          <w:rFonts w:ascii="Arial" w:eastAsia="Arial" w:hAnsi="Arial" w:cs="Arial"/>
          <w:sz w:val="18"/>
          <w:szCs w:val="18"/>
        </w:rPr>
      </w:pPr>
      <w:r w:rsidRPr="004D4E55">
        <w:rPr>
          <w:rFonts w:ascii="Arial" w:eastAsia="Arial" w:hAnsi="Arial" w:cs="Arial"/>
          <w:sz w:val="18"/>
          <w:szCs w:val="18"/>
        </w:rPr>
        <w:t xml:space="preserve">The borrowings are </w:t>
      </w:r>
      <w:r w:rsidR="00320099" w:rsidRPr="004D4E55">
        <w:rPr>
          <w:rFonts w:ascii="Arial" w:eastAsia="Arial" w:hAnsi="Arial" w:cs="Arial"/>
          <w:sz w:val="18"/>
          <w:szCs w:val="18"/>
        </w:rPr>
        <w:t>secured by saving</w:t>
      </w:r>
      <w:r w:rsidR="00EA71A6" w:rsidRPr="004D4E55">
        <w:rPr>
          <w:rFonts w:ascii="Arial" w:eastAsia="Arial" w:hAnsi="Arial" w:cs="Arial"/>
          <w:sz w:val="18"/>
          <w:szCs w:val="18"/>
        </w:rPr>
        <w:t xml:space="preserve"> and fixed</w:t>
      </w:r>
      <w:r w:rsidR="00320099" w:rsidRPr="004D4E55">
        <w:rPr>
          <w:rFonts w:ascii="Arial" w:eastAsia="Arial" w:hAnsi="Arial" w:cs="Arial"/>
          <w:sz w:val="18"/>
          <w:szCs w:val="18"/>
        </w:rPr>
        <w:t xml:space="preserve"> deposits</w:t>
      </w:r>
      <w:r w:rsidR="00EA71A6" w:rsidRPr="004D4E55">
        <w:rPr>
          <w:rFonts w:ascii="Arial" w:eastAsia="Arial" w:hAnsi="Arial" w:cs="Arial"/>
          <w:sz w:val="18"/>
          <w:szCs w:val="18"/>
        </w:rPr>
        <w:t xml:space="preserve"> </w:t>
      </w:r>
      <w:r w:rsidR="00320099" w:rsidRPr="004D4E55">
        <w:rPr>
          <w:rFonts w:ascii="Arial" w:eastAsia="Arial" w:hAnsi="Arial" w:cs="Arial"/>
          <w:sz w:val="18"/>
          <w:szCs w:val="18"/>
        </w:rPr>
        <w:t xml:space="preserve">of the Company, partial of investment in debt security, </w:t>
      </w:r>
      <w:proofErr w:type="gramStart"/>
      <w:r w:rsidR="00320099" w:rsidRPr="004D4E55">
        <w:rPr>
          <w:rFonts w:ascii="Arial" w:eastAsia="Arial" w:hAnsi="Arial" w:cs="Arial"/>
          <w:sz w:val="18"/>
          <w:szCs w:val="18"/>
        </w:rPr>
        <w:t>land</w:t>
      </w:r>
      <w:proofErr w:type="gramEnd"/>
      <w:r w:rsidR="00320099" w:rsidRPr="004D4E55">
        <w:rPr>
          <w:rFonts w:ascii="Arial" w:eastAsia="Arial" w:hAnsi="Arial" w:cs="Arial"/>
          <w:sz w:val="18"/>
          <w:szCs w:val="18"/>
        </w:rPr>
        <w:t xml:space="preserve"> and properties of the Company (Note 1</w:t>
      </w:r>
      <w:r w:rsidR="00C15A18" w:rsidRPr="004D4E55">
        <w:rPr>
          <w:rFonts w:ascii="Arial" w:eastAsia="Arial" w:hAnsi="Arial" w:cs="Arial"/>
          <w:sz w:val="18"/>
          <w:szCs w:val="18"/>
        </w:rPr>
        <w:t>2</w:t>
      </w:r>
      <w:r w:rsidR="00320099" w:rsidRPr="004D4E55">
        <w:rPr>
          <w:rFonts w:ascii="Arial" w:eastAsia="Arial" w:hAnsi="Arial" w:cs="Arial"/>
          <w:sz w:val="18"/>
          <w:szCs w:val="18"/>
        </w:rPr>
        <w:t>), land and properties of Director, and also secured by Director of the Company, the Company’s subsidiary and Director of the Company’s subsidiary.</w:t>
      </w:r>
    </w:p>
    <w:p w14:paraId="1149985B" w14:textId="71368BF5" w:rsidR="00320099" w:rsidRPr="00A3409D" w:rsidRDefault="00320099" w:rsidP="00CE0CA9">
      <w:pPr>
        <w:jc w:val="both"/>
        <w:rPr>
          <w:rFonts w:ascii="Arial" w:eastAsia="Arial" w:hAnsi="Arial" w:cs="Arial"/>
          <w:b/>
          <w:bCs/>
          <w:sz w:val="18"/>
          <w:szCs w:val="18"/>
        </w:rPr>
      </w:pPr>
    </w:p>
    <w:p w14:paraId="6FD94E8F" w14:textId="71314BE4" w:rsidR="00115244" w:rsidRPr="00A3409D" w:rsidRDefault="00115244" w:rsidP="00A3409D">
      <w:pPr>
        <w:tabs>
          <w:tab w:val="left" w:pos="540"/>
        </w:tabs>
        <w:ind w:left="540" w:hanging="540"/>
        <w:jc w:val="both"/>
        <w:rPr>
          <w:rFonts w:ascii="Arial" w:hAnsi="Arial" w:cs="Arial"/>
          <w:b/>
          <w:bCs/>
          <w:color w:val="CF4A02"/>
          <w:sz w:val="18"/>
          <w:szCs w:val="18"/>
        </w:rPr>
      </w:pPr>
      <w:r w:rsidRPr="00A3409D">
        <w:rPr>
          <w:rFonts w:ascii="Arial" w:hAnsi="Arial" w:cs="Arial"/>
          <w:b/>
          <w:bCs/>
          <w:color w:val="CF4A02"/>
          <w:sz w:val="18"/>
          <w:szCs w:val="18"/>
        </w:rPr>
        <w:t>14.1</w:t>
      </w:r>
      <w:r w:rsidR="00A3409D" w:rsidRPr="00A3409D">
        <w:rPr>
          <w:rFonts w:ascii="Arial" w:hAnsi="Arial" w:cs="Arial"/>
          <w:b/>
          <w:bCs/>
          <w:color w:val="CF4A02"/>
          <w:sz w:val="18"/>
          <w:szCs w:val="18"/>
        </w:rPr>
        <w:tab/>
      </w:r>
      <w:r w:rsidRPr="00A3409D">
        <w:rPr>
          <w:rFonts w:ascii="Arial" w:hAnsi="Arial" w:cs="Arial"/>
          <w:b/>
          <w:bCs/>
          <w:color w:val="CF4A02"/>
          <w:sz w:val="18"/>
          <w:szCs w:val="18"/>
        </w:rPr>
        <w:t>Long-term borrowings from financial institutions</w:t>
      </w:r>
    </w:p>
    <w:p w14:paraId="57171BA4" w14:textId="77777777" w:rsidR="00A3409D" w:rsidRDefault="00A3409D" w:rsidP="00A3409D">
      <w:pPr>
        <w:ind w:left="540"/>
        <w:jc w:val="both"/>
        <w:rPr>
          <w:rFonts w:ascii="Arial" w:eastAsia="Arial" w:hAnsi="Arial" w:cs="Arial"/>
          <w:sz w:val="18"/>
          <w:szCs w:val="18"/>
        </w:rPr>
      </w:pPr>
    </w:p>
    <w:p w14:paraId="2BC64C38" w14:textId="2C8C3467" w:rsidR="00CE0CA9" w:rsidRDefault="00CE0CA9" w:rsidP="00A3409D">
      <w:pPr>
        <w:ind w:left="540"/>
        <w:jc w:val="both"/>
        <w:rPr>
          <w:rFonts w:ascii="Arial" w:eastAsia="Arial" w:hAnsi="Arial" w:cs="Arial"/>
          <w:sz w:val="18"/>
          <w:szCs w:val="18"/>
        </w:rPr>
      </w:pPr>
      <w:r w:rsidRPr="00A3409D">
        <w:rPr>
          <w:rFonts w:ascii="Arial" w:eastAsia="Arial" w:hAnsi="Arial" w:cs="Arial"/>
          <w:sz w:val="18"/>
          <w:szCs w:val="18"/>
        </w:rPr>
        <w:t>The movements in long-term borrowings</w:t>
      </w:r>
      <w:r w:rsidR="000C2221" w:rsidRPr="00A3409D">
        <w:rPr>
          <w:rFonts w:ascii="Arial" w:eastAsia="Arial" w:hAnsi="Arial" w:cs="Arial"/>
          <w:sz w:val="18"/>
          <w:szCs w:val="18"/>
        </w:rPr>
        <w:t xml:space="preserve"> from financial institutions</w:t>
      </w:r>
      <w:r w:rsidRPr="00A3409D">
        <w:rPr>
          <w:rFonts w:ascii="Arial" w:eastAsia="Arial" w:hAnsi="Arial" w:cs="Arial"/>
          <w:sz w:val="18"/>
          <w:szCs w:val="18"/>
        </w:rPr>
        <w:t xml:space="preserve"> are </w:t>
      </w:r>
      <w:proofErr w:type="spellStart"/>
      <w:r w:rsidRPr="00A3409D">
        <w:rPr>
          <w:rFonts w:ascii="Arial" w:eastAsia="Arial" w:hAnsi="Arial" w:cs="Arial"/>
          <w:sz w:val="18"/>
          <w:szCs w:val="18"/>
        </w:rPr>
        <w:t>analysed</w:t>
      </w:r>
      <w:proofErr w:type="spellEnd"/>
      <w:r w:rsidRPr="00A3409D">
        <w:rPr>
          <w:rFonts w:ascii="Arial" w:eastAsia="Arial" w:hAnsi="Arial" w:cs="Arial"/>
          <w:sz w:val="18"/>
          <w:szCs w:val="18"/>
        </w:rPr>
        <w:t xml:space="preserve"> as follows:</w:t>
      </w:r>
    </w:p>
    <w:p w14:paraId="19C31462" w14:textId="77777777" w:rsidR="00A3409D" w:rsidRPr="00A3409D" w:rsidRDefault="00A3409D" w:rsidP="00A3409D">
      <w:pPr>
        <w:ind w:left="540"/>
        <w:jc w:val="both"/>
        <w:rPr>
          <w:rFonts w:ascii="Arial" w:eastAsia="Arial" w:hAnsi="Arial" w:cs="Arial"/>
          <w:sz w:val="18"/>
          <w:szCs w:val="18"/>
        </w:rPr>
      </w:pPr>
    </w:p>
    <w:tbl>
      <w:tblPr>
        <w:tblW w:w="9461" w:type="dxa"/>
        <w:tblLayout w:type="fixed"/>
        <w:tblLook w:val="0400" w:firstRow="0" w:lastRow="0" w:firstColumn="0" w:lastColumn="0" w:noHBand="0" w:noVBand="1"/>
      </w:tblPr>
      <w:tblGrid>
        <w:gridCol w:w="5573"/>
        <w:gridCol w:w="1944"/>
        <w:gridCol w:w="1944"/>
      </w:tblGrid>
      <w:tr w:rsidR="00E25552" w:rsidRPr="004D4E55" w14:paraId="7CD4D202" w14:textId="77777777" w:rsidTr="00DB2964">
        <w:tc>
          <w:tcPr>
            <w:tcW w:w="5573" w:type="dxa"/>
            <w:shd w:val="clear" w:color="auto" w:fill="auto"/>
          </w:tcPr>
          <w:p w14:paraId="11CFEE9F" w14:textId="77777777" w:rsidR="00CE0CA9" w:rsidRPr="004D4E55" w:rsidRDefault="00CE0CA9" w:rsidP="00A3409D">
            <w:pPr>
              <w:ind w:left="425" w:right="898"/>
              <w:rPr>
                <w:rFonts w:ascii="Arial" w:hAnsi="Arial" w:cs="Arial"/>
                <w:sz w:val="18"/>
                <w:szCs w:val="18"/>
              </w:rPr>
            </w:pPr>
          </w:p>
        </w:tc>
        <w:tc>
          <w:tcPr>
            <w:tcW w:w="1944" w:type="dxa"/>
            <w:tcBorders>
              <w:top w:val="single" w:sz="4" w:space="0" w:color="auto"/>
            </w:tcBorders>
            <w:shd w:val="clear" w:color="auto" w:fill="auto"/>
            <w:vAlign w:val="bottom"/>
          </w:tcPr>
          <w:p w14:paraId="7101F8BD" w14:textId="77777777" w:rsidR="00CE0CA9" w:rsidRPr="004D4E55" w:rsidRDefault="00CE0CA9" w:rsidP="00DB2964">
            <w:pPr>
              <w:ind w:left="-43" w:right="-72"/>
              <w:jc w:val="right"/>
              <w:rPr>
                <w:rFonts w:ascii="Arial" w:hAnsi="Arial" w:cs="Arial"/>
                <w:b/>
                <w:sz w:val="18"/>
                <w:szCs w:val="18"/>
              </w:rPr>
            </w:pPr>
            <w:r w:rsidRPr="004D4E55">
              <w:rPr>
                <w:rFonts w:ascii="Arial" w:hAnsi="Arial" w:cs="Arial"/>
                <w:b/>
                <w:sz w:val="18"/>
                <w:szCs w:val="18"/>
              </w:rPr>
              <w:t>Consolidated</w:t>
            </w:r>
          </w:p>
          <w:p w14:paraId="73B06697" w14:textId="77777777" w:rsidR="00CE0CA9" w:rsidRPr="004D4E55" w:rsidRDefault="00CE0CA9" w:rsidP="00DB2964">
            <w:pPr>
              <w:ind w:left="-43" w:right="-72"/>
              <w:jc w:val="right"/>
              <w:rPr>
                <w:rFonts w:ascii="Arial" w:hAnsi="Arial" w:cs="Arial"/>
                <w:b/>
                <w:sz w:val="18"/>
                <w:szCs w:val="18"/>
              </w:rPr>
            </w:pPr>
            <w:r w:rsidRPr="004D4E55">
              <w:rPr>
                <w:rFonts w:ascii="Arial" w:hAnsi="Arial" w:cs="Arial"/>
                <w:b/>
                <w:sz w:val="18"/>
                <w:szCs w:val="18"/>
              </w:rPr>
              <w:t>financial information</w:t>
            </w:r>
          </w:p>
        </w:tc>
        <w:tc>
          <w:tcPr>
            <w:tcW w:w="1944" w:type="dxa"/>
            <w:tcBorders>
              <w:top w:val="single" w:sz="4" w:space="0" w:color="auto"/>
            </w:tcBorders>
            <w:vAlign w:val="bottom"/>
          </w:tcPr>
          <w:p w14:paraId="515C997A" w14:textId="77777777" w:rsidR="00CE0CA9" w:rsidRPr="004D4E55" w:rsidRDefault="00CE0CA9" w:rsidP="00DB2964">
            <w:pPr>
              <w:ind w:left="-43" w:right="-72"/>
              <w:jc w:val="right"/>
              <w:rPr>
                <w:rFonts w:ascii="Arial" w:hAnsi="Arial" w:cs="Arial"/>
                <w:b/>
                <w:sz w:val="18"/>
                <w:szCs w:val="18"/>
              </w:rPr>
            </w:pPr>
            <w:r w:rsidRPr="004D4E55">
              <w:rPr>
                <w:rFonts w:ascii="Arial" w:hAnsi="Arial" w:cs="Arial"/>
                <w:b/>
                <w:sz w:val="18"/>
                <w:szCs w:val="18"/>
              </w:rPr>
              <w:t>Separate</w:t>
            </w:r>
          </w:p>
          <w:p w14:paraId="6878C971" w14:textId="77777777" w:rsidR="00CE0CA9" w:rsidRPr="004D4E55" w:rsidRDefault="00CE0CA9" w:rsidP="00DB2964">
            <w:pPr>
              <w:ind w:left="-43" w:right="-72"/>
              <w:jc w:val="right"/>
              <w:rPr>
                <w:rFonts w:ascii="Arial" w:hAnsi="Arial" w:cs="Arial"/>
                <w:b/>
                <w:sz w:val="18"/>
                <w:szCs w:val="18"/>
              </w:rPr>
            </w:pPr>
            <w:r w:rsidRPr="004D4E55">
              <w:rPr>
                <w:rFonts w:ascii="Arial" w:hAnsi="Arial" w:cs="Arial"/>
                <w:b/>
                <w:sz w:val="18"/>
                <w:szCs w:val="18"/>
              </w:rPr>
              <w:t>financial information</w:t>
            </w:r>
          </w:p>
        </w:tc>
      </w:tr>
      <w:tr w:rsidR="00E25552" w:rsidRPr="004D4E55" w14:paraId="123BD107" w14:textId="77777777" w:rsidTr="00DB2964">
        <w:tc>
          <w:tcPr>
            <w:tcW w:w="5573" w:type="dxa"/>
            <w:shd w:val="clear" w:color="auto" w:fill="auto"/>
          </w:tcPr>
          <w:p w14:paraId="0B898E64" w14:textId="77777777" w:rsidR="00CE0CA9" w:rsidRPr="004D4E55" w:rsidRDefault="00CE0CA9" w:rsidP="00A3409D">
            <w:pPr>
              <w:ind w:left="425" w:right="898"/>
              <w:rPr>
                <w:rFonts w:ascii="Arial" w:hAnsi="Arial" w:cs="Arial"/>
                <w:sz w:val="18"/>
                <w:szCs w:val="18"/>
              </w:rPr>
            </w:pPr>
          </w:p>
        </w:tc>
        <w:tc>
          <w:tcPr>
            <w:tcW w:w="1944" w:type="dxa"/>
            <w:tcBorders>
              <w:bottom w:val="single" w:sz="4" w:space="0" w:color="auto"/>
            </w:tcBorders>
            <w:vAlign w:val="bottom"/>
          </w:tcPr>
          <w:p w14:paraId="372848F4" w14:textId="77777777" w:rsidR="00CE0CA9" w:rsidRPr="004D4E55" w:rsidRDefault="00CE0CA9" w:rsidP="003F0D11">
            <w:pPr>
              <w:ind w:left="-43" w:right="-72"/>
              <w:jc w:val="right"/>
              <w:rPr>
                <w:rFonts w:ascii="Arial" w:hAnsi="Arial" w:cs="Arial"/>
                <w:b/>
                <w:bCs/>
                <w:sz w:val="18"/>
                <w:szCs w:val="18"/>
              </w:rPr>
            </w:pPr>
            <w:r w:rsidRPr="004D4E55">
              <w:rPr>
                <w:rFonts w:ascii="Arial" w:hAnsi="Arial" w:cs="Arial"/>
                <w:b/>
                <w:bCs/>
                <w:sz w:val="18"/>
                <w:szCs w:val="18"/>
              </w:rPr>
              <w:t>Baht</w:t>
            </w:r>
          </w:p>
        </w:tc>
        <w:tc>
          <w:tcPr>
            <w:tcW w:w="1944" w:type="dxa"/>
            <w:tcBorders>
              <w:bottom w:val="single" w:sz="4" w:space="0" w:color="auto"/>
            </w:tcBorders>
            <w:vAlign w:val="bottom"/>
          </w:tcPr>
          <w:p w14:paraId="1F837C14" w14:textId="77777777" w:rsidR="00CE0CA9" w:rsidRPr="004D4E55" w:rsidRDefault="00CE0CA9" w:rsidP="003F0D11">
            <w:pPr>
              <w:ind w:left="-43" w:right="-72"/>
              <w:jc w:val="right"/>
              <w:rPr>
                <w:rFonts w:ascii="Arial" w:hAnsi="Arial" w:cs="Arial"/>
                <w:b/>
                <w:bCs/>
                <w:sz w:val="18"/>
                <w:szCs w:val="18"/>
              </w:rPr>
            </w:pPr>
            <w:r w:rsidRPr="004D4E55">
              <w:rPr>
                <w:rFonts w:ascii="Arial" w:hAnsi="Arial" w:cs="Arial"/>
                <w:b/>
                <w:bCs/>
                <w:sz w:val="18"/>
                <w:szCs w:val="18"/>
              </w:rPr>
              <w:t>Baht</w:t>
            </w:r>
          </w:p>
        </w:tc>
      </w:tr>
      <w:tr w:rsidR="00E25552" w:rsidRPr="004D4E55" w14:paraId="64E6BFD9" w14:textId="77777777" w:rsidTr="003F0D11">
        <w:tc>
          <w:tcPr>
            <w:tcW w:w="5573" w:type="dxa"/>
            <w:shd w:val="clear" w:color="auto" w:fill="auto"/>
          </w:tcPr>
          <w:p w14:paraId="1BCEB124" w14:textId="50A1879F" w:rsidR="00CE0CA9" w:rsidRPr="004D4E55" w:rsidRDefault="00CE0CA9" w:rsidP="00A3409D">
            <w:pPr>
              <w:ind w:left="425"/>
              <w:rPr>
                <w:rFonts w:ascii="Arial" w:hAnsi="Arial" w:cs="Arial"/>
                <w:sz w:val="18"/>
                <w:szCs w:val="18"/>
              </w:rPr>
            </w:pPr>
            <w:r w:rsidRPr="004D4E55">
              <w:rPr>
                <w:rFonts w:ascii="Arial" w:hAnsi="Arial" w:cs="Arial"/>
                <w:b/>
                <w:sz w:val="18"/>
                <w:szCs w:val="18"/>
              </w:rPr>
              <w:t xml:space="preserve">For the </w:t>
            </w:r>
            <w:r w:rsidR="005B0163" w:rsidRPr="004D4E55">
              <w:rPr>
                <w:rFonts w:ascii="Arial" w:hAnsi="Arial" w:cs="Arial"/>
                <w:b/>
                <w:sz w:val="18"/>
                <w:szCs w:val="18"/>
              </w:rPr>
              <w:t>three-month</w:t>
            </w:r>
            <w:r w:rsidRPr="004D4E55">
              <w:rPr>
                <w:rFonts w:ascii="Arial" w:hAnsi="Arial" w:cs="Arial"/>
                <w:b/>
                <w:sz w:val="18"/>
                <w:szCs w:val="18"/>
              </w:rPr>
              <w:t xml:space="preserve"> period ended </w:t>
            </w:r>
            <w:r w:rsidR="005B0163" w:rsidRPr="004D4E55">
              <w:rPr>
                <w:rFonts w:ascii="Arial" w:hAnsi="Arial" w:cs="Arial"/>
                <w:b/>
                <w:sz w:val="18"/>
                <w:szCs w:val="18"/>
              </w:rPr>
              <w:t>31 March</w:t>
            </w:r>
            <w:r w:rsidRPr="004D4E55">
              <w:rPr>
                <w:rFonts w:ascii="Arial" w:hAnsi="Arial" w:cs="Arial"/>
                <w:b/>
                <w:sz w:val="18"/>
                <w:szCs w:val="18"/>
              </w:rPr>
              <w:t xml:space="preserve"> </w:t>
            </w:r>
            <w:r w:rsidR="005B0163" w:rsidRPr="004D4E55">
              <w:rPr>
                <w:rFonts w:ascii="Arial" w:hAnsi="Arial" w:cs="Arial"/>
                <w:b/>
                <w:sz w:val="18"/>
                <w:szCs w:val="18"/>
              </w:rPr>
              <w:t>2022</w:t>
            </w:r>
          </w:p>
        </w:tc>
        <w:tc>
          <w:tcPr>
            <w:tcW w:w="1944" w:type="dxa"/>
            <w:tcBorders>
              <w:top w:val="single" w:sz="4" w:space="0" w:color="auto"/>
            </w:tcBorders>
            <w:shd w:val="clear" w:color="auto" w:fill="FAFAFA"/>
          </w:tcPr>
          <w:p w14:paraId="636E8360" w14:textId="77777777" w:rsidR="00CE0CA9" w:rsidRPr="004D4E55" w:rsidRDefault="00CE0CA9" w:rsidP="003F0D11">
            <w:pPr>
              <w:ind w:left="-43" w:right="-72"/>
              <w:jc w:val="right"/>
              <w:rPr>
                <w:rFonts w:ascii="Arial" w:hAnsi="Arial" w:cs="Arial"/>
                <w:sz w:val="18"/>
                <w:szCs w:val="18"/>
              </w:rPr>
            </w:pPr>
          </w:p>
        </w:tc>
        <w:tc>
          <w:tcPr>
            <w:tcW w:w="1944" w:type="dxa"/>
            <w:tcBorders>
              <w:top w:val="single" w:sz="4" w:space="0" w:color="auto"/>
            </w:tcBorders>
            <w:shd w:val="clear" w:color="auto" w:fill="FAFAFA"/>
          </w:tcPr>
          <w:p w14:paraId="21B2D6CA" w14:textId="77777777" w:rsidR="00CE0CA9" w:rsidRPr="004D4E55" w:rsidRDefault="00CE0CA9" w:rsidP="003F0D11">
            <w:pPr>
              <w:ind w:left="-43" w:right="-72"/>
              <w:jc w:val="right"/>
              <w:rPr>
                <w:rFonts w:ascii="Arial" w:hAnsi="Arial" w:cs="Arial"/>
                <w:sz w:val="18"/>
                <w:szCs w:val="18"/>
              </w:rPr>
            </w:pPr>
          </w:p>
        </w:tc>
      </w:tr>
      <w:tr w:rsidR="00F63F51" w:rsidRPr="004D4E55" w14:paraId="59271096" w14:textId="77777777" w:rsidTr="00977B0B">
        <w:tc>
          <w:tcPr>
            <w:tcW w:w="5573" w:type="dxa"/>
            <w:shd w:val="clear" w:color="auto" w:fill="auto"/>
          </w:tcPr>
          <w:p w14:paraId="035AD814" w14:textId="77777777" w:rsidR="00F63F51" w:rsidRPr="004D4E55" w:rsidRDefault="00F63F51" w:rsidP="00A3409D">
            <w:pPr>
              <w:ind w:left="425"/>
              <w:rPr>
                <w:rFonts w:ascii="Arial" w:hAnsi="Arial" w:cs="Arial"/>
                <w:sz w:val="18"/>
                <w:szCs w:val="18"/>
              </w:rPr>
            </w:pPr>
            <w:r w:rsidRPr="004D4E55">
              <w:rPr>
                <w:rFonts w:ascii="Arial" w:hAnsi="Arial" w:cs="Arial"/>
                <w:sz w:val="18"/>
                <w:szCs w:val="18"/>
              </w:rPr>
              <w:t>Opening balance</w:t>
            </w:r>
          </w:p>
        </w:tc>
        <w:tc>
          <w:tcPr>
            <w:tcW w:w="1944" w:type="dxa"/>
            <w:shd w:val="clear" w:color="auto" w:fill="FAFAFA"/>
          </w:tcPr>
          <w:p w14:paraId="4F202E7D" w14:textId="5FA23634" w:rsidR="00F63F51" w:rsidRPr="004D4E55" w:rsidRDefault="00F63F51" w:rsidP="00F63F51">
            <w:pPr>
              <w:ind w:left="-43" w:right="-72"/>
              <w:jc w:val="right"/>
              <w:rPr>
                <w:rFonts w:ascii="Arial" w:hAnsi="Arial" w:cs="Arial"/>
                <w:sz w:val="18"/>
                <w:szCs w:val="18"/>
              </w:rPr>
            </w:pPr>
            <w:r w:rsidRPr="004D4E55">
              <w:rPr>
                <w:rFonts w:ascii="Arial" w:hAnsi="Arial" w:cs="Arial"/>
                <w:sz w:val="18"/>
                <w:szCs w:val="18"/>
              </w:rPr>
              <w:t>61,385,869</w:t>
            </w:r>
          </w:p>
        </w:tc>
        <w:tc>
          <w:tcPr>
            <w:tcW w:w="1944" w:type="dxa"/>
            <w:shd w:val="clear" w:color="auto" w:fill="FAFAFA"/>
          </w:tcPr>
          <w:p w14:paraId="20A4463B" w14:textId="28E97BAE" w:rsidR="00F63F51" w:rsidRPr="004D4E55" w:rsidRDefault="00F63F51" w:rsidP="00F63F51">
            <w:pPr>
              <w:ind w:left="-43" w:right="-72"/>
              <w:jc w:val="right"/>
              <w:rPr>
                <w:rFonts w:ascii="Arial" w:hAnsi="Arial" w:cs="Arial"/>
                <w:sz w:val="18"/>
                <w:szCs w:val="18"/>
              </w:rPr>
            </w:pPr>
            <w:r w:rsidRPr="004D4E55">
              <w:rPr>
                <w:rFonts w:ascii="Arial" w:hAnsi="Arial" w:cs="Arial"/>
                <w:sz w:val="18"/>
                <w:szCs w:val="18"/>
              </w:rPr>
              <w:t>55,985,869</w:t>
            </w:r>
          </w:p>
        </w:tc>
      </w:tr>
      <w:tr w:rsidR="00F63F51" w:rsidRPr="004D4E55" w14:paraId="2F751C86" w14:textId="77777777" w:rsidTr="00977B0B">
        <w:tc>
          <w:tcPr>
            <w:tcW w:w="5573" w:type="dxa"/>
            <w:shd w:val="clear" w:color="auto" w:fill="auto"/>
          </w:tcPr>
          <w:p w14:paraId="4AB42B73" w14:textId="68FEBBBB" w:rsidR="00F63F51" w:rsidRPr="004D4E55" w:rsidRDefault="00F63F51" w:rsidP="00A3409D">
            <w:pPr>
              <w:ind w:left="425"/>
              <w:rPr>
                <w:rFonts w:ascii="Arial" w:hAnsi="Arial" w:cs="Arial"/>
                <w:sz w:val="18"/>
                <w:szCs w:val="18"/>
              </w:rPr>
            </w:pPr>
            <w:r w:rsidRPr="004D4E55">
              <w:rPr>
                <w:rFonts w:ascii="Arial" w:hAnsi="Arial" w:cs="Arial"/>
                <w:sz w:val="18"/>
                <w:szCs w:val="18"/>
              </w:rPr>
              <w:t>Addition of loan</w:t>
            </w:r>
            <w:r w:rsidR="00F428E2" w:rsidRPr="004D4E55">
              <w:rPr>
                <w:rFonts w:ascii="Arial" w:hAnsi="Arial" w:cs="Arial"/>
                <w:sz w:val="18"/>
                <w:szCs w:val="18"/>
              </w:rPr>
              <w:t>s</w:t>
            </w:r>
          </w:p>
        </w:tc>
        <w:tc>
          <w:tcPr>
            <w:tcW w:w="1944" w:type="dxa"/>
            <w:shd w:val="clear" w:color="auto" w:fill="FAFAFA"/>
          </w:tcPr>
          <w:p w14:paraId="7CF3B643" w14:textId="42D27BED" w:rsidR="00F63F51" w:rsidRPr="004D4E55" w:rsidRDefault="00F63F51" w:rsidP="00F63F51">
            <w:pPr>
              <w:ind w:left="-43" w:right="-72"/>
              <w:jc w:val="right"/>
              <w:rPr>
                <w:rFonts w:ascii="Arial" w:hAnsi="Arial" w:cs="Arial"/>
                <w:sz w:val="18"/>
                <w:szCs w:val="18"/>
              </w:rPr>
            </w:pPr>
            <w:r w:rsidRPr="004D4E55">
              <w:rPr>
                <w:rFonts w:ascii="Arial" w:hAnsi="Arial" w:cs="Arial"/>
                <w:sz w:val="18"/>
                <w:szCs w:val="18"/>
              </w:rPr>
              <w:t>17,385,680</w:t>
            </w:r>
          </w:p>
        </w:tc>
        <w:tc>
          <w:tcPr>
            <w:tcW w:w="1944" w:type="dxa"/>
            <w:shd w:val="clear" w:color="auto" w:fill="FAFAFA"/>
          </w:tcPr>
          <w:p w14:paraId="2CA4203A" w14:textId="1FE9127C" w:rsidR="00F63F51" w:rsidRPr="004D4E55" w:rsidRDefault="00F63F51" w:rsidP="00F63F51">
            <w:pPr>
              <w:ind w:left="-43" w:right="-72"/>
              <w:jc w:val="right"/>
              <w:rPr>
                <w:rFonts w:ascii="Arial" w:hAnsi="Arial" w:cs="Arial"/>
                <w:sz w:val="18"/>
                <w:szCs w:val="18"/>
              </w:rPr>
            </w:pPr>
            <w:r w:rsidRPr="004D4E55">
              <w:rPr>
                <w:rFonts w:ascii="Arial" w:hAnsi="Arial" w:cs="Arial"/>
                <w:sz w:val="18"/>
                <w:szCs w:val="18"/>
              </w:rPr>
              <w:t>17,385,680</w:t>
            </w:r>
          </w:p>
        </w:tc>
      </w:tr>
      <w:tr w:rsidR="00F63F51" w:rsidRPr="004D4E55" w14:paraId="69379132" w14:textId="77777777" w:rsidTr="00977B0B">
        <w:tc>
          <w:tcPr>
            <w:tcW w:w="5573" w:type="dxa"/>
            <w:shd w:val="clear" w:color="auto" w:fill="auto"/>
          </w:tcPr>
          <w:p w14:paraId="0B0A3957" w14:textId="63749826" w:rsidR="00F63F51" w:rsidRPr="004D4E55" w:rsidRDefault="00F63F51" w:rsidP="00A3409D">
            <w:pPr>
              <w:ind w:left="425"/>
              <w:rPr>
                <w:rFonts w:ascii="Arial" w:hAnsi="Arial" w:cs="Arial"/>
                <w:sz w:val="18"/>
                <w:szCs w:val="18"/>
              </w:rPr>
            </w:pPr>
            <w:r w:rsidRPr="004D4E55">
              <w:rPr>
                <w:rFonts w:ascii="Arial" w:hAnsi="Arial" w:cs="Arial"/>
                <w:sz w:val="18"/>
                <w:szCs w:val="18"/>
              </w:rPr>
              <w:t>Repayment of loan</w:t>
            </w:r>
          </w:p>
        </w:tc>
        <w:tc>
          <w:tcPr>
            <w:tcW w:w="1944" w:type="dxa"/>
            <w:shd w:val="clear" w:color="auto" w:fill="FAFAFA"/>
          </w:tcPr>
          <w:p w14:paraId="22467DD9" w14:textId="200AEB50" w:rsidR="00F63F51" w:rsidRPr="004D4E55" w:rsidRDefault="00F63F51" w:rsidP="00F63F51">
            <w:pPr>
              <w:ind w:left="-43" w:right="-72"/>
              <w:jc w:val="right"/>
              <w:rPr>
                <w:rFonts w:ascii="Arial" w:hAnsi="Arial" w:cs="Arial"/>
                <w:sz w:val="18"/>
                <w:szCs w:val="18"/>
              </w:rPr>
            </w:pPr>
            <w:r w:rsidRPr="004D4E55">
              <w:rPr>
                <w:rFonts w:ascii="Arial" w:hAnsi="Arial" w:cs="Arial"/>
                <w:sz w:val="18"/>
                <w:szCs w:val="18"/>
              </w:rPr>
              <w:t>(5,248,024)</w:t>
            </w:r>
          </w:p>
        </w:tc>
        <w:tc>
          <w:tcPr>
            <w:tcW w:w="1944" w:type="dxa"/>
            <w:shd w:val="clear" w:color="auto" w:fill="FAFAFA"/>
          </w:tcPr>
          <w:p w14:paraId="0556AD00" w14:textId="2A988F51" w:rsidR="00F63F51" w:rsidRPr="004D4E55" w:rsidRDefault="00F63F51" w:rsidP="00F63F51">
            <w:pPr>
              <w:ind w:left="-43" w:right="-72"/>
              <w:jc w:val="right"/>
              <w:rPr>
                <w:rFonts w:ascii="Arial" w:hAnsi="Arial" w:cs="Arial"/>
                <w:sz w:val="18"/>
                <w:szCs w:val="18"/>
              </w:rPr>
            </w:pPr>
            <w:r w:rsidRPr="004D4E55">
              <w:rPr>
                <w:rFonts w:ascii="Arial" w:hAnsi="Arial" w:cs="Arial"/>
                <w:sz w:val="18"/>
                <w:szCs w:val="18"/>
              </w:rPr>
              <w:t>(5,248,024)</w:t>
            </w:r>
          </w:p>
        </w:tc>
      </w:tr>
      <w:tr w:rsidR="00F63F51" w:rsidRPr="004D4E55" w14:paraId="343E8F13" w14:textId="77777777" w:rsidTr="00977B0B">
        <w:tc>
          <w:tcPr>
            <w:tcW w:w="5573" w:type="dxa"/>
            <w:shd w:val="clear" w:color="auto" w:fill="auto"/>
          </w:tcPr>
          <w:p w14:paraId="3AD41726" w14:textId="1F9DCC42" w:rsidR="00F63F51" w:rsidRPr="004D4E55" w:rsidRDefault="00F63F51" w:rsidP="00A3409D">
            <w:pPr>
              <w:tabs>
                <w:tab w:val="left" w:pos="930"/>
              </w:tabs>
              <w:ind w:left="425"/>
              <w:jc w:val="both"/>
              <w:rPr>
                <w:rFonts w:ascii="Arial" w:hAnsi="Arial" w:cs="Arial"/>
                <w:sz w:val="18"/>
                <w:szCs w:val="18"/>
              </w:rPr>
            </w:pPr>
            <w:proofErr w:type="spellStart"/>
            <w:r w:rsidRPr="004D4E55">
              <w:rPr>
                <w:rFonts w:ascii="Arial" w:hAnsi="Arial" w:cs="Arial"/>
                <w:sz w:val="18"/>
                <w:szCs w:val="18"/>
              </w:rPr>
              <w:t>Amortisation</w:t>
            </w:r>
            <w:proofErr w:type="spellEnd"/>
            <w:r w:rsidRPr="004D4E55">
              <w:rPr>
                <w:rFonts w:ascii="Arial" w:hAnsi="Arial" w:cs="Arial"/>
                <w:sz w:val="18"/>
                <w:szCs w:val="18"/>
              </w:rPr>
              <w:t xml:space="preserve"> of </w:t>
            </w:r>
            <w:proofErr w:type="gramStart"/>
            <w:r w:rsidRPr="004D4E55">
              <w:rPr>
                <w:rFonts w:ascii="Arial" w:hAnsi="Arial" w:cs="Arial"/>
                <w:sz w:val="18"/>
                <w:szCs w:val="18"/>
              </w:rPr>
              <w:t>front end</w:t>
            </w:r>
            <w:proofErr w:type="gramEnd"/>
            <w:r w:rsidRPr="004D4E55">
              <w:rPr>
                <w:rFonts w:ascii="Arial" w:hAnsi="Arial" w:cs="Arial"/>
                <w:sz w:val="18"/>
                <w:szCs w:val="18"/>
              </w:rPr>
              <w:t xml:space="preserve"> fee </w:t>
            </w:r>
          </w:p>
        </w:tc>
        <w:tc>
          <w:tcPr>
            <w:tcW w:w="1944" w:type="dxa"/>
            <w:tcBorders>
              <w:bottom w:val="single" w:sz="4" w:space="0" w:color="auto"/>
            </w:tcBorders>
            <w:shd w:val="clear" w:color="auto" w:fill="FAFAFA"/>
          </w:tcPr>
          <w:p w14:paraId="7588D7CE" w14:textId="421CA5CE" w:rsidR="00F63F51" w:rsidRPr="004D4E55" w:rsidRDefault="00D174B9" w:rsidP="00F63F51">
            <w:pPr>
              <w:ind w:left="-43" w:right="-72"/>
              <w:jc w:val="right"/>
              <w:rPr>
                <w:rFonts w:ascii="Arial" w:hAnsi="Arial" w:cs="Arial"/>
                <w:sz w:val="18"/>
                <w:szCs w:val="18"/>
              </w:rPr>
            </w:pPr>
            <w:r w:rsidRPr="00D174B9">
              <w:rPr>
                <w:rFonts w:ascii="Arial" w:hAnsi="Arial" w:cs="Arial"/>
                <w:sz w:val="18"/>
                <w:szCs w:val="18"/>
              </w:rPr>
              <w:t>45,300</w:t>
            </w:r>
          </w:p>
        </w:tc>
        <w:tc>
          <w:tcPr>
            <w:tcW w:w="1944" w:type="dxa"/>
            <w:tcBorders>
              <w:bottom w:val="single" w:sz="4" w:space="0" w:color="auto"/>
            </w:tcBorders>
            <w:shd w:val="clear" w:color="auto" w:fill="FAFAFA"/>
          </w:tcPr>
          <w:p w14:paraId="1DCBF339" w14:textId="36A4F53D" w:rsidR="00F63F51" w:rsidRPr="004D4E55" w:rsidRDefault="00D174B9" w:rsidP="00F63F51">
            <w:pPr>
              <w:ind w:left="-43" w:right="-72"/>
              <w:jc w:val="right"/>
              <w:rPr>
                <w:rFonts w:ascii="Arial" w:hAnsi="Arial" w:cs="Arial"/>
                <w:sz w:val="18"/>
                <w:szCs w:val="18"/>
              </w:rPr>
            </w:pPr>
            <w:r w:rsidRPr="00D174B9">
              <w:rPr>
                <w:rFonts w:ascii="Arial" w:hAnsi="Arial" w:cs="Arial"/>
                <w:sz w:val="18"/>
                <w:szCs w:val="18"/>
              </w:rPr>
              <w:t>45,300</w:t>
            </w:r>
          </w:p>
        </w:tc>
      </w:tr>
      <w:tr w:rsidR="004D4E55" w:rsidRPr="004D4E55" w14:paraId="57D1039D" w14:textId="77777777" w:rsidTr="004D4E55">
        <w:tc>
          <w:tcPr>
            <w:tcW w:w="5573" w:type="dxa"/>
            <w:shd w:val="clear" w:color="auto" w:fill="auto"/>
          </w:tcPr>
          <w:p w14:paraId="69BCCBB2" w14:textId="77777777" w:rsidR="004D4E55" w:rsidRPr="004D4E55" w:rsidRDefault="004D4E55" w:rsidP="00A3409D">
            <w:pPr>
              <w:ind w:left="425"/>
              <w:rPr>
                <w:rFonts w:ascii="Arial" w:hAnsi="Arial" w:cs="Arial"/>
                <w:sz w:val="18"/>
                <w:szCs w:val="18"/>
              </w:rPr>
            </w:pPr>
          </w:p>
        </w:tc>
        <w:tc>
          <w:tcPr>
            <w:tcW w:w="1944" w:type="dxa"/>
            <w:shd w:val="clear" w:color="auto" w:fill="FAFAFA"/>
          </w:tcPr>
          <w:p w14:paraId="0ADF66C6" w14:textId="77777777" w:rsidR="004D4E55" w:rsidRPr="004D4E55" w:rsidRDefault="004D4E55" w:rsidP="00F63F51">
            <w:pPr>
              <w:ind w:left="-43" w:right="-72"/>
              <w:jc w:val="right"/>
              <w:rPr>
                <w:rFonts w:ascii="Arial" w:hAnsi="Arial" w:cs="Arial"/>
                <w:sz w:val="18"/>
                <w:szCs w:val="18"/>
              </w:rPr>
            </w:pPr>
          </w:p>
        </w:tc>
        <w:tc>
          <w:tcPr>
            <w:tcW w:w="1944" w:type="dxa"/>
            <w:shd w:val="clear" w:color="auto" w:fill="FAFAFA"/>
          </w:tcPr>
          <w:p w14:paraId="37767E1E" w14:textId="77777777" w:rsidR="004D4E55" w:rsidRPr="004D4E55" w:rsidRDefault="004D4E55" w:rsidP="00F63F51">
            <w:pPr>
              <w:ind w:left="-43" w:right="-72"/>
              <w:jc w:val="right"/>
              <w:rPr>
                <w:rFonts w:ascii="Arial" w:hAnsi="Arial" w:cs="Arial"/>
                <w:sz w:val="18"/>
                <w:szCs w:val="18"/>
              </w:rPr>
            </w:pPr>
          </w:p>
        </w:tc>
      </w:tr>
      <w:tr w:rsidR="00F63F51" w:rsidRPr="00A3409D" w14:paraId="74895FF2" w14:textId="77777777" w:rsidTr="00977B0B">
        <w:tc>
          <w:tcPr>
            <w:tcW w:w="5573" w:type="dxa"/>
            <w:shd w:val="clear" w:color="auto" w:fill="auto"/>
          </w:tcPr>
          <w:p w14:paraId="6EB8452A" w14:textId="77777777" w:rsidR="00F63F51" w:rsidRPr="00A3409D" w:rsidRDefault="00F63F51" w:rsidP="00A3409D">
            <w:pPr>
              <w:ind w:left="425"/>
              <w:rPr>
                <w:rFonts w:ascii="Arial" w:hAnsi="Arial" w:cs="Arial"/>
                <w:sz w:val="18"/>
                <w:szCs w:val="18"/>
              </w:rPr>
            </w:pPr>
            <w:r w:rsidRPr="00A3409D">
              <w:rPr>
                <w:rFonts w:ascii="Arial" w:hAnsi="Arial" w:cs="Arial"/>
                <w:sz w:val="18"/>
                <w:szCs w:val="18"/>
              </w:rPr>
              <w:t>Closing balance</w:t>
            </w:r>
          </w:p>
        </w:tc>
        <w:tc>
          <w:tcPr>
            <w:tcW w:w="1944" w:type="dxa"/>
            <w:tcBorders>
              <w:bottom w:val="single" w:sz="4" w:space="0" w:color="auto"/>
            </w:tcBorders>
            <w:shd w:val="clear" w:color="auto" w:fill="FAFAFA"/>
          </w:tcPr>
          <w:p w14:paraId="2E424E60" w14:textId="6B059B2A" w:rsidR="00F63F51" w:rsidRPr="00A3409D" w:rsidRDefault="00D174B9" w:rsidP="00F63F51">
            <w:pPr>
              <w:ind w:left="-43" w:right="-72"/>
              <w:jc w:val="right"/>
              <w:rPr>
                <w:rFonts w:ascii="Arial" w:hAnsi="Arial" w:cs="Arial"/>
                <w:sz w:val="18"/>
                <w:szCs w:val="18"/>
              </w:rPr>
            </w:pPr>
            <w:r w:rsidRPr="00A3409D">
              <w:rPr>
                <w:rFonts w:ascii="Arial" w:hAnsi="Arial" w:cs="Arial"/>
                <w:sz w:val="18"/>
                <w:szCs w:val="18"/>
              </w:rPr>
              <w:t>73,568,825</w:t>
            </w:r>
          </w:p>
        </w:tc>
        <w:tc>
          <w:tcPr>
            <w:tcW w:w="1944" w:type="dxa"/>
            <w:tcBorders>
              <w:bottom w:val="single" w:sz="4" w:space="0" w:color="auto"/>
            </w:tcBorders>
            <w:shd w:val="clear" w:color="auto" w:fill="FAFAFA"/>
          </w:tcPr>
          <w:p w14:paraId="40C584ED" w14:textId="287A6391" w:rsidR="00F63F51" w:rsidRPr="00A3409D" w:rsidRDefault="00D174B9" w:rsidP="00F63F51">
            <w:pPr>
              <w:ind w:left="-43" w:right="-72"/>
              <w:jc w:val="right"/>
              <w:rPr>
                <w:rFonts w:ascii="Arial" w:hAnsi="Arial" w:cs="Arial"/>
                <w:sz w:val="18"/>
                <w:szCs w:val="18"/>
              </w:rPr>
            </w:pPr>
            <w:r w:rsidRPr="00A3409D">
              <w:rPr>
                <w:rFonts w:ascii="Arial" w:hAnsi="Arial" w:cs="Arial"/>
                <w:sz w:val="18"/>
                <w:szCs w:val="18"/>
              </w:rPr>
              <w:t>68,168,825</w:t>
            </w:r>
          </w:p>
        </w:tc>
      </w:tr>
    </w:tbl>
    <w:p w14:paraId="5532BDAD" w14:textId="77777777" w:rsidR="00CE0CA9" w:rsidRPr="00A3409D" w:rsidRDefault="00CE0CA9" w:rsidP="00CE0CA9">
      <w:pPr>
        <w:jc w:val="both"/>
        <w:rPr>
          <w:rFonts w:ascii="Arial" w:eastAsia="Arial" w:hAnsi="Arial" w:cs="Arial"/>
          <w:sz w:val="18"/>
          <w:szCs w:val="18"/>
        </w:rPr>
      </w:pPr>
    </w:p>
    <w:p w14:paraId="7F7F5152" w14:textId="483FBE88" w:rsidR="00115244" w:rsidRPr="00A3409D" w:rsidRDefault="00115244" w:rsidP="00A3409D">
      <w:pPr>
        <w:tabs>
          <w:tab w:val="left" w:pos="540"/>
        </w:tabs>
        <w:ind w:left="540" w:hanging="540"/>
        <w:jc w:val="both"/>
        <w:rPr>
          <w:rFonts w:ascii="Arial" w:hAnsi="Arial" w:cs="Arial"/>
          <w:b/>
          <w:bCs/>
          <w:color w:val="CF4A02"/>
          <w:sz w:val="18"/>
          <w:szCs w:val="18"/>
        </w:rPr>
      </w:pPr>
      <w:r w:rsidRPr="00A3409D">
        <w:rPr>
          <w:rFonts w:ascii="Arial" w:hAnsi="Arial" w:cs="Arial"/>
          <w:b/>
          <w:bCs/>
          <w:color w:val="CF4A02"/>
          <w:sz w:val="18"/>
          <w:szCs w:val="18"/>
        </w:rPr>
        <w:t>14.2</w:t>
      </w:r>
      <w:r w:rsidR="00A3409D" w:rsidRPr="00A3409D">
        <w:rPr>
          <w:rFonts w:ascii="Arial" w:hAnsi="Arial" w:cs="Arial"/>
          <w:b/>
          <w:bCs/>
          <w:color w:val="CF4A02"/>
          <w:sz w:val="18"/>
          <w:szCs w:val="18"/>
        </w:rPr>
        <w:tab/>
      </w:r>
      <w:r w:rsidRPr="00A3409D">
        <w:rPr>
          <w:rFonts w:ascii="Arial" w:hAnsi="Arial" w:cs="Arial"/>
          <w:b/>
          <w:bCs/>
          <w:color w:val="CF4A02"/>
          <w:sz w:val="18"/>
          <w:szCs w:val="18"/>
        </w:rPr>
        <w:t>Debenture</w:t>
      </w:r>
    </w:p>
    <w:p w14:paraId="561B56EA" w14:textId="77777777" w:rsidR="00115244" w:rsidRPr="00A3409D" w:rsidRDefault="00115244" w:rsidP="00A3409D">
      <w:pPr>
        <w:ind w:left="540"/>
        <w:jc w:val="both"/>
        <w:rPr>
          <w:rFonts w:ascii="Arial" w:eastAsia="Arial" w:hAnsi="Arial" w:cs="Arial"/>
          <w:sz w:val="18"/>
          <w:szCs w:val="18"/>
        </w:rPr>
      </w:pPr>
    </w:p>
    <w:p w14:paraId="029687F1" w14:textId="28C8F9AA" w:rsidR="003C154C" w:rsidRPr="00A3409D" w:rsidRDefault="003C154C" w:rsidP="00A3409D">
      <w:pPr>
        <w:ind w:left="540"/>
        <w:jc w:val="both"/>
        <w:rPr>
          <w:rFonts w:ascii="Arial" w:eastAsia="Arial" w:hAnsi="Arial" w:cs="Arial"/>
          <w:sz w:val="18"/>
          <w:szCs w:val="18"/>
        </w:rPr>
      </w:pPr>
      <w:r w:rsidRPr="00A3409D">
        <w:rPr>
          <w:rFonts w:ascii="Arial" w:eastAsia="Arial" w:hAnsi="Arial" w:cs="Arial"/>
          <w:sz w:val="18"/>
          <w:szCs w:val="18"/>
        </w:rPr>
        <w:t xml:space="preserve">The movements in </w:t>
      </w:r>
      <w:r w:rsidR="00D174B9" w:rsidRPr="00A3409D">
        <w:rPr>
          <w:rFonts w:ascii="Arial" w:eastAsia="Arial" w:hAnsi="Arial" w:cs="Arial"/>
          <w:sz w:val="18"/>
          <w:szCs w:val="18"/>
        </w:rPr>
        <w:t xml:space="preserve">debenture </w:t>
      </w:r>
      <w:proofErr w:type="gramStart"/>
      <w:r w:rsidR="00D174B9" w:rsidRPr="00A3409D">
        <w:rPr>
          <w:rFonts w:ascii="Arial" w:eastAsia="Arial" w:hAnsi="Arial" w:cs="Arial"/>
          <w:sz w:val="18"/>
          <w:szCs w:val="18"/>
        </w:rPr>
        <w:t>is</w:t>
      </w:r>
      <w:proofErr w:type="gramEnd"/>
      <w:r w:rsidRPr="00A3409D">
        <w:rPr>
          <w:rFonts w:ascii="Arial" w:eastAsia="Arial" w:hAnsi="Arial" w:cs="Arial"/>
          <w:sz w:val="18"/>
          <w:szCs w:val="18"/>
        </w:rPr>
        <w:t xml:space="preserve"> </w:t>
      </w:r>
      <w:proofErr w:type="spellStart"/>
      <w:r w:rsidRPr="00A3409D">
        <w:rPr>
          <w:rFonts w:ascii="Arial" w:eastAsia="Arial" w:hAnsi="Arial" w:cs="Arial"/>
          <w:sz w:val="18"/>
          <w:szCs w:val="18"/>
        </w:rPr>
        <w:t>analysed</w:t>
      </w:r>
      <w:proofErr w:type="spellEnd"/>
      <w:r w:rsidRPr="00A3409D">
        <w:rPr>
          <w:rFonts w:ascii="Arial" w:eastAsia="Arial" w:hAnsi="Arial" w:cs="Arial"/>
          <w:sz w:val="18"/>
          <w:szCs w:val="18"/>
        </w:rPr>
        <w:t xml:space="preserve"> as follows:</w:t>
      </w:r>
    </w:p>
    <w:p w14:paraId="63E9D582" w14:textId="77777777" w:rsidR="003C154C" w:rsidRPr="00A3409D" w:rsidRDefault="003C154C" w:rsidP="00A3409D">
      <w:pPr>
        <w:ind w:left="540"/>
        <w:jc w:val="both"/>
        <w:rPr>
          <w:rFonts w:ascii="Arial" w:eastAsia="Arial" w:hAnsi="Arial" w:cs="Arial"/>
          <w:sz w:val="18"/>
          <w:szCs w:val="18"/>
        </w:rPr>
      </w:pPr>
    </w:p>
    <w:tbl>
      <w:tblPr>
        <w:tblW w:w="9461" w:type="dxa"/>
        <w:tblLayout w:type="fixed"/>
        <w:tblLook w:val="0400" w:firstRow="0" w:lastRow="0" w:firstColumn="0" w:lastColumn="0" w:noHBand="0" w:noVBand="1"/>
      </w:tblPr>
      <w:tblGrid>
        <w:gridCol w:w="5573"/>
        <w:gridCol w:w="1944"/>
        <w:gridCol w:w="1944"/>
      </w:tblGrid>
      <w:tr w:rsidR="003C154C" w:rsidRPr="00A3409D" w14:paraId="72E72DEC" w14:textId="77777777" w:rsidTr="003C154C">
        <w:tc>
          <w:tcPr>
            <w:tcW w:w="5573" w:type="dxa"/>
            <w:shd w:val="clear" w:color="auto" w:fill="auto"/>
          </w:tcPr>
          <w:p w14:paraId="1CB0B579" w14:textId="77777777" w:rsidR="003C154C" w:rsidRPr="00A3409D" w:rsidRDefault="003C154C" w:rsidP="00A3409D">
            <w:pPr>
              <w:ind w:left="425" w:right="898"/>
              <w:rPr>
                <w:rFonts w:ascii="Arial" w:hAnsi="Arial" w:cs="Arial"/>
                <w:sz w:val="18"/>
                <w:szCs w:val="18"/>
              </w:rPr>
            </w:pPr>
          </w:p>
        </w:tc>
        <w:tc>
          <w:tcPr>
            <w:tcW w:w="1944" w:type="dxa"/>
            <w:tcBorders>
              <w:top w:val="single" w:sz="4" w:space="0" w:color="auto"/>
            </w:tcBorders>
            <w:shd w:val="clear" w:color="auto" w:fill="auto"/>
            <w:vAlign w:val="bottom"/>
          </w:tcPr>
          <w:p w14:paraId="422E93E3" w14:textId="77777777" w:rsidR="003C154C" w:rsidRPr="00A3409D" w:rsidRDefault="003C154C" w:rsidP="003C154C">
            <w:pPr>
              <w:ind w:left="-43" w:right="-72"/>
              <w:jc w:val="right"/>
              <w:rPr>
                <w:rFonts w:ascii="Arial" w:hAnsi="Arial" w:cs="Arial"/>
                <w:b/>
                <w:sz w:val="18"/>
                <w:szCs w:val="18"/>
              </w:rPr>
            </w:pPr>
            <w:r w:rsidRPr="00A3409D">
              <w:rPr>
                <w:rFonts w:ascii="Arial" w:hAnsi="Arial" w:cs="Arial"/>
                <w:b/>
                <w:sz w:val="18"/>
                <w:szCs w:val="18"/>
              </w:rPr>
              <w:t>Consolidated</w:t>
            </w:r>
          </w:p>
          <w:p w14:paraId="0FEC3665" w14:textId="77777777" w:rsidR="003C154C" w:rsidRPr="00A3409D" w:rsidRDefault="003C154C" w:rsidP="003C154C">
            <w:pPr>
              <w:ind w:left="-43" w:right="-72"/>
              <w:jc w:val="right"/>
              <w:rPr>
                <w:rFonts w:ascii="Arial" w:hAnsi="Arial" w:cs="Arial"/>
                <w:b/>
                <w:sz w:val="18"/>
                <w:szCs w:val="18"/>
              </w:rPr>
            </w:pPr>
            <w:r w:rsidRPr="00A3409D">
              <w:rPr>
                <w:rFonts w:ascii="Arial" w:hAnsi="Arial" w:cs="Arial"/>
                <w:b/>
                <w:sz w:val="18"/>
                <w:szCs w:val="18"/>
              </w:rPr>
              <w:t>financial information</w:t>
            </w:r>
          </w:p>
        </w:tc>
        <w:tc>
          <w:tcPr>
            <w:tcW w:w="1944" w:type="dxa"/>
            <w:tcBorders>
              <w:top w:val="single" w:sz="4" w:space="0" w:color="auto"/>
            </w:tcBorders>
            <w:vAlign w:val="bottom"/>
          </w:tcPr>
          <w:p w14:paraId="73EF8CBE" w14:textId="77777777" w:rsidR="003C154C" w:rsidRPr="00A3409D" w:rsidRDefault="003C154C" w:rsidP="003C154C">
            <w:pPr>
              <w:ind w:left="-43" w:right="-72"/>
              <w:jc w:val="right"/>
              <w:rPr>
                <w:rFonts w:ascii="Arial" w:hAnsi="Arial" w:cs="Arial"/>
                <w:b/>
                <w:sz w:val="18"/>
                <w:szCs w:val="18"/>
              </w:rPr>
            </w:pPr>
            <w:r w:rsidRPr="00A3409D">
              <w:rPr>
                <w:rFonts w:ascii="Arial" w:hAnsi="Arial" w:cs="Arial"/>
                <w:b/>
                <w:sz w:val="18"/>
                <w:szCs w:val="18"/>
              </w:rPr>
              <w:t>Separate</w:t>
            </w:r>
          </w:p>
          <w:p w14:paraId="47F73CE0" w14:textId="77777777" w:rsidR="003C154C" w:rsidRPr="00A3409D" w:rsidRDefault="003C154C" w:rsidP="003C154C">
            <w:pPr>
              <w:ind w:left="-43" w:right="-72"/>
              <w:jc w:val="right"/>
              <w:rPr>
                <w:rFonts w:ascii="Arial" w:hAnsi="Arial" w:cs="Arial"/>
                <w:b/>
                <w:sz w:val="18"/>
                <w:szCs w:val="18"/>
              </w:rPr>
            </w:pPr>
            <w:r w:rsidRPr="00A3409D">
              <w:rPr>
                <w:rFonts w:ascii="Arial" w:hAnsi="Arial" w:cs="Arial"/>
                <w:b/>
                <w:sz w:val="18"/>
                <w:szCs w:val="18"/>
              </w:rPr>
              <w:t>financial information</w:t>
            </w:r>
          </w:p>
        </w:tc>
      </w:tr>
      <w:tr w:rsidR="003C154C" w:rsidRPr="00A3409D" w14:paraId="475405A0" w14:textId="77777777" w:rsidTr="003C154C">
        <w:tc>
          <w:tcPr>
            <w:tcW w:w="5573" w:type="dxa"/>
            <w:shd w:val="clear" w:color="auto" w:fill="auto"/>
          </w:tcPr>
          <w:p w14:paraId="29D99AB1" w14:textId="77777777" w:rsidR="003C154C" w:rsidRPr="00A3409D" w:rsidRDefault="003C154C" w:rsidP="00A3409D">
            <w:pPr>
              <w:ind w:left="425" w:right="898"/>
              <w:rPr>
                <w:rFonts w:ascii="Arial" w:hAnsi="Arial" w:cs="Arial"/>
                <w:sz w:val="18"/>
                <w:szCs w:val="18"/>
              </w:rPr>
            </w:pPr>
          </w:p>
        </w:tc>
        <w:tc>
          <w:tcPr>
            <w:tcW w:w="1944" w:type="dxa"/>
            <w:tcBorders>
              <w:bottom w:val="single" w:sz="4" w:space="0" w:color="auto"/>
            </w:tcBorders>
            <w:vAlign w:val="bottom"/>
          </w:tcPr>
          <w:p w14:paraId="1C1037C4" w14:textId="77777777" w:rsidR="003C154C" w:rsidRPr="00A3409D" w:rsidRDefault="003C154C" w:rsidP="003C154C">
            <w:pPr>
              <w:ind w:left="-43" w:right="-72"/>
              <w:jc w:val="right"/>
              <w:rPr>
                <w:rFonts w:ascii="Arial" w:hAnsi="Arial" w:cs="Arial"/>
                <w:b/>
                <w:bCs/>
                <w:sz w:val="18"/>
                <w:szCs w:val="18"/>
              </w:rPr>
            </w:pPr>
            <w:r w:rsidRPr="00A3409D">
              <w:rPr>
                <w:rFonts w:ascii="Arial" w:hAnsi="Arial" w:cs="Arial"/>
                <w:b/>
                <w:bCs/>
                <w:sz w:val="18"/>
                <w:szCs w:val="18"/>
              </w:rPr>
              <w:t>Baht</w:t>
            </w:r>
          </w:p>
        </w:tc>
        <w:tc>
          <w:tcPr>
            <w:tcW w:w="1944" w:type="dxa"/>
            <w:tcBorders>
              <w:bottom w:val="single" w:sz="4" w:space="0" w:color="auto"/>
            </w:tcBorders>
            <w:vAlign w:val="bottom"/>
          </w:tcPr>
          <w:p w14:paraId="35382E46" w14:textId="77777777" w:rsidR="003C154C" w:rsidRPr="00A3409D" w:rsidRDefault="003C154C" w:rsidP="003C154C">
            <w:pPr>
              <w:ind w:left="-43" w:right="-72"/>
              <w:jc w:val="right"/>
              <w:rPr>
                <w:rFonts w:ascii="Arial" w:hAnsi="Arial" w:cs="Arial"/>
                <w:b/>
                <w:bCs/>
                <w:sz w:val="18"/>
                <w:szCs w:val="18"/>
              </w:rPr>
            </w:pPr>
            <w:r w:rsidRPr="00A3409D">
              <w:rPr>
                <w:rFonts w:ascii="Arial" w:hAnsi="Arial" w:cs="Arial"/>
                <w:b/>
                <w:bCs/>
                <w:sz w:val="18"/>
                <w:szCs w:val="18"/>
              </w:rPr>
              <w:t>Baht</w:t>
            </w:r>
          </w:p>
        </w:tc>
      </w:tr>
      <w:tr w:rsidR="003C154C" w:rsidRPr="004D4E55" w14:paraId="4C56F743" w14:textId="77777777" w:rsidTr="003C154C">
        <w:tc>
          <w:tcPr>
            <w:tcW w:w="5573" w:type="dxa"/>
            <w:shd w:val="clear" w:color="auto" w:fill="auto"/>
          </w:tcPr>
          <w:p w14:paraId="7D68AEED" w14:textId="77777777" w:rsidR="003C154C" w:rsidRPr="004D4E55" w:rsidRDefault="003C154C" w:rsidP="00A3409D">
            <w:pPr>
              <w:ind w:left="425"/>
              <w:rPr>
                <w:rFonts w:ascii="Arial" w:hAnsi="Arial" w:cs="Arial"/>
                <w:sz w:val="18"/>
                <w:szCs w:val="18"/>
              </w:rPr>
            </w:pPr>
            <w:r w:rsidRPr="004D4E55">
              <w:rPr>
                <w:rFonts w:ascii="Arial" w:hAnsi="Arial" w:cs="Arial"/>
                <w:b/>
                <w:sz w:val="18"/>
                <w:szCs w:val="18"/>
              </w:rPr>
              <w:t>For the three-month period ended 31 March 2022</w:t>
            </w:r>
          </w:p>
        </w:tc>
        <w:tc>
          <w:tcPr>
            <w:tcW w:w="1944" w:type="dxa"/>
            <w:tcBorders>
              <w:top w:val="single" w:sz="4" w:space="0" w:color="auto"/>
            </w:tcBorders>
            <w:shd w:val="clear" w:color="auto" w:fill="FAFAFA"/>
          </w:tcPr>
          <w:p w14:paraId="340BB834" w14:textId="77777777" w:rsidR="003C154C" w:rsidRPr="004D4E55" w:rsidRDefault="003C154C" w:rsidP="003C154C">
            <w:pPr>
              <w:ind w:left="-43" w:right="-72"/>
              <w:jc w:val="right"/>
              <w:rPr>
                <w:rFonts w:ascii="Arial" w:hAnsi="Arial" w:cs="Arial"/>
                <w:sz w:val="18"/>
                <w:szCs w:val="18"/>
              </w:rPr>
            </w:pPr>
          </w:p>
        </w:tc>
        <w:tc>
          <w:tcPr>
            <w:tcW w:w="1944" w:type="dxa"/>
            <w:tcBorders>
              <w:top w:val="single" w:sz="4" w:space="0" w:color="auto"/>
            </w:tcBorders>
            <w:shd w:val="clear" w:color="auto" w:fill="FAFAFA"/>
          </w:tcPr>
          <w:p w14:paraId="40A67157" w14:textId="77777777" w:rsidR="003C154C" w:rsidRPr="004D4E55" w:rsidRDefault="003C154C" w:rsidP="003C154C">
            <w:pPr>
              <w:ind w:left="-43" w:right="-72"/>
              <w:jc w:val="right"/>
              <w:rPr>
                <w:rFonts w:ascii="Arial" w:hAnsi="Arial" w:cs="Arial"/>
                <w:sz w:val="18"/>
                <w:szCs w:val="18"/>
              </w:rPr>
            </w:pPr>
          </w:p>
        </w:tc>
      </w:tr>
      <w:tr w:rsidR="003C154C" w:rsidRPr="004D4E55" w14:paraId="40790859" w14:textId="77777777" w:rsidTr="003C154C">
        <w:tc>
          <w:tcPr>
            <w:tcW w:w="5573" w:type="dxa"/>
            <w:shd w:val="clear" w:color="auto" w:fill="auto"/>
          </w:tcPr>
          <w:p w14:paraId="3F58AB51" w14:textId="77777777" w:rsidR="003C154C" w:rsidRPr="004D4E55" w:rsidRDefault="003C154C" w:rsidP="00A3409D">
            <w:pPr>
              <w:ind w:left="425"/>
              <w:rPr>
                <w:rFonts w:ascii="Arial" w:hAnsi="Arial" w:cs="Arial"/>
                <w:sz w:val="18"/>
                <w:szCs w:val="18"/>
              </w:rPr>
            </w:pPr>
            <w:r w:rsidRPr="004D4E55">
              <w:rPr>
                <w:rFonts w:ascii="Arial" w:hAnsi="Arial" w:cs="Arial"/>
                <w:sz w:val="18"/>
                <w:szCs w:val="18"/>
              </w:rPr>
              <w:t>Opening balance</w:t>
            </w:r>
          </w:p>
        </w:tc>
        <w:tc>
          <w:tcPr>
            <w:tcW w:w="1944" w:type="dxa"/>
            <w:shd w:val="clear" w:color="auto" w:fill="FAFAFA"/>
          </w:tcPr>
          <w:p w14:paraId="47B1246F" w14:textId="2EDCA807" w:rsidR="003C154C" w:rsidRPr="004D4E55" w:rsidRDefault="00D174B9" w:rsidP="003C154C">
            <w:pPr>
              <w:ind w:left="-43" w:right="-72"/>
              <w:jc w:val="right"/>
              <w:rPr>
                <w:rFonts w:ascii="Arial" w:hAnsi="Arial" w:cs="Arial"/>
                <w:sz w:val="18"/>
                <w:szCs w:val="18"/>
              </w:rPr>
            </w:pPr>
            <w:r>
              <w:rPr>
                <w:rFonts w:ascii="Arial" w:hAnsi="Arial" w:cs="Arial"/>
                <w:sz w:val="18"/>
                <w:szCs w:val="18"/>
              </w:rPr>
              <w:t>-</w:t>
            </w:r>
          </w:p>
        </w:tc>
        <w:tc>
          <w:tcPr>
            <w:tcW w:w="1944" w:type="dxa"/>
            <w:shd w:val="clear" w:color="auto" w:fill="FAFAFA"/>
          </w:tcPr>
          <w:p w14:paraId="71CF8047" w14:textId="6226DE32" w:rsidR="003C154C" w:rsidRPr="004D4E55" w:rsidRDefault="00D174B9" w:rsidP="003C154C">
            <w:pPr>
              <w:ind w:left="-43" w:right="-72"/>
              <w:jc w:val="right"/>
              <w:rPr>
                <w:rFonts w:ascii="Arial" w:hAnsi="Arial" w:cs="Arial"/>
                <w:sz w:val="18"/>
                <w:szCs w:val="18"/>
              </w:rPr>
            </w:pPr>
            <w:r>
              <w:rPr>
                <w:rFonts w:ascii="Arial" w:hAnsi="Arial" w:cs="Arial"/>
                <w:sz w:val="18"/>
                <w:szCs w:val="18"/>
              </w:rPr>
              <w:t>-</w:t>
            </w:r>
          </w:p>
        </w:tc>
      </w:tr>
      <w:tr w:rsidR="003C154C" w:rsidRPr="004D4E55" w14:paraId="24DDD48A" w14:textId="77777777" w:rsidTr="003C154C">
        <w:tc>
          <w:tcPr>
            <w:tcW w:w="5573" w:type="dxa"/>
            <w:shd w:val="clear" w:color="auto" w:fill="auto"/>
          </w:tcPr>
          <w:p w14:paraId="48AB9E45" w14:textId="0BA2135E" w:rsidR="003C154C" w:rsidRPr="004D4E55" w:rsidRDefault="003C154C" w:rsidP="00A3409D">
            <w:pPr>
              <w:ind w:left="425"/>
              <w:rPr>
                <w:rFonts w:ascii="Arial" w:hAnsi="Arial" w:cs="Arial"/>
                <w:sz w:val="18"/>
                <w:szCs w:val="18"/>
              </w:rPr>
            </w:pPr>
            <w:r w:rsidRPr="004D4E55">
              <w:rPr>
                <w:rFonts w:ascii="Arial" w:hAnsi="Arial" w:cs="Arial"/>
                <w:sz w:val="18"/>
                <w:szCs w:val="18"/>
              </w:rPr>
              <w:t>Issue of debenture</w:t>
            </w:r>
          </w:p>
        </w:tc>
        <w:tc>
          <w:tcPr>
            <w:tcW w:w="1944" w:type="dxa"/>
            <w:shd w:val="clear" w:color="auto" w:fill="FAFAFA"/>
          </w:tcPr>
          <w:p w14:paraId="7AE3A91C" w14:textId="77777777" w:rsidR="003C154C" w:rsidRPr="004D4E55" w:rsidRDefault="003C154C" w:rsidP="003C154C">
            <w:pPr>
              <w:ind w:left="-43" w:right="-72"/>
              <w:jc w:val="right"/>
              <w:rPr>
                <w:rFonts w:ascii="Arial" w:hAnsi="Arial" w:cs="Arial"/>
                <w:sz w:val="18"/>
                <w:szCs w:val="22"/>
                <w:lang w:val="en-GB"/>
              </w:rPr>
            </w:pPr>
            <w:r w:rsidRPr="004D4E55">
              <w:rPr>
                <w:rFonts w:ascii="Arial" w:hAnsi="Arial" w:cs="Arial"/>
                <w:sz w:val="18"/>
                <w:szCs w:val="22"/>
                <w:lang w:val="en-GB"/>
              </w:rPr>
              <w:t>500,000,000</w:t>
            </w:r>
          </w:p>
        </w:tc>
        <w:tc>
          <w:tcPr>
            <w:tcW w:w="1944" w:type="dxa"/>
            <w:shd w:val="clear" w:color="auto" w:fill="FAFAFA"/>
          </w:tcPr>
          <w:p w14:paraId="0ADB9488" w14:textId="77777777" w:rsidR="003C154C" w:rsidRPr="004D4E55" w:rsidRDefault="003C154C" w:rsidP="003C154C">
            <w:pPr>
              <w:ind w:left="-43" w:right="-72"/>
              <w:jc w:val="right"/>
              <w:rPr>
                <w:rFonts w:ascii="Arial" w:hAnsi="Arial" w:cs="Arial"/>
                <w:sz w:val="18"/>
                <w:szCs w:val="18"/>
              </w:rPr>
            </w:pPr>
            <w:r w:rsidRPr="004D4E55">
              <w:rPr>
                <w:rFonts w:ascii="Arial" w:hAnsi="Arial" w:cs="Arial"/>
                <w:sz w:val="18"/>
                <w:szCs w:val="18"/>
              </w:rPr>
              <w:t>500,000,000</w:t>
            </w:r>
          </w:p>
        </w:tc>
      </w:tr>
      <w:tr w:rsidR="003C154C" w:rsidRPr="004D4E55" w14:paraId="388761AD" w14:textId="77777777" w:rsidTr="003C154C">
        <w:tc>
          <w:tcPr>
            <w:tcW w:w="5573" w:type="dxa"/>
            <w:shd w:val="clear" w:color="auto" w:fill="auto"/>
          </w:tcPr>
          <w:p w14:paraId="6D2F6F46" w14:textId="77777777" w:rsidR="003C154C" w:rsidRPr="004D4E55" w:rsidRDefault="003C154C" w:rsidP="00A3409D">
            <w:pPr>
              <w:ind w:left="425"/>
              <w:rPr>
                <w:rFonts w:ascii="Arial" w:hAnsi="Arial" w:cs="Arial"/>
                <w:sz w:val="18"/>
                <w:szCs w:val="18"/>
              </w:rPr>
            </w:pPr>
            <w:r w:rsidRPr="004D4E55">
              <w:rPr>
                <w:rFonts w:ascii="Arial" w:hAnsi="Arial" w:cs="Arial"/>
                <w:sz w:val="18"/>
                <w:szCs w:val="18"/>
              </w:rPr>
              <w:t>Debt issuance cost</w:t>
            </w:r>
          </w:p>
        </w:tc>
        <w:tc>
          <w:tcPr>
            <w:tcW w:w="1944" w:type="dxa"/>
            <w:shd w:val="clear" w:color="auto" w:fill="FAFAFA"/>
          </w:tcPr>
          <w:p w14:paraId="4FCCB2A9" w14:textId="77777777" w:rsidR="003C154C" w:rsidRPr="004D4E55" w:rsidRDefault="003C154C" w:rsidP="003C154C">
            <w:pPr>
              <w:ind w:left="-43" w:right="-72"/>
              <w:jc w:val="right"/>
              <w:rPr>
                <w:rFonts w:ascii="Arial" w:hAnsi="Arial" w:cs="Arial"/>
                <w:sz w:val="18"/>
                <w:szCs w:val="18"/>
                <w:highlight w:val="green"/>
              </w:rPr>
            </w:pPr>
            <w:r w:rsidRPr="004D4E55">
              <w:rPr>
                <w:rFonts w:ascii="Arial" w:hAnsi="Arial" w:cs="Arial"/>
                <w:sz w:val="18"/>
                <w:szCs w:val="18"/>
              </w:rPr>
              <w:t>(8,060,000)</w:t>
            </w:r>
          </w:p>
        </w:tc>
        <w:tc>
          <w:tcPr>
            <w:tcW w:w="1944" w:type="dxa"/>
            <w:shd w:val="clear" w:color="auto" w:fill="FAFAFA"/>
          </w:tcPr>
          <w:p w14:paraId="7AEEDC53" w14:textId="77777777" w:rsidR="003C154C" w:rsidRPr="004D4E55" w:rsidRDefault="003C154C" w:rsidP="003C154C">
            <w:pPr>
              <w:ind w:left="-43" w:right="-72"/>
              <w:jc w:val="right"/>
              <w:rPr>
                <w:rFonts w:ascii="Arial" w:hAnsi="Arial" w:cs="Arial"/>
                <w:sz w:val="18"/>
                <w:szCs w:val="18"/>
                <w:highlight w:val="green"/>
              </w:rPr>
            </w:pPr>
            <w:r w:rsidRPr="004D4E55">
              <w:rPr>
                <w:rFonts w:ascii="Arial" w:hAnsi="Arial" w:cs="Arial"/>
                <w:sz w:val="18"/>
                <w:szCs w:val="18"/>
              </w:rPr>
              <w:t>(8,060,000)</w:t>
            </w:r>
          </w:p>
        </w:tc>
      </w:tr>
      <w:tr w:rsidR="003C154C" w:rsidRPr="004D4E55" w14:paraId="303F8E84" w14:textId="77777777" w:rsidTr="003C154C">
        <w:tc>
          <w:tcPr>
            <w:tcW w:w="5573" w:type="dxa"/>
            <w:shd w:val="clear" w:color="auto" w:fill="auto"/>
          </w:tcPr>
          <w:p w14:paraId="1CFA6638" w14:textId="411EAE86" w:rsidR="003C154C" w:rsidRPr="004D4E55" w:rsidRDefault="003C154C" w:rsidP="00A3409D">
            <w:pPr>
              <w:tabs>
                <w:tab w:val="left" w:pos="930"/>
              </w:tabs>
              <w:ind w:left="425"/>
              <w:jc w:val="both"/>
              <w:rPr>
                <w:rFonts w:ascii="Arial" w:hAnsi="Arial" w:cs="Arial"/>
                <w:sz w:val="18"/>
                <w:szCs w:val="18"/>
              </w:rPr>
            </w:pPr>
            <w:proofErr w:type="spellStart"/>
            <w:r w:rsidRPr="004D4E55">
              <w:rPr>
                <w:rFonts w:ascii="Arial" w:hAnsi="Arial" w:cs="Arial"/>
                <w:sz w:val="18"/>
                <w:szCs w:val="18"/>
              </w:rPr>
              <w:t>Amortisation</w:t>
            </w:r>
            <w:proofErr w:type="spellEnd"/>
            <w:r w:rsidRPr="004D4E55">
              <w:rPr>
                <w:rFonts w:ascii="Arial" w:hAnsi="Arial" w:cs="Arial"/>
                <w:sz w:val="18"/>
                <w:szCs w:val="18"/>
              </w:rPr>
              <w:t xml:space="preserve"> of </w:t>
            </w:r>
            <w:proofErr w:type="gramStart"/>
            <w:r w:rsidRPr="004D4E55">
              <w:rPr>
                <w:rFonts w:ascii="Arial" w:hAnsi="Arial" w:cs="Arial"/>
                <w:sz w:val="18"/>
                <w:szCs w:val="18"/>
              </w:rPr>
              <w:t>front end</w:t>
            </w:r>
            <w:proofErr w:type="gramEnd"/>
            <w:r w:rsidRPr="004D4E55">
              <w:rPr>
                <w:rFonts w:ascii="Arial" w:hAnsi="Arial" w:cs="Arial"/>
                <w:sz w:val="18"/>
                <w:szCs w:val="18"/>
              </w:rPr>
              <w:t xml:space="preserve"> fee </w:t>
            </w:r>
          </w:p>
        </w:tc>
        <w:tc>
          <w:tcPr>
            <w:tcW w:w="1944" w:type="dxa"/>
            <w:tcBorders>
              <w:bottom w:val="single" w:sz="4" w:space="0" w:color="auto"/>
            </w:tcBorders>
            <w:shd w:val="clear" w:color="auto" w:fill="FAFAFA"/>
          </w:tcPr>
          <w:p w14:paraId="4D3037CD" w14:textId="76CA093A" w:rsidR="003C154C" w:rsidRPr="004D4E55" w:rsidRDefault="00D174B9" w:rsidP="003C154C">
            <w:pPr>
              <w:ind w:left="-43" w:right="-72"/>
              <w:jc w:val="right"/>
              <w:rPr>
                <w:rFonts w:ascii="Arial" w:hAnsi="Arial" w:cs="Arial"/>
                <w:sz w:val="18"/>
                <w:szCs w:val="18"/>
              </w:rPr>
            </w:pPr>
            <w:r w:rsidRPr="00D174B9">
              <w:rPr>
                <w:rFonts w:ascii="Arial" w:hAnsi="Arial" w:cs="Arial"/>
                <w:sz w:val="18"/>
                <w:szCs w:val="18"/>
              </w:rPr>
              <w:t>20,025</w:t>
            </w:r>
          </w:p>
        </w:tc>
        <w:tc>
          <w:tcPr>
            <w:tcW w:w="1944" w:type="dxa"/>
            <w:tcBorders>
              <w:bottom w:val="single" w:sz="4" w:space="0" w:color="auto"/>
            </w:tcBorders>
            <w:shd w:val="clear" w:color="auto" w:fill="FAFAFA"/>
          </w:tcPr>
          <w:p w14:paraId="4DD99BEC" w14:textId="2519FA90" w:rsidR="003C154C" w:rsidRPr="004D4E55" w:rsidRDefault="00D174B9" w:rsidP="003C154C">
            <w:pPr>
              <w:ind w:left="-43" w:right="-72"/>
              <w:jc w:val="right"/>
              <w:rPr>
                <w:rFonts w:ascii="Arial" w:hAnsi="Arial" w:cs="Arial"/>
                <w:sz w:val="18"/>
                <w:szCs w:val="18"/>
              </w:rPr>
            </w:pPr>
            <w:r w:rsidRPr="00D174B9">
              <w:rPr>
                <w:rFonts w:ascii="Arial" w:hAnsi="Arial" w:cs="Arial"/>
                <w:sz w:val="18"/>
                <w:szCs w:val="18"/>
              </w:rPr>
              <w:t>20,025</w:t>
            </w:r>
          </w:p>
        </w:tc>
      </w:tr>
      <w:tr w:rsidR="003C154C" w:rsidRPr="004D4E55" w14:paraId="35CF7ED3" w14:textId="77777777" w:rsidTr="003C154C">
        <w:tc>
          <w:tcPr>
            <w:tcW w:w="5573" w:type="dxa"/>
            <w:shd w:val="clear" w:color="auto" w:fill="auto"/>
          </w:tcPr>
          <w:p w14:paraId="114B395E" w14:textId="77777777" w:rsidR="003C154C" w:rsidRPr="004D4E55" w:rsidRDefault="003C154C" w:rsidP="00A3409D">
            <w:pPr>
              <w:ind w:left="425"/>
              <w:rPr>
                <w:rFonts w:ascii="Arial" w:hAnsi="Arial" w:cs="Arial"/>
                <w:sz w:val="18"/>
                <w:szCs w:val="18"/>
              </w:rPr>
            </w:pPr>
          </w:p>
        </w:tc>
        <w:tc>
          <w:tcPr>
            <w:tcW w:w="1944" w:type="dxa"/>
            <w:shd w:val="clear" w:color="auto" w:fill="FAFAFA"/>
          </w:tcPr>
          <w:p w14:paraId="0DE495B5" w14:textId="77777777" w:rsidR="003C154C" w:rsidRPr="004D4E55" w:rsidRDefault="003C154C" w:rsidP="003C154C">
            <w:pPr>
              <w:ind w:left="-43" w:right="-72"/>
              <w:jc w:val="right"/>
              <w:rPr>
                <w:rFonts w:ascii="Arial" w:hAnsi="Arial" w:cs="Arial"/>
                <w:sz w:val="18"/>
                <w:szCs w:val="18"/>
              </w:rPr>
            </w:pPr>
          </w:p>
        </w:tc>
        <w:tc>
          <w:tcPr>
            <w:tcW w:w="1944" w:type="dxa"/>
            <w:shd w:val="clear" w:color="auto" w:fill="FAFAFA"/>
          </w:tcPr>
          <w:p w14:paraId="154FE9F8" w14:textId="77777777" w:rsidR="003C154C" w:rsidRPr="004D4E55" w:rsidRDefault="003C154C" w:rsidP="003C154C">
            <w:pPr>
              <w:ind w:left="-43" w:right="-72"/>
              <w:jc w:val="right"/>
              <w:rPr>
                <w:rFonts w:ascii="Arial" w:hAnsi="Arial" w:cs="Arial"/>
                <w:sz w:val="18"/>
                <w:szCs w:val="18"/>
              </w:rPr>
            </w:pPr>
          </w:p>
        </w:tc>
      </w:tr>
      <w:tr w:rsidR="003C154C" w:rsidRPr="004D4E55" w14:paraId="0C1F7551" w14:textId="77777777" w:rsidTr="003C154C">
        <w:tc>
          <w:tcPr>
            <w:tcW w:w="5573" w:type="dxa"/>
            <w:shd w:val="clear" w:color="auto" w:fill="auto"/>
          </w:tcPr>
          <w:p w14:paraId="7441332D" w14:textId="77777777" w:rsidR="003C154C" w:rsidRPr="004D4E55" w:rsidRDefault="003C154C" w:rsidP="00A3409D">
            <w:pPr>
              <w:ind w:left="425"/>
              <w:rPr>
                <w:rFonts w:ascii="Arial" w:hAnsi="Arial" w:cs="Arial"/>
                <w:sz w:val="18"/>
                <w:szCs w:val="18"/>
              </w:rPr>
            </w:pPr>
            <w:r w:rsidRPr="004D4E55">
              <w:rPr>
                <w:rFonts w:ascii="Arial" w:hAnsi="Arial" w:cs="Arial"/>
                <w:sz w:val="18"/>
                <w:szCs w:val="18"/>
              </w:rPr>
              <w:t>Closing balance</w:t>
            </w:r>
          </w:p>
        </w:tc>
        <w:tc>
          <w:tcPr>
            <w:tcW w:w="1944" w:type="dxa"/>
            <w:tcBorders>
              <w:bottom w:val="single" w:sz="4" w:space="0" w:color="auto"/>
            </w:tcBorders>
            <w:shd w:val="clear" w:color="auto" w:fill="FAFAFA"/>
          </w:tcPr>
          <w:p w14:paraId="04552CFA" w14:textId="3D0F6EF7" w:rsidR="003C154C" w:rsidRPr="004D4E55" w:rsidRDefault="00D174B9" w:rsidP="003C154C">
            <w:pPr>
              <w:ind w:left="-43" w:right="-72"/>
              <w:jc w:val="right"/>
              <w:rPr>
                <w:rFonts w:ascii="Arial" w:hAnsi="Arial" w:cs="Arial"/>
                <w:sz w:val="18"/>
                <w:szCs w:val="18"/>
              </w:rPr>
            </w:pPr>
            <w:r w:rsidRPr="00D174B9">
              <w:rPr>
                <w:rFonts w:ascii="Arial" w:hAnsi="Arial" w:cs="Arial"/>
                <w:sz w:val="18"/>
                <w:szCs w:val="18"/>
              </w:rPr>
              <w:t>491,960,025</w:t>
            </w:r>
          </w:p>
        </w:tc>
        <w:tc>
          <w:tcPr>
            <w:tcW w:w="1944" w:type="dxa"/>
            <w:tcBorders>
              <w:bottom w:val="single" w:sz="4" w:space="0" w:color="auto"/>
            </w:tcBorders>
            <w:shd w:val="clear" w:color="auto" w:fill="FAFAFA"/>
          </w:tcPr>
          <w:p w14:paraId="52AB2E63" w14:textId="78F72377" w:rsidR="003C154C" w:rsidRPr="004D4E55" w:rsidRDefault="00D174B9" w:rsidP="003C154C">
            <w:pPr>
              <w:ind w:left="-43" w:right="-72"/>
              <w:jc w:val="right"/>
              <w:rPr>
                <w:rFonts w:ascii="Arial" w:hAnsi="Arial" w:cs="Arial"/>
                <w:sz w:val="18"/>
                <w:szCs w:val="18"/>
              </w:rPr>
            </w:pPr>
            <w:r w:rsidRPr="00D174B9">
              <w:rPr>
                <w:rFonts w:ascii="Arial" w:hAnsi="Arial" w:cs="Arial"/>
                <w:sz w:val="18"/>
                <w:szCs w:val="18"/>
              </w:rPr>
              <w:t>491,960,025</w:t>
            </w:r>
          </w:p>
        </w:tc>
      </w:tr>
    </w:tbl>
    <w:p w14:paraId="29282270" w14:textId="77777777" w:rsidR="003C154C" w:rsidRDefault="003C154C" w:rsidP="00A3409D">
      <w:pPr>
        <w:ind w:left="540"/>
        <w:jc w:val="both"/>
        <w:rPr>
          <w:rFonts w:ascii="Arial" w:eastAsia="Arial" w:hAnsi="Arial" w:cs="Arial"/>
          <w:sz w:val="18"/>
          <w:szCs w:val="18"/>
        </w:rPr>
      </w:pPr>
    </w:p>
    <w:p w14:paraId="7385CF0F" w14:textId="7975CA1C" w:rsidR="00BF1AD5" w:rsidRPr="004D4E55" w:rsidRDefault="00BF1AD5" w:rsidP="00A3409D">
      <w:pPr>
        <w:ind w:left="540"/>
        <w:jc w:val="both"/>
        <w:rPr>
          <w:rFonts w:ascii="Arial" w:eastAsia="Arial" w:hAnsi="Arial" w:cs="Arial"/>
          <w:sz w:val="18"/>
          <w:szCs w:val="18"/>
        </w:rPr>
      </w:pPr>
      <w:r w:rsidRPr="004D4E55">
        <w:rPr>
          <w:rFonts w:ascii="Arial" w:eastAsia="Arial" w:hAnsi="Arial" w:cs="Arial"/>
          <w:sz w:val="18"/>
          <w:szCs w:val="18"/>
        </w:rPr>
        <w:t xml:space="preserve">During the period, the </w:t>
      </w:r>
      <w:r w:rsidR="00681D81" w:rsidRPr="004D4E55">
        <w:rPr>
          <w:rFonts w:ascii="Arial" w:eastAsia="Arial" w:hAnsi="Arial" w:cs="Arial"/>
          <w:sz w:val="18"/>
          <w:szCs w:val="18"/>
        </w:rPr>
        <w:t>Company</w:t>
      </w:r>
      <w:r w:rsidRPr="004D4E55">
        <w:rPr>
          <w:rFonts w:ascii="Arial" w:eastAsia="Arial" w:hAnsi="Arial" w:cs="Arial"/>
          <w:sz w:val="18"/>
          <w:szCs w:val="18"/>
        </w:rPr>
        <w:t xml:space="preserve"> issued debenture of Baht </w:t>
      </w:r>
      <w:r w:rsidRPr="004D4E55">
        <w:rPr>
          <w:rFonts w:ascii="Arial" w:eastAsia="Arial" w:hAnsi="Arial" w:cs="Arial"/>
          <w:sz w:val="18"/>
          <w:szCs w:val="18"/>
          <w:cs/>
        </w:rPr>
        <w:t xml:space="preserve">500 </w:t>
      </w:r>
      <w:r w:rsidRPr="004D4E55">
        <w:rPr>
          <w:rFonts w:ascii="Arial" w:eastAsia="Arial" w:hAnsi="Arial" w:cs="Arial"/>
          <w:sz w:val="18"/>
          <w:szCs w:val="18"/>
        </w:rPr>
        <w:t xml:space="preserve">million with a fixed interest rate of </w:t>
      </w:r>
      <w:r w:rsidRPr="004D4E55">
        <w:rPr>
          <w:rFonts w:ascii="Arial" w:eastAsia="Arial" w:hAnsi="Arial" w:cs="Arial"/>
          <w:sz w:val="18"/>
          <w:szCs w:val="18"/>
          <w:cs/>
        </w:rPr>
        <w:t xml:space="preserve">6.5% </w:t>
      </w:r>
      <w:r w:rsidRPr="004D4E55">
        <w:rPr>
          <w:rFonts w:ascii="Arial" w:eastAsia="Arial" w:hAnsi="Arial" w:cs="Arial"/>
          <w:sz w:val="18"/>
          <w:szCs w:val="18"/>
        </w:rPr>
        <w:t>per annum</w:t>
      </w:r>
      <w:r w:rsidR="00F428E2" w:rsidRPr="004D4E55">
        <w:rPr>
          <w:rFonts w:ascii="Arial" w:eastAsia="Arial" w:hAnsi="Arial" w:cs="Arial"/>
          <w:sz w:val="18"/>
          <w:szCs w:val="18"/>
        </w:rPr>
        <w:t xml:space="preserve"> and will be </w:t>
      </w:r>
      <w:proofErr w:type="spellStart"/>
      <w:r w:rsidR="00F428E2" w:rsidRPr="004D4E55">
        <w:rPr>
          <w:rFonts w:ascii="Arial" w:eastAsia="Arial" w:hAnsi="Arial" w:cs="Arial"/>
          <w:sz w:val="18"/>
          <w:szCs w:val="18"/>
        </w:rPr>
        <w:t>redeemded</w:t>
      </w:r>
      <w:proofErr w:type="spellEnd"/>
      <w:r w:rsidRPr="004D4E55">
        <w:rPr>
          <w:rFonts w:ascii="Arial" w:eastAsia="Arial" w:hAnsi="Arial" w:cs="Arial"/>
          <w:sz w:val="18"/>
          <w:szCs w:val="18"/>
        </w:rPr>
        <w:t xml:space="preserve"> on 30 March </w:t>
      </w:r>
      <w:r w:rsidRPr="004D4E55">
        <w:rPr>
          <w:rFonts w:ascii="Arial" w:eastAsia="Arial" w:hAnsi="Arial" w:cs="Arial"/>
          <w:sz w:val="18"/>
          <w:szCs w:val="18"/>
          <w:cs/>
        </w:rPr>
        <w:t>2024.</w:t>
      </w:r>
    </w:p>
    <w:p w14:paraId="223F9E97" w14:textId="5BF9AE03" w:rsidR="00DB2964" w:rsidRPr="004D4E55" w:rsidRDefault="00DB2964" w:rsidP="00A3409D">
      <w:pPr>
        <w:ind w:left="540"/>
        <w:rPr>
          <w:rFonts w:ascii="Arial" w:eastAsia="Arial" w:hAnsi="Arial" w:cs="Arial"/>
          <w:sz w:val="18"/>
          <w:szCs w:val="18"/>
        </w:rPr>
      </w:pPr>
      <w:r w:rsidRPr="004D4E55">
        <w:rPr>
          <w:rFonts w:ascii="Arial" w:eastAsia="Arial" w:hAnsi="Arial" w:cs="Arial"/>
          <w:sz w:val="18"/>
          <w:szCs w:val="18"/>
        </w:rPr>
        <w:br w:type="page"/>
      </w:r>
    </w:p>
    <w:p w14:paraId="149591FE" w14:textId="77777777" w:rsidR="00BF1AD5" w:rsidRPr="004D4E55" w:rsidRDefault="00BF1AD5" w:rsidP="00CE0CA9">
      <w:pPr>
        <w:jc w:val="both"/>
        <w:rPr>
          <w:rFonts w:ascii="Arial" w:eastAsia="Arial" w:hAnsi="Arial" w:cs="Arial"/>
          <w:sz w:val="18"/>
          <w:szCs w:val="18"/>
        </w:rPr>
      </w:pPr>
    </w:p>
    <w:p w14:paraId="16A36BF1" w14:textId="6F6574D2" w:rsidR="00CE0CA9" w:rsidRPr="004D4E55" w:rsidRDefault="00CE0CA9" w:rsidP="00CE0CA9">
      <w:pPr>
        <w:jc w:val="both"/>
        <w:rPr>
          <w:rFonts w:ascii="Arial" w:eastAsia="Arial" w:hAnsi="Arial" w:cs="Arial"/>
          <w:sz w:val="18"/>
          <w:szCs w:val="18"/>
        </w:rPr>
      </w:pPr>
      <w:r w:rsidRPr="004D4E55">
        <w:rPr>
          <w:rFonts w:ascii="Arial" w:eastAsia="Arial" w:hAnsi="Arial" w:cs="Arial"/>
          <w:sz w:val="18"/>
          <w:szCs w:val="18"/>
        </w:rPr>
        <w:t>The carrying amounts and fair values of certain long-term borrowings are as follows:</w:t>
      </w:r>
    </w:p>
    <w:p w14:paraId="1670CB14" w14:textId="77777777" w:rsidR="00CE0CA9" w:rsidRPr="004D4E55" w:rsidRDefault="00CE0CA9" w:rsidP="00CE0CA9">
      <w:pPr>
        <w:jc w:val="both"/>
        <w:rPr>
          <w:rFonts w:ascii="Arial" w:eastAsia="Arial" w:hAnsi="Arial" w:cs="Arial"/>
          <w:sz w:val="16"/>
          <w:szCs w:val="16"/>
        </w:rPr>
      </w:pPr>
    </w:p>
    <w:tbl>
      <w:tblPr>
        <w:tblW w:w="9472" w:type="dxa"/>
        <w:tblLayout w:type="fixed"/>
        <w:tblLook w:val="0400" w:firstRow="0" w:lastRow="0" w:firstColumn="0" w:lastColumn="0" w:noHBand="0" w:noVBand="1"/>
      </w:tblPr>
      <w:tblGrid>
        <w:gridCol w:w="4288"/>
        <w:gridCol w:w="1296"/>
        <w:gridCol w:w="1296"/>
        <w:gridCol w:w="1296"/>
        <w:gridCol w:w="1296"/>
      </w:tblGrid>
      <w:tr w:rsidR="00E25552" w:rsidRPr="004D4E55" w14:paraId="60483CEF" w14:textId="77777777" w:rsidTr="003F0D11">
        <w:tc>
          <w:tcPr>
            <w:tcW w:w="4288" w:type="dxa"/>
            <w:shd w:val="clear" w:color="auto" w:fill="auto"/>
            <w:vAlign w:val="bottom"/>
          </w:tcPr>
          <w:p w14:paraId="002B7F88" w14:textId="77777777" w:rsidR="00CE0CA9" w:rsidRPr="004D4E55" w:rsidRDefault="00CE0CA9" w:rsidP="003F0D11">
            <w:pPr>
              <w:ind w:left="-86" w:right="-72"/>
              <w:rPr>
                <w:rFonts w:ascii="Arial" w:eastAsia="Arial" w:hAnsi="Arial" w:cs="Arial"/>
                <w:sz w:val="18"/>
                <w:szCs w:val="18"/>
              </w:rPr>
            </w:pPr>
          </w:p>
        </w:tc>
        <w:tc>
          <w:tcPr>
            <w:tcW w:w="5184" w:type="dxa"/>
            <w:gridSpan w:val="4"/>
            <w:tcBorders>
              <w:top w:val="single" w:sz="4" w:space="0" w:color="auto"/>
              <w:bottom w:val="single" w:sz="4" w:space="0" w:color="auto"/>
            </w:tcBorders>
            <w:vAlign w:val="bottom"/>
          </w:tcPr>
          <w:p w14:paraId="1FC83FE7" w14:textId="77777777" w:rsidR="00CE0CA9" w:rsidRPr="004D4E55" w:rsidRDefault="00CE0CA9" w:rsidP="00CE0CA9">
            <w:pPr>
              <w:ind w:right="-72"/>
              <w:jc w:val="center"/>
              <w:rPr>
                <w:rFonts w:ascii="Arial" w:eastAsia="Arial" w:hAnsi="Arial" w:cs="Arial"/>
                <w:b/>
                <w:sz w:val="18"/>
                <w:szCs w:val="18"/>
              </w:rPr>
            </w:pPr>
            <w:r w:rsidRPr="004D4E55">
              <w:rPr>
                <w:rFonts w:ascii="Arial" w:eastAsia="Arial" w:hAnsi="Arial" w:cs="Arial"/>
                <w:b/>
                <w:sz w:val="18"/>
                <w:szCs w:val="18"/>
              </w:rPr>
              <w:t>Consolidated statements</w:t>
            </w:r>
          </w:p>
        </w:tc>
      </w:tr>
      <w:tr w:rsidR="00E25552" w:rsidRPr="004D4E55" w14:paraId="6C57C74D" w14:textId="77777777" w:rsidTr="003F0D11">
        <w:tc>
          <w:tcPr>
            <w:tcW w:w="4288" w:type="dxa"/>
            <w:shd w:val="clear" w:color="auto" w:fill="auto"/>
            <w:vAlign w:val="bottom"/>
          </w:tcPr>
          <w:p w14:paraId="4E569801" w14:textId="77777777" w:rsidR="00CE0CA9" w:rsidRPr="004D4E55" w:rsidRDefault="00CE0CA9" w:rsidP="003F0D11">
            <w:pPr>
              <w:ind w:left="-86" w:right="-72"/>
              <w:rPr>
                <w:rFonts w:ascii="Arial" w:eastAsia="Arial" w:hAnsi="Arial" w:cs="Arial"/>
                <w:sz w:val="18"/>
                <w:szCs w:val="18"/>
              </w:rPr>
            </w:pPr>
          </w:p>
        </w:tc>
        <w:tc>
          <w:tcPr>
            <w:tcW w:w="2592" w:type="dxa"/>
            <w:gridSpan w:val="2"/>
            <w:tcBorders>
              <w:top w:val="single" w:sz="4" w:space="0" w:color="auto"/>
              <w:bottom w:val="single" w:sz="4" w:space="0" w:color="auto"/>
            </w:tcBorders>
            <w:shd w:val="clear" w:color="auto" w:fill="auto"/>
            <w:vAlign w:val="bottom"/>
          </w:tcPr>
          <w:p w14:paraId="6B124FE1" w14:textId="77777777" w:rsidR="00CE0CA9" w:rsidRPr="004D4E55" w:rsidRDefault="00CE0CA9" w:rsidP="00CE0CA9">
            <w:pPr>
              <w:ind w:right="-72"/>
              <w:jc w:val="center"/>
              <w:rPr>
                <w:rFonts w:ascii="Arial" w:eastAsia="Arial" w:hAnsi="Arial" w:cs="Arial"/>
                <w:b/>
                <w:sz w:val="18"/>
                <w:szCs w:val="18"/>
              </w:rPr>
            </w:pPr>
            <w:r w:rsidRPr="004D4E55">
              <w:rPr>
                <w:rFonts w:ascii="Arial" w:eastAsia="Arial" w:hAnsi="Arial" w:cs="Arial"/>
                <w:b/>
                <w:sz w:val="18"/>
                <w:szCs w:val="18"/>
              </w:rPr>
              <w:t>Carrying amounts</w:t>
            </w:r>
          </w:p>
        </w:tc>
        <w:tc>
          <w:tcPr>
            <w:tcW w:w="2592" w:type="dxa"/>
            <w:gridSpan w:val="2"/>
            <w:tcBorders>
              <w:top w:val="single" w:sz="4" w:space="0" w:color="auto"/>
              <w:bottom w:val="single" w:sz="4" w:space="0" w:color="auto"/>
            </w:tcBorders>
            <w:shd w:val="clear" w:color="auto" w:fill="auto"/>
            <w:vAlign w:val="bottom"/>
          </w:tcPr>
          <w:p w14:paraId="388F4BB2" w14:textId="77777777" w:rsidR="00CE0CA9" w:rsidRPr="004D4E55" w:rsidRDefault="00CE0CA9" w:rsidP="00CE0CA9">
            <w:pPr>
              <w:ind w:right="-72"/>
              <w:jc w:val="center"/>
              <w:rPr>
                <w:rFonts w:ascii="Arial" w:eastAsia="Arial" w:hAnsi="Arial" w:cs="Arial"/>
                <w:b/>
                <w:sz w:val="18"/>
                <w:szCs w:val="18"/>
              </w:rPr>
            </w:pPr>
            <w:r w:rsidRPr="004D4E55">
              <w:rPr>
                <w:rFonts w:ascii="Arial" w:eastAsia="Arial" w:hAnsi="Arial" w:cs="Arial"/>
                <w:b/>
                <w:sz w:val="18"/>
                <w:szCs w:val="18"/>
              </w:rPr>
              <w:t>Fair values</w:t>
            </w:r>
          </w:p>
        </w:tc>
      </w:tr>
      <w:tr w:rsidR="00E25552" w:rsidRPr="004D4E55" w14:paraId="1363247E" w14:textId="77777777" w:rsidTr="003F0D11">
        <w:tc>
          <w:tcPr>
            <w:tcW w:w="4288" w:type="dxa"/>
            <w:shd w:val="clear" w:color="auto" w:fill="auto"/>
            <w:vAlign w:val="bottom"/>
          </w:tcPr>
          <w:p w14:paraId="7E85B46E" w14:textId="77777777" w:rsidR="00CE0CA9" w:rsidRPr="004D4E55" w:rsidRDefault="00CE0CA9" w:rsidP="003F0D11">
            <w:pPr>
              <w:ind w:left="-86" w:right="-72"/>
              <w:rPr>
                <w:rFonts w:ascii="Arial" w:eastAsia="Arial" w:hAnsi="Arial" w:cs="Arial"/>
                <w:sz w:val="18"/>
                <w:szCs w:val="18"/>
              </w:rPr>
            </w:pPr>
          </w:p>
        </w:tc>
        <w:tc>
          <w:tcPr>
            <w:tcW w:w="1296" w:type="dxa"/>
            <w:tcBorders>
              <w:top w:val="single" w:sz="4" w:space="0" w:color="auto"/>
            </w:tcBorders>
            <w:vAlign w:val="bottom"/>
          </w:tcPr>
          <w:p w14:paraId="6A67C9AF" w14:textId="7E5A316C" w:rsidR="00CE0CA9" w:rsidRPr="004D4E55" w:rsidRDefault="005B0163" w:rsidP="00A95363">
            <w:pPr>
              <w:ind w:left="-75" w:right="-72"/>
              <w:jc w:val="right"/>
              <w:rPr>
                <w:rFonts w:ascii="Arial" w:eastAsia="Arial" w:hAnsi="Arial" w:cs="Arial"/>
                <w:b/>
                <w:sz w:val="18"/>
                <w:szCs w:val="18"/>
              </w:rPr>
            </w:pPr>
            <w:r w:rsidRPr="004D4E55">
              <w:rPr>
                <w:rFonts w:ascii="Arial" w:eastAsia="Arial Bold" w:hAnsi="Arial" w:cs="Arial"/>
                <w:b/>
                <w:sz w:val="18"/>
                <w:szCs w:val="18"/>
              </w:rPr>
              <w:t>31 March</w:t>
            </w:r>
          </w:p>
        </w:tc>
        <w:tc>
          <w:tcPr>
            <w:tcW w:w="1296" w:type="dxa"/>
            <w:tcBorders>
              <w:top w:val="single" w:sz="4" w:space="0" w:color="auto"/>
            </w:tcBorders>
            <w:vAlign w:val="bottom"/>
          </w:tcPr>
          <w:p w14:paraId="2AB123CE" w14:textId="77777777" w:rsidR="00CE0CA9" w:rsidRPr="004D4E55" w:rsidRDefault="00CE0CA9" w:rsidP="00CE0CA9">
            <w:pPr>
              <w:ind w:right="-72"/>
              <w:jc w:val="right"/>
              <w:rPr>
                <w:rFonts w:ascii="Arial" w:eastAsia="Arial" w:hAnsi="Arial" w:cs="Arial"/>
                <w:b/>
                <w:sz w:val="18"/>
                <w:szCs w:val="18"/>
              </w:rPr>
            </w:pPr>
            <w:r w:rsidRPr="004D4E55">
              <w:rPr>
                <w:rFonts w:ascii="Arial" w:eastAsia="Arial" w:hAnsi="Arial" w:cs="Arial"/>
                <w:b/>
                <w:sz w:val="18"/>
                <w:szCs w:val="18"/>
              </w:rPr>
              <w:t>31 December</w:t>
            </w:r>
          </w:p>
        </w:tc>
        <w:tc>
          <w:tcPr>
            <w:tcW w:w="1296" w:type="dxa"/>
            <w:tcBorders>
              <w:top w:val="single" w:sz="4" w:space="0" w:color="auto"/>
            </w:tcBorders>
            <w:vAlign w:val="bottom"/>
          </w:tcPr>
          <w:p w14:paraId="68B75885" w14:textId="22397740" w:rsidR="00CE0CA9" w:rsidRPr="004D4E55" w:rsidRDefault="005B0163" w:rsidP="00A95363">
            <w:pPr>
              <w:ind w:left="-75" w:right="-72"/>
              <w:jc w:val="right"/>
              <w:rPr>
                <w:rFonts w:ascii="Arial" w:eastAsia="Arial Bold" w:hAnsi="Arial" w:cs="Arial"/>
                <w:b/>
                <w:sz w:val="18"/>
                <w:szCs w:val="18"/>
              </w:rPr>
            </w:pPr>
            <w:r w:rsidRPr="004D4E55">
              <w:rPr>
                <w:rFonts w:ascii="Arial" w:eastAsia="Arial Bold" w:hAnsi="Arial" w:cs="Arial"/>
                <w:b/>
                <w:sz w:val="18"/>
                <w:szCs w:val="18"/>
              </w:rPr>
              <w:t>31 March</w:t>
            </w:r>
          </w:p>
        </w:tc>
        <w:tc>
          <w:tcPr>
            <w:tcW w:w="1296" w:type="dxa"/>
            <w:tcBorders>
              <w:top w:val="single" w:sz="4" w:space="0" w:color="auto"/>
            </w:tcBorders>
            <w:vAlign w:val="bottom"/>
          </w:tcPr>
          <w:p w14:paraId="5CCBD97B" w14:textId="77777777" w:rsidR="00CE0CA9" w:rsidRPr="004D4E55" w:rsidRDefault="00CE0CA9" w:rsidP="00CE0CA9">
            <w:pPr>
              <w:ind w:right="-72"/>
              <w:jc w:val="right"/>
              <w:rPr>
                <w:rFonts w:ascii="Arial" w:eastAsia="Arial" w:hAnsi="Arial" w:cs="Arial"/>
                <w:b/>
                <w:sz w:val="18"/>
                <w:szCs w:val="18"/>
              </w:rPr>
            </w:pPr>
            <w:r w:rsidRPr="004D4E55">
              <w:rPr>
                <w:rFonts w:ascii="Arial" w:eastAsia="Arial" w:hAnsi="Arial" w:cs="Arial"/>
                <w:b/>
                <w:sz w:val="18"/>
                <w:szCs w:val="18"/>
              </w:rPr>
              <w:t>31 December</w:t>
            </w:r>
          </w:p>
        </w:tc>
      </w:tr>
      <w:tr w:rsidR="00E25552" w:rsidRPr="004D4E55" w14:paraId="5BEEE275" w14:textId="77777777" w:rsidTr="003F0D11">
        <w:tc>
          <w:tcPr>
            <w:tcW w:w="4288" w:type="dxa"/>
            <w:shd w:val="clear" w:color="auto" w:fill="auto"/>
            <w:vAlign w:val="bottom"/>
          </w:tcPr>
          <w:p w14:paraId="5D7BC353" w14:textId="77777777" w:rsidR="00CE0CA9" w:rsidRPr="004D4E55" w:rsidRDefault="00CE0CA9" w:rsidP="003F0D11">
            <w:pPr>
              <w:ind w:left="-86" w:right="-72"/>
              <w:rPr>
                <w:rFonts w:ascii="Arial" w:eastAsia="Arial" w:hAnsi="Arial" w:cs="Arial"/>
                <w:sz w:val="18"/>
                <w:szCs w:val="18"/>
              </w:rPr>
            </w:pPr>
          </w:p>
        </w:tc>
        <w:tc>
          <w:tcPr>
            <w:tcW w:w="1296" w:type="dxa"/>
            <w:vAlign w:val="bottom"/>
          </w:tcPr>
          <w:p w14:paraId="700120EA" w14:textId="34E737FC" w:rsidR="00CE0CA9" w:rsidRPr="004D4E55" w:rsidRDefault="005B0163" w:rsidP="00CE0CA9">
            <w:pPr>
              <w:ind w:right="-72"/>
              <w:jc w:val="right"/>
              <w:rPr>
                <w:rFonts w:ascii="Arial" w:eastAsia="Arial" w:hAnsi="Arial" w:cs="Arial"/>
                <w:b/>
                <w:sz w:val="18"/>
                <w:szCs w:val="18"/>
              </w:rPr>
            </w:pPr>
            <w:r w:rsidRPr="004D4E55">
              <w:rPr>
                <w:rFonts w:ascii="Arial" w:eastAsia="Arial" w:hAnsi="Arial" w:cs="Arial"/>
                <w:b/>
                <w:sz w:val="18"/>
                <w:szCs w:val="18"/>
              </w:rPr>
              <w:t>2022</w:t>
            </w:r>
          </w:p>
        </w:tc>
        <w:tc>
          <w:tcPr>
            <w:tcW w:w="1296" w:type="dxa"/>
            <w:vAlign w:val="bottom"/>
          </w:tcPr>
          <w:p w14:paraId="7658A212" w14:textId="6698AFE6" w:rsidR="00CE0CA9" w:rsidRPr="004D4E55" w:rsidRDefault="005B0163" w:rsidP="00CE0CA9">
            <w:pPr>
              <w:ind w:right="-72"/>
              <w:jc w:val="right"/>
              <w:rPr>
                <w:rFonts w:ascii="Arial" w:eastAsia="Arial" w:hAnsi="Arial" w:cs="Arial"/>
                <w:b/>
                <w:sz w:val="18"/>
                <w:szCs w:val="18"/>
              </w:rPr>
            </w:pPr>
            <w:r w:rsidRPr="004D4E55">
              <w:rPr>
                <w:rFonts w:ascii="Arial" w:eastAsia="Arial" w:hAnsi="Arial" w:cs="Arial"/>
                <w:b/>
                <w:sz w:val="18"/>
                <w:szCs w:val="18"/>
              </w:rPr>
              <w:t>2021</w:t>
            </w:r>
          </w:p>
        </w:tc>
        <w:tc>
          <w:tcPr>
            <w:tcW w:w="1296" w:type="dxa"/>
            <w:vAlign w:val="bottom"/>
          </w:tcPr>
          <w:p w14:paraId="414E907D" w14:textId="4462519D" w:rsidR="00CE0CA9" w:rsidRPr="004D4E55" w:rsidRDefault="005B0163" w:rsidP="00CE0CA9">
            <w:pPr>
              <w:ind w:right="-72"/>
              <w:jc w:val="right"/>
              <w:rPr>
                <w:rFonts w:ascii="Arial" w:eastAsia="Arial" w:hAnsi="Arial" w:cs="Arial"/>
                <w:b/>
                <w:sz w:val="18"/>
                <w:szCs w:val="18"/>
              </w:rPr>
            </w:pPr>
            <w:r w:rsidRPr="004D4E55">
              <w:rPr>
                <w:rFonts w:ascii="Arial" w:eastAsia="Arial" w:hAnsi="Arial" w:cs="Arial"/>
                <w:b/>
                <w:sz w:val="18"/>
                <w:szCs w:val="18"/>
              </w:rPr>
              <w:t>2022</w:t>
            </w:r>
          </w:p>
        </w:tc>
        <w:tc>
          <w:tcPr>
            <w:tcW w:w="1296" w:type="dxa"/>
            <w:vAlign w:val="bottom"/>
          </w:tcPr>
          <w:p w14:paraId="7E09E04D" w14:textId="5B49B2A3" w:rsidR="00CE0CA9" w:rsidRPr="004D4E55" w:rsidRDefault="005B0163" w:rsidP="00CE0CA9">
            <w:pPr>
              <w:ind w:right="-72"/>
              <w:jc w:val="right"/>
              <w:rPr>
                <w:rFonts w:ascii="Arial" w:eastAsia="Arial" w:hAnsi="Arial" w:cs="Arial"/>
                <w:b/>
                <w:sz w:val="18"/>
                <w:szCs w:val="18"/>
              </w:rPr>
            </w:pPr>
            <w:r w:rsidRPr="004D4E55">
              <w:rPr>
                <w:rFonts w:ascii="Arial" w:eastAsia="Arial" w:hAnsi="Arial" w:cs="Arial"/>
                <w:b/>
                <w:sz w:val="18"/>
                <w:szCs w:val="18"/>
              </w:rPr>
              <w:t>2021</w:t>
            </w:r>
          </w:p>
        </w:tc>
      </w:tr>
      <w:tr w:rsidR="00E25552" w:rsidRPr="004D4E55" w14:paraId="4B0CC723" w14:textId="77777777" w:rsidTr="003F0D11">
        <w:tc>
          <w:tcPr>
            <w:tcW w:w="4288" w:type="dxa"/>
            <w:shd w:val="clear" w:color="auto" w:fill="auto"/>
            <w:vAlign w:val="bottom"/>
          </w:tcPr>
          <w:p w14:paraId="76727F56" w14:textId="77777777" w:rsidR="00CE0CA9" w:rsidRPr="004D4E55" w:rsidRDefault="00CE0CA9" w:rsidP="003F0D11">
            <w:pPr>
              <w:ind w:left="-86" w:right="-72"/>
              <w:rPr>
                <w:rFonts w:ascii="Arial" w:eastAsia="Arial" w:hAnsi="Arial" w:cs="Arial"/>
                <w:sz w:val="18"/>
                <w:szCs w:val="18"/>
              </w:rPr>
            </w:pPr>
          </w:p>
        </w:tc>
        <w:tc>
          <w:tcPr>
            <w:tcW w:w="1296" w:type="dxa"/>
            <w:tcBorders>
              <w:bottom w:val="single" w:sz="4" w:space="0" w:color="auto"/>
            </w:tcBorders>
            <w:vAlign w:val="bottom"/>
          </w:tcPr>
          <w:p w14:paraId="218C0878" w14:textId="77777777" w:rsidR="00CE0CA9" w:rsidRPr="004D4E55" w:rsidRDefault="00CE0CA9" w:rsidP="00CE0CA9">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296" w:type="dxa"/>
            <w:tcBorders>
              <w:bottom w:val="single" w:sz="4" w:space="0" w:color="auto"/>
            </w:tcBorders>
            <w:vAlign w:val="bottom"/>
          </w:tcPr>
          <w:p w14:paraId="142DB1BF" w14:textId="77777777" w:rsidR="00CE0CA9" w:rsidRPr="004D4E55" w:rsidRDefault="00CE0CA9" w:rsidP="00CE0CA9">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296" w:type="dxa"/>
            <w:tcBorders>
              <w:bottom w:val="single" w:sz="4" w:space="0" w:color="auto"/>
            </w:tcBorders>
            <w:vAlign w:val="bottom"/>
          </w:tcPr>
          <w:p w14:paraId="3808B12C" w14:textId="77777777" w:rsidR="00CE0CA9" w:rsidRPr="004D4E55" w:rsidRDefault="00CE0CA9" w:rsidP="00CE0CA9">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296" w:type="dxa"/>
            <w:tcBorders>
              <w:bottom w:val="single" w:sz="4" w:space="0" w:color="auto"/>
            </w:tcBorders>
            <w:vAlign w:val="bottom"/>
          </w:tcPr>
          <w:p w14:paraId="4081B515" w14:textId="77777777" w:rsidR="00CE0CA9" w:rsidRPr="004D4E55" w:rsidRDefault="00CE0CA9" w:rsidP="00CE0CA9">
            <w:pPr>
              <w:ind w:right="-72"/>
              <w:jc w:val="right"/>
              <w:rPr>
                <w:rFonts w:ascii="Arial" w:eastAsia="Arial" w:hAnsi="Arial" w:cs="Arial"/>
                <w:b/>
                <w:sz w:val="18"/>
                <w:szCs w:val="18"/>
              </w:rPr>
            </w:pPr>
            <w:r w:rsidRPr="004D4E55">
              <w:rPr>
                <w:rFonts w:ascii="Arial" w:eastAsia="Arial" w:hAnsi="Arial" w:cs="Arial"/>
                <w:b/>
                <w:sz w:val="18"/>
                <w:szCs w:val="18"/>
              </w:rPr>
              <w:t>Baht</w:t>
            </w:r>
          </w:p>
        </w:tc>
      </w:tr>
      <w:tr w:rsidR="00E25552" w:rsidRPr="004D4E55" w14:paraId="33488B9A" w14:textId="77777777" w:rsidTr="003F0D11">
        <w:tc>
          <w:tcPr>
            <w:tcW w:w="4288" w:type="dxa"/>
            <w:shd w:val="clear" w:color="auto" w:fill="auto"/>
            <w:vAlign w:val="bottom"/>
          </w:tcPr>
          <w:p w14:paraId="444061C1" w14:textId="77777777" w:rsidR="00CE0CA9" w:rsidRPr="004D4E55" w:rsidRDefault="00CE0CA9" w:rsidP="003F0D11">
            <w:pPr>
              <w:ind w:left="-86" w:right="-72"/>
              <w:rPr>
                <w:rFonts w:ascii="Arial" w:eastAsia="Arial" w:hAnsi="Arial" w:cs="Arial"/>
                <w:sz w:val="16"/>
                <w:szCs w:val="16"/>
              </w:rPr>
            </w:pPr>
          </w:p>
        </w:tc>
        <w:tc>
          <w:tcPr>
            <w:tcW w:w="1296" w:type="dxa"/>
            <w:tcBorders>
              <w:top w:val="single" w:sz="4" w:space="0" w:color="auto"/>
            </w:tcBorders>
            <w:shd w:val="clear" w:color="auto" w:fill="FAFAFA"/>
            <w:vAlign w:val="bottom"/>
          </w:tcPr>
          <w:p w14:paraId="74F3135C" w14:textId="77777777" w:rsidR="00CE0CA9" w:rsidRPr="004D4E55" w:rsidRDefault="00CE0CA9" w:rsidP="00CE0CA9">
            <w:pPr>
              <w:ind w:right="-72"/>
              <w:jc w:val="right"/>
              <w:rPr>
                <w:rFonts w:ascii="Arial" w:eastAsia="Arial" w:hAnsi="Arial" w:cs="Arial"/>
                <w:b/>
                <w:sz w:val="16"/>
                <w:szCs w:val="16"/>
              </w:rPr>
            </w:pPr>
          </w:p>
        </w:tc>
        <w:tc>
          <w:tcPr>
            <w:tcW w:w="1296" w:type="dxa"/>
            <w:tcBorders>
              <w:top w:val="single" w:sz="4" w:space="0" w:color="auto"/>
            </w:tcBorders>
            <w:vAlign w:val="bottom"/>
          </w:tcPr>
          <w:p w14:paraId="2C3A9FFE" w14:textId="77777777" w:rsidR="00CE0CA9" w:rsidRPr="004D4E55" w:rsidRDefault="00CE0CA9" w:rsidP="00CE0CA9">
            <w:pPr>
              <w:ind w:right="-72"/>
              <w:jc w:val="right"/>
              <w:rPr>
                <w:rFonts w:ascii="Arial" w:eastAsia="Arial" w:hAnsi="Arial" w:cs="Arial"/>
                <w:b/>
                <w:sz w:val="16"/>
                <w:szCs w:val="16"/>
              </w:rPr>
            </w:pPr>
          </w:p>
        </w:tc>
        <w:tc>
          <w:tcPr>
            <w:tcW w:w="1296" w:type="dxa"/>
            <w:tcBorders>
              <w:top w:val="single" w:sz="4" w:space="0" w:color="auto"/>
            </w:tcBorders>
            <w:shd w:val="clear" w:color="auto" w:fill="FAFAFA"/>
            <w:vAlign w:val="bottom"/>
          </w:tcPr>
          <w:p w14:paraId="60189895" w14:textId="77777777" w:rsidR="00CE0CA9" w:rsidRPr="004D4E55" w:rsidRDefault="00CE0CA9" w:rsidP="00CE0CA9">
            <w:pPr>
              <w:ind w:right="-72"/>
              <w:jc w:val="right"/>
              <w:rPr>
                <w:rFonts w:ascii="Arial" w:eastAsia="Arial" w:hAnsi="Arial" w:cs="Arial"/>
                <w:b/>
                <w:sz w:val="16"/>
                <w:szCs w:val="16"/>
              </w:rPr>
            </w:pPr>
          </w:p>
        </w:tc>
        <w:tc>
          <w:tcPr>
            <w:tcW w:w="1296" w:type="dxa"/>
            <w:tcBorders>
              <w:top w:val="single" w:sz="4" w:space="0" w:color="auto"/>
            </w:tcBorders>
            <w:vAlign w:val="bottom"/>
          </w:tcPr>
          <w:p w14:paraId="2AA266A5" w14:textId="77777777" w:rsidR="00CE0CA9" w:rsidRPr="004D4E55" w:rsidRDefault="00CE0CA9" w:rsidP="00CE0CA9">
            <w:pPr>
              <w:ind w:right="-72"/>
              <w:jc w:val="right"/>
              <w:rPr>
                <w:rFonts w:ascii="Arial" w:eastAsia="Arial" w:hAnsi="Arial" w:cs="Arial"/>
                <w:b/>
                <w:sz w:val="16"/>
                <w:szCs w:val="16"/>
              </w:rPr>
            </w:pPr>
          </w:p>
        </w:tc>
      </w:tr>
      <w:tr w:rsidR="00BF1AD5" w:rsidRPr="004D4E55" w14:paraId="365C7054" w14:textId="77777777" w:rsidTr="00C15A18">
        <w:tc>
          <w:tcPr>
            <w:tcW w:w="4288" w:type="dxa"/>
            <w:shd w:val="clear" w:color="auto" w:fill="auto"/>
            <w:vAlign w:val="bottom"/>
          </w:tcPr>
          <w:p w14:paraId="01206D9D" w14:textId="77777777" w:rsidR="00BF1AD5" w:rsidRPr="004D4E55" w:rsidRDefault="00BF1AD5" w:rsidP="00BF1AD5">
            <w:pPr>
              <w:ind w:left="-86" w:right="-72"/>
              <w:rPr>
                <w:rFonts w:ascii="Arial" w:eastAsia="Arial" w:hAnsi="Arial" w:cs="Arial"/>
                <w:sz w:val="18"/>
                <w:szCs w:val="18"/>
              </w:rPr>
            </w:pPr>
            <w:r w:rsidRPr="004D4E55">
              <w:rPr>
                <w:rFonts w:ascii="Arial" w:eastAsia="Arial" w:hAnsi="Arial" w:cs="Arial"/>
                <w:sz w:val="18"/>
                <w:szCs w:val="18"/>
              </w:rPr>
              <w:t>Long-term from financial institutions borrowings</w:t>
            </w:r>
          </w:p>
        </w:tc>
        <w:tc>
          <w:tcPr>
            <w:tcW w:w="1296" w:type="dxa"/>
            <w:shd w:val="clear" w:color="auto" w:fill="FAFAFA"/>
          </w:tcPr>
          <w:p w14:paraId="5419CB45" w14:textId="3B4791D9" w:rsidR="00BF1AD5" w:rsidRPr="004D4E55" w:rsidRDefault="00BF1AD5" w:rsidP="00BF1AD5">
            <w:pPr>
              <w:ind w:right="-72"/>
              <w:jc w:val="right"/>
              <w:rPr>
                <w:rFonts w:ascii="Arial" w:eastAsia="Arial" w:hAnsi="Arial" w:cs="Arial"/>
                <w:sz w:val="18"/>
                <w:szCs w:val="18"/>
              </w:rPr>
            </w:pPr>
            <w:r w:rsidRPr="004D4E55">
              <w:rPr>
                <w:rFonts w:ascii="Arial" w:hAnsi="Arial" w:cs="Arial"/>
                <w:sz w:val="18"/>
                <w:szCs w:val="18"/>
              </w:rPr>
              <w:t>73,568,8</w:t>
            </w:r>
            <w:r w:rsidR="00B46C45" w:rsidRPr="004D4E55">
              <w:rPr>
                <w:rFonts w:ascii="Arial" w:hAnsi="Arial" w:cs="Arial"/>
                <w:sz w:val="18"/>
                <w:szCs w:val="18"/>
              </w:rPr>
              <w:t>25</w:t>
            </w:r>
          </w:p>
        </w:tc>
        <w:tc>
          <w:tcPr>
            <w:tcW w:w="1296" w:type="dxa"/>
          </w:tcPr>
          <w:p w14:paraId="7C97E87C" w14:textId="51B80B82" w:rsidR="00BF1AD5" w:rsidRPr="004D4E55" w:rsidRDefault="00BF1AD5" w:rsidP="00BF1AD5">
            <w:pPr>
              <w:ind w:right="-72"/>
              <w:jc w:val="right"/>
              <w:rPr>
                <w:rFonts w:ascii="Arial" w:eastAsia="Arial" w:hAnsi="Arial" w:cs="Arial"/>
                <w:sz w:val="18"/>
                <w:szCs w:val="18"/>
              </w:rPr>
            </w:pPr>
            <w:r w:rsidRPr="004D4E55">
              <w:rPr>
                <w:rFonts w:ascii="Arial" w:hAnsi="Arial" w:cs="Arial"/>
                <w:sz w:val="18"/>
                <w:szCs w:val="18"/>
              </w:rPr>
              <w:t>61,385,869</w:t>
            </w:r>
          </w:p>
        </w:tc>
        <w:tc>
          <w:tcPr>
            <w:tcW w:w="1296" w:type="dxa"/>
            <w:shd w:val="clear" w:color="auto" w:fill="FAFAFA"/>
          </w:tcPr>
          <w:p w14:paraId="6ABEE138" w14:textId="7FE3CF2A" w:rsidR="00BF1AD5" w:rsidRPr="004D4E55" w:rsidRDefault="00BF1AD5" w:rsidP="00BF1AD5">
            <w:pPr>
              <w:ind w:right="-72"/>
              <w:jc w:val="right"/>
              <w:rPr>
                <w:rFonts w:ascii="Arial" w:eastAsia="Arial" w:hAnsi="Arial" w:cs="Arial"/>
                <w:sz w:val="18"/>
                <w:szCs w:val="18"/>
              </w:rPr>
            </w:pPr>
            <w:r w:rsidRPr="004D4E55">
              <w:rPr>
                <w:rFonts w:ascii="Arial" w:hAnsi="Arial" w:cs="Arial"/>
                <w:sz w:val="18"/>
                <w:szCs w:val="18"/>
              </w:rPr>
              <w:t>73,568,225</w:t>
            </w:r>
          </w:p>
        </w:tc>
        <w:tc>
          <w:tcPr>
            <w:tcW w:w="1296" w:type="dxa"/>
          </w:tcPr>
          <w:p w14:paraId="37D30B12" w14:textId="5940E332" w:rsidR="00BF1AD5" w:rsidRPr="004D4E55" w:rsidRDefault="00BF1AD5" w:rsidP="00BF1AD5">
            <w:pPr>
              <w:ind w:right="-72"/>
              <w:jc w:val="right"/>
              <w:rPr>
                <w:rFonts w:ascii="Arial" w:eastAsia="Arial" w:hAnsi="Arial" w:cs="Arial"/>
                <w:sz w:val="18"/>
                <w:szCs w:val="18"/>
              </w:rPr>
            </w:pPr>
            <w:r w:rsidRPr="004D4E55">
              <w:rPr>
                <w:rFonts w:ascii="Arial" w:hAnsi="Arial" w:cs="Arial"/>
                <w:sz w:val="18"/>
                <w:szCs w:val="18"/>
              </w:rPr>
              <w:t>61,548,241</w:t>
            </w:r>
          </w:p>
        </w:tc>
      </w:tr>
      <w:tr w:rsidR="00BF1AD5" w:rsidRPr="004D4E55" w14:paraId="3D1A8BCD" w14:textId="77777777" w:rsidTr="00C15A18">
        <w:tc>
          <w:tcPr>
            <w:tcW w:w="4288" w:type="dxa"/>
            <w:shd w:val="clear" w:color="auto" w:fill="auto"/>
            <w:vAlign w:val="bottom"/>
          </w:tcPr>
          <w:p w14:paraId="4AF74757" w14:textId="6881ADDC" w:rsidR="00BF1AD5" w:rsidRPr="004D4E55" w:rsidRDefault="00BF1AD5" w:rsidP="00BF1AD5">
            <w:pPr>
              <w:ind w:left="-86" w:right="-72"/>
              <w:rPr>
                <w:rFonts w:ascii="Arial" w:eastAsia="Arial" w:hAnsi="Arial" w:cs="Arial"/>
                <w:sz w:val="18"/>
                <w:szCs w:val="18"/>
              </w:rPr>
            </w:pPr>
            <w:r w:rsidRPr="004D4E55">
              <w:rPr>
                <w:rFonts w:ascii="Arial" w:hAnsi="Arial" w:cs="Arial"/>
                <w:sz w:val="18"/>
                <w:szCs w:val="18"/>
              </w:rPr>
              <w:t>Debenture</w:t>
            </w:r>
          </w:p>
        </w:tc>
        <w:tc>
          <w:tcPr>
            <w:tcW w:w="1296" w:type="dxa"/>
            <w:shd w:val="clear" w:color="auto" w:fill="FAFAFA"/>
          </w:tcPr>
          <w:p w14:paraId="0B78B2B8" w14:textId="2958E050" w:rsidR="00BF1AD5" w:rsidRPr="004D4E55" w:rsidRDefault="00BF1AD5" w:rsidP="00BF1AD5">
            <w:pPr>
              <w:ind w:right="-72"/>
              <w:jc w:val="right"/>
              <w:rPr>
                <w:rFonts w:ascii="Arial" w:hAnsi="Arial" w:cs="Arial"/>
                <w:sz w:val="18"/>
                <w:szCs w:val="18"/>
                <w:highlight w:val="green"/>
              </w:rPr>
            </w:pPr>
            <w:r w:rsidRPr="004D4E55">
              <w:rPr>
                <w:rFonts w:ascii="Arial" w:hAnsi="Arial" w:cs="Arial"/>
                <w:sz w:val="18"/>
                <w:szCs w:val="18"/>
              </w:rPr>
              <w:t>491,960,025</w:t>
            </w:r>
          </w:p>
        </w:tc>
        <w:tc>
          <w:tcPr>
            <w:tcW w:w="1296" w:type="dxa"/>
          </w:tcPr>
          <w:p w14:paraId="306CF5B7" w14:textId="51A22D29" w:rsidR="00BF1AD5" w:rsidRPr="004D4E55" w:rsidRDefault="00BF1AD5" w:rsidP="00BF1AD5">
            <w:pPr>
              <w:ind w:right="-72"/>
              <w:jc w:val="right"/>
              <w:rPr>
                <w:rFonts w:ascii="Arial" w:eastAsia="Arial" w:hAnsi="Arial" w:cs="Arial"/>
                <w:sz w:val="18"/>
                <w:szCs w:val="18"/>
              </w:rPr>
            </w:pPr>
            <w:r w:rsidRPr="004D4E55">
              <w:rPr>
                <w:rFonts w:ascii="Arial" w:hAnsi="Arial" w:cs="Arial"/>
                <w:sz w:val="18"/>
                <w:szCs w:val="18"/>
              </w:rPr>
              <w:t>-</w:t>
            </w:r>
          </w:p>
        </w:tc>
        <w:tc>
          <w:tcPr>
            <w:tcW w:w="1296" w:type="dxa"/>
            <w:shd w:val="clear" w:color="auto" w:fill="FAFAFA"/>
          </w:tcPr>
          <w:p w14:paraId="5F1B4226" w14:textId="17093B5E" w:rsidR="00BF1AD5" w:rsidRPr="004D4E55" w:rsidRDefault="000369DE" w:rsidP="00BF1AD5">
            <w:pPr>
              <w:ind w:right="-72"/>
              <w:jc w:val="right"/>
              <w:rPr>
                <w:rFonts w:ascii="Arial" w:hAnsi="Arial" w:cs="Arial"/>
                <w:sz w:val="18"/>
                <w:szCs w:val="18"/>
                <w:highlight w:val="green"/>
              </w:rPr>
            </w:pPr>
            <w:r w:rsidRPr="004D4E55">
              <w:rPr>
                <w:rFonts w:ascii="Arial" w:hAnsi="Arial" w:cs="Arial"/>
                <w:sz w:val="18"/>
                <w:szCs w:val="18"/>
              </w:rPr>
              <w:t>500,119,728</w:t>
            </w:r>
          </w:p>
        </w:tc>
        <w:tc>
          <w:tcPr>
            <w:tcW w:w="1296" w:type="dxa"/>
          </w:tcPr>
          <w:p w14:paraId="33C58F63" w14:textId="2A516D76" w:rsidR="00BF1AD5" w:rsidRPr="004D4E55" w:rsidRDefault="00BF1AD5" w:rsidP="00BF1AD5">
            <w:pPr>
              <w:ind w:right="-72"/>
              <w:jc w:val="right"/>
              <w:rPr>
                <w:rFonts w:ascii="Arial" w:eastAsia="Arial" w:hAnsi="Arial" w:cs="Arial"/>
                <w:sz w:val="18"/>
                <w:szCs w:val="18"/>
              </w:rPr>
            </w:pPr>
            <w:r w:rsidRPr="004D4E55">
              <w:rPr>
                <w:rFonts w:ascii="Arial" w:hAnsi="Arial" w:cs="Arial"/>
                <w:sz w:val="18"/>
                <w:szCs w:val="18"/>
              </w:rPr>
              <w:t>-</w:t>
            </w:r>
          </w:p>
        </w:tc>
      </w:tr>
    </w:tbl>
    <w:p w14:paraId="134E289A" w14:textId="77777777" w:rsidR="00CE0CA9" w:rsidRPr="004D4E55" w:rsidRDefault="00CE0CA9" w:rsidP="00CE0CA9">
      <w:pPr>
        <w:jc w:val="both"/>
        <w:rPr>
          <w:rFonts w:ascii="Arial" w:eastAsia="Arial" w:hAnsi="Arial" w:cs="Arial"/>
          <w:sz w:val="16"/>
          <w:szCs w:val="16"/>
        </w:rPr>
      </w:pPr>
    </w:p>
    <w:tbl>
      <w:tblPr>
        <w:tblW w:w="9472" w:type="dxa"/>
        <w:tblLayout w:type="fixed"/>
        <w:tblLook w:val="0400" w:firstRow="0" w:lastRow="0" w:firstColumn="0" w:lastColumn="0" w:noHBand="0" w:noVBand="1"/>
      </w:tblPr>
      <w:tblGrid>
        <w:gridCol w:w="4288"/>
        <w:gridCol w:w="1296"/>
        <w:gridCol w:w="1296"/>
        <w:gridCol w:w="1296"/>
        <w:gridCol w:w="1296"/>
      </w:tblGrid>
      <w:tr w:rsidR="00E25552" w:rsidRPr="004D4E55" w14:paraId="19C66BAF" w14:textId="77777777" w:rsidTr="003F0D11">
        <w:tc>
          <w:tcPr>
            <w:tcW w:w="4288" w:type="dxa"/>
            <w:shd w:val="clear" w:color="auto" w:fill="auto"/>
            <w:vAlign w:val="bottom"/>
          </w:tcPr>
          <w:p w14:paraId="38784681" w14:textId="77777777" w:rsidR="00CE0CA9" w:rsidRPr="004D4E55" w:rsidRDefault="00CE0CA9" w:rsidP="003F0D11">
            <w:pPr>
              <w:ind w:left="-86" w:right="-72"/>
              <w:rPr>
                <w:rFonts w:ascii="Arial" w:eastAsia="Arial" w:hAnsi="Arial" w:cs="Arial"/>
                <w:sz w:val="18"/>
                <w:szCs w:val="18"/>
              </w:rPr>
            </w:pPr>
          </w:p>
        </w:tc>
        <w:tc>
          <w:tcPr>
            <w:tcW w:w="5184" w:type="dxa"/>
            <w:gridSpan w:val="4"/>
            <w:tcBorders>
              <w:top w:val="single" w:sz="4" w:space="0" w:color="auto"/>
              <w:bottom w:val="single" w:sz="4" w:space="0" w:color="auto"/>
            </w:tcBorders>
            <w:vAlign w:val="bottom"/>
          </w:tcPr>
          <w:p w14:paraId="7935A34B" w14:textId="77777777" w:rsidR="00CE0CA9" w:rsidRPr="004D4E55" w:rsidRDefault="00CE0CA9" w:rsidP="00CE0CA9">
            <w:pPr>
              <w:ind w:right="-72"/>
              <w:jc w:val="center"/>
              <w:rPr>
                <w:rFonts w:ascii="Arial" w:eastAsia="Arial" w:hAnsi="Arial" w:cs="Arial"/>
                <w:b/>
                <w:sz w:val="18"/>
                <w:szCs w:val="18"/>
              </w:rPr>
            </w:pPr>
            <w:r w:rsidRPr="004D4E55">
              <w:rPr>
                <w:rFonts w:ascii="Arial" w:eastAsia="Arial" w:hAnsi="Arial" w:cs="Arial"/>
                <w:b/>
                <w:sz w:val="18"/>
                <w:szCs w:val="18"/>
              </w:rPr>
              <w:t>Separate financial statements</w:t>
            </w:r>
          </w:p>
        </w:tc>
      </w:tr>
      <w:tr w:rsidR="00E25552" w:rsidRPr="004D4E55" w14:paraId="132F9790" w14:textId="77777777" w:rsidTr="003F0D11">
        <w:tc>
          <w:tcPr>
            <w:tcW w:w="4288" w:type="dxa"/>
            <w:shd w:val="clear" w:color="auto" w:fill="auto"/>
            <w:vAlign w:val="bottom"/>
          </w:tcPr>
          <w:p w14:paraId="6C1DE0BA" w14:textId="77777777" w:rsidR="00CE0CA9" w:rsidRPr="004D4E55" w:rsidRDefault="00CE0CA9" w:rsidP="003F0D11">
            <w:pPr>
              <w:ind w:left="-86" w:right="-72"/>
              <w:rPr>
                <w:rFonts w:ascii="Arial" w:eastAsia="Arial" w:hAnsi="Arial" w:cs="Arial"/>
                <w:sz w:val="18"/>
                <w:szCs w:val="18"/>
              </w:rPr>
            </w:pPr>
          </w:p>
        </w:tc>
        <w:tc>
          <w:tcPr>
            <w:tcW w:w="2592" w:type="dxa"/>
            <w:gridSpan w:val="2"/>
            <w:tcBorders>
              <w:top w:val="single" w:sz="4" w:space="0" w:color="auto"/>
              <w:bottom w:val="single" w:sz="4" w:space="0" w:color="auto"/>
            </w:tcBorders>
            <w:shd w:val="clear" w:color="auto" w:fill="auto"/>
            <w:vAlign w:val="bottom"/>
          </w:tcPr>
          <w:p w14:paraId="51433CB3" w14:textId="77777777" w:rsidR="00CE0CA9" w:rsidRPr="004D4E55" w:rsidRDefault="00CE0CA9" w:rsidP="00CE0CA9">
            <w:pPr>
              <w:ind w:right="-72"/>
              <w:jc w:val="center"/>
              <w:rPr>
                <w:rFonts w:ascii="Arial" w:eastAsia="Arial" w:hAnsi="Arial" w:cs="Arial"/>
                <w:b/>
                <w:sz w:val="18"/>
                <w:szCs w:val="18"/>
              </w:rPr>
            </w:pPr>
            <w:r w:rsidRPr="004D4E55">
              <w:rPr>
                <w:rFonts w:ascii="Arial" w:eastAsia="Arial" w:hAnsi="Arial" w:cs="Arial"/>
                <w:b/>
                <w:sz w:val="18"/>
                <w:szCs w:val="18"/>
              </w:rPr>
              <w:t>Carrying amounts</w:t>
            </w:r>
          </w:p>
        </w:tc>
        <w:tc>
          <w:tcPr>
            <w:tcW w:w="2592" w:type="dxa"/>
            <w:gridSpan w:val="2"/>
            <w:tcBorders>
              <w:top w:val="single" w:sz="4" w:space="0" w:color="auto"/>
              <w:bottom w:val="single" w:sz="4" w:space="0" w:color="auto"/>
            </w:tcBorders>
            <w:shd w:val="clear" w:color="auto" w:fill="auto"/>
            <w:vAlign w:val="bottom"/>
          </w:tcPr>
          <w:p w14:paraId="1B7C860E" w14:textId="77777777" w:rsidR="00CE0CA9" w:rsidRPr="004D4E55" w:rsidRDefault="00CE0CA9" w:rsidP="00CE0CA9">
            <w:pPr>
              <w:ind w:right="-72"/>
              <w:jc w:val="center"/>
              <w:rPr>
                <w:rFonts w:ascii="Arial" w:eastAsia="Arial" w:hAnsi="Arial" w:cs="Arial"/>
                <w:b/>
                <w:sz w:val="18"/>
                <w:szCs w:val="18"/>
              </w:rPr>
            </w:pPr>
            <w:r w:rsidRPr="004D4E55">
              <w:rPr>
                <w:rFonts w:ascii="Arial" w:eastAsia="Arial" w:hAnsi="Arial" w:cs="Arial"/>
                <w:b/>
                <w:sz w:val="18"/>
                <w:szCs w:val="18"/>
              </w:rPr>
              <w:t>Fair values</w:t>
            </w:r>
          </w:p>
        </w:tc>
      </w:tr>
      <w:tr w:rsidR="00E25552" w:rsidRPr="004D4E55" w14:paraId="1C397C16" w14:textId="77777777" w:rsidTr="003F0D11">
        <w:tc>
          <w:tcPr>
            <w:tcW w:w="4288" w:type="dxa"/>
            <w:shd w:val="clear" w:color="auto" w:fill="auto"/>
            <w:vAlign w:val="bottom"/>
          </w:tcPr>
          <w:p w14:paraId="23D625F0" w14:textId="77777777" w:rsidR="00CE0CA9" w:rsidRPr="004D4E55" w:rsidRDefault="00CE0CA9" w:rsidP="003F0D11">
            <w:pPr>
              <w:ind w:left="-86" w:right="-72"/>
              <w:rPr>
                <w:rFonts w:ascii="Arial" w:eastAsia="Arial" w:hAnsi="Arial" w:cs="Arial"/>
                <w:sz w:val="18"/>
                <w:szCs w:val="18"/>
              </w:rPr>
            </w:pPr>
          </w:p>
        </w:tc>
        <w:tc>
          <w:tcPr>
            <w:tcW w:w="1296" w:type="dxa"/>
            <w:tcBorders>
              <w:top w:val="single" w:sz="4" w:space="0" w:color="auto"/>
            </w:tcBorders>
            <w:vAlign w:val="bottom"/>
          </w:tcPr>
          <w:p w14:paraId="697A2B9F" w14:textId="56FD5951" w:rsidR="00CE0CA9" w:rsidRPr="004D4E55" w:rsidRDefault="005B0163" w:rsidP="00A95363">
            <w:pPr>
              <w:ind w:left="-75" w:right="-72"/>
              <w:jc w:val="right"/>
              <w:rPr>
                <w:rFonts w:ascii="Arial" w:eastAsia="Arial Bold" w:hAnsi="Arial" w:cs="Arial"/>
                <w:b/>
                <w:sz w:val="18"/>
                <w:szCs w:val="18"/>
              </w:rPr>
            </w:pPr>
            <w:r w:rsidRPr="004D4E55">
              <w:rPr>
                <w:rFonts w:ascii="Arial" w:eastAsia="Arial Bold" w:hAnsi="Arial" w:cs="Arial"/>
                <w:b/>
                <w:sz w:val="18"/>
                <w:szCs w:val="18"/>
              </w:rPr>
              <w:t>31 March</w:t>
            </w:r>
          </w:p>
        </w:tc>
        <w:tc>
          <w:tcPr>
            <w:tcW w:w="1296" w:type="dxa"/>
            <w:tcBorders>
              <w:top w:val="single" w:sz="4" w:space="0" w:color="auto"/>
            </w:tcBorders>
            <w:vAlign w:val="bottom"/>
          </w:tcPr>
          <w:p w14:paraId="0EE85EE3" w14:textId="77777777" w:rsidR="00CE0CA9" w:rsidRPr="004D4E55" w:rsidRDefault="00CE0CA9" w:rsidP="00CE0CA9">
            <w:pPr>
              <w:ind w:right="-72"/>
              <w:jc w:val="right"/>
              <w:rPr>
                <w:rFonts w:ascii="Arial" w:eastAsia="Arial" w:hAnsi="Arial" w:cs="Arial"/>
                <w:b/>
                <w:sz w:val="18"/>
                <w:szCs w:val="18"/>
              </w:rPr>
            </w:pPr>
            <w:r w:rsidRPr="004D4E55">
              <w:rPr>
                <w:rFonts w:ascii="Arial" w:eastAsia="Arial" w:hAnsi="Arial" w:cs="Arial"/>
                <w:b/>
                <w:sz w:val="18"/>
                <w:szCs w:val="18"/>
              </w:rPr>
              <w:t>31 December</w:t>
            </w:r>
          </w:p>
        </w:tc>
        <w:tc>
          <w:tcPr>
            <w:tcW w:w="1296" w:type="dxa"/>
            <w:tcBorders>
              <w:top w:val="single" w:sz="4" w:space="0" w:color="auto"/>
            </w:tcBorders>
            <w:vAlign w:val="bottom"/>
          </w:tcPr>
          <w:p w14:paraId="038CE211" w14:textId="6AA8C639" w:rsidR="00CE0CA9" w:rsidRPr="004D4E55" w:rsidRDefault="005B0163" w:rsidP="00A95363">
            <w:pPr>
              <w:ind w:left="-75" w:right="-72"/>
              <w:jc w:val="right"/>
              <w:rPr>
                <w:rFonts w:ascii="Arial" w:eastAsia="Arial Bold" w:hAnsi="Arial" w:cs="Arial"/>
                <w:b/>
                <w:sz w:val="18"/>
                <w:szCs w:val="18"/>
              </w:rPr>
            </w:pPr>
            <w:r w:rsidRPr="004D4E55">
              <w:rPr>
                <w:rFonts w:ascii="Arial" w:eastAsia="Arial Bold" w:hAnsi="Arial" w:cs="Arial"/>
                <w:b/>
                <w:sz w:val="18"/>
                <w:szCs w:val="18"/>
              </w:rPr>
              <w:t>31 March</w:t>
            </w:r>
          </w:p>
        </w:tc>
        <w:tc>
          <w:tcPr>
            <w:tcW w:w="1296" w:type="dxa"/>
            <w:tcBorders>
              <w:top w:val="single" w:sz="4" w:space="0" w:color="auto"/>
            </w:tcBorders>
            <w:vAlign w:val="bottom"/>
          </w:tcPr>
          <w:p w14:paraId="4EC9511C" w14:textId="77777777" w:rsidR="00CE0CA9" w:rsidRPr="004D4E55" w:rsidRDefault="00CE0CA9" w:rsidP="00CE0CA9">
            <w:pPr>
              <w:ind w:right="-72"/>
              <w:jc w:val="right"/>
              <w:rPr>
                <w:rFonts w:ascii="Arial" w:eastAsia="Arial" w:hAnsi="Arial" w:cs="Arial"/>
                <w:b/>
                <w:sz w:val="18"/>
                <w:szCs w:val="18"/>
              </w:rPr>
            </w:pPr>
            <w:r w:rsidRPr="004D4E55">
              <w:rPr>
                <w:rFonts w:ascii="Arial" w:eastAsia="Arial" w:hAnsi="Arial" w:cs="Arial"/>
                <w:b/>
                <w:sz w:val="18"/>
                <w:szCs w:val="18"/>
              </w:rPr>
              <w:t>31 December</w:t>
            </w:r>
          </w:p>
        </w:tc>
      </w:tr>
      <w:tr w:rsidR="00E25552" w:rsidRPr="004D4E55" w14:paraId="06EA79C4" w14:textId="77777777" w:rsidTr="003F0D11">
        <w:tc>
          <w:tcPr>
            <w:tcW w:w="4288" w:type="dxa"/>
            <w:shd w:val="clear" w:color="auto" w:fill="auto"/>
            <w:vAlign w:val="bottom"/>
          </w:tcPr>
          <w:p w14:paraId="645A1475" w14:textId="77777777" w:rsidR="00CE0CA9" w:rsidRPr="004D4E55" w:rsidRDefault="00CE0CA9" w:rsidP="003F0D11">
            <w:pPr>
              <w:ind w:left="-86" w:right="-72"/>
              <w:rPr>
                <w:rFonts w:ascii="Arial" w:eastAsia="Arial" w:hAnsi="Arial" w:cs="Arial"/>
                <w:sz w:val="18"/>
                <w:szCs w:val="18"/>
              </w:rPr>
            </w:pPr>
          </w:p>
        </w:tc>
        <w:tc>
          <w:tcPr>
            <w:tcW w:w="1296" w:type="dxa"/>
            <w:vAlign w:val="bottom"/>
          </w:tcPr>
          <w:p w14:paraId="6ECFBCBE" w14:textId="132E015A" w:rsidR="00CE0CA9" w:rsidRPr="004D4E55" w:rsidRDefault="005B0163" w:rsidP="00CE0CA9">
            <w:pPr>
              <w:ind w:right="-72"/>
              <w:jc w:val="right"/>
              <w:rPr>
                <w:rFonts w:ascii="Arial" w:eastAsia="Arial" w:hAnsi="Arial" w:cs="Arial"/>
                <w:b/>
                <w:sz w:val="18"/>
                <w:szCs w:val="18"/>
              </w:rPr>
            </w:pPr>
            <w:r w:rsidRPr="004D4E55">
              <w:rPr>
                <w:rFonts w:ascii="Arial" w:eastAsia="Arial" w:hAnsi="Arial" w:cs="Arial"/>
                <w:b/>
                <w:sz w:val="18"/>
                <w:szCs w:val="18"/>
              </w:rPr>
              <w:t>2022</w:t>
            </w:r>
          </w:p>
        </w:tc>
        <w:tc>
          <w:tcPr>
            <w:tcW w:w="1296" w:type="dxa"/>
            <w:vAlign w:val="bottom"/>
          </w:tcPr>
          <w:p w14:paraId="3288C8F9" w14:textId="63143BA3" w:rsidR="00CE0CA9" w:rsidRPr="004D4E55" w:rsidRDefault="005B0163" w:rsidP="00CE0CA9">
            <w:pPr>
              <w:ind w:right="-72"/>
              <w:jc w:val="right"/>
              <w:rPr>
                <w:rFonts w:ascii="Arial" w:eastAsia="Arial" w:hAnsi="Arial" w:cs="Arial"/>
                <w:b/>
                <w:sz w:val="18"/>
                <w:szCs w:val="18"/>
              </w:rPr>
            </w:pPr>
            <w:r w:rsidRPr="004D4E55">
              <w:rPr>
                <w:rFonts w:ascii="Arial" w:eastAsia="Arial" w:hAnsi="Arial" w:cs="Arial"/>
                <w:b/>
                <w:sz w:val="18"/>
                <w:szCs w:val="18"/>
              </w:rPr>
              <w:t>2021</w:t>
            </w:r>
          </w:p>
        </w:tc>
        <w:tc>
          <w:tcPr>
            <w:tcW w:w="1296" w:type="dxa"/>
            <w:vAlign w:val="bottom"/>
          </w:tcPr>
          <w:p w14:paraId="4492CD5A" w14:textId="1DD468AA" w:rsidR="00CE0CA9" w:rsidRPr="004D4E55" w:rsidRDefault="005B0163" w:rsidP="00CE0CA9">
            <w:pPr>
              <w:ind w:right="-72"/>
              <w:jc w:val="right"/>
              <w:rPr>
                <w:rFonts w:ascii="Arial" w:eastAsia="Arial" w:hAnsi="Arial" w:cs="Arial"/>
                <w:b/>
                <w:sz w:val="18"/>
                <w:szCs w:val="18"/>
              </w:rPr>
            </w:pPr>
            <w:r w:rsidRPr="004D4E55">
              <w:rPr>
                <w:rFonts w:ascii="Arial" w:eastAsia="Arial" w:hAnsi="Arial" w:cs="Arial"/>
                <w:b/>
                <w:sz w:val="18"/>
                <w:szCs w:val="18"/>
              </w:rPr>
              <w:t>2022</w:t>
            </w:r>
          </w:p>
        </w:tc>
        <w:tc>
          <w:tcPr>
            <w:tcW w:w="1296" w:type="dxa"/>
            <w:vAlign w:val="bottom"/>
          </w:tcPr>
          <w:p w14:paraId="4EDCC7D1" w14:textId="40CB7ACA" w:rsidR="00CE0CA9" w:rsidRPr="004D4E55" w:rsidRDefault="005B0163" w:rsidP="00CE0CA9">
            <w:pPr>
              <w:ind w:right="-72"/>
              <w:jc w:val="right"/>
              <w:rPr>
                <w:rFonts w:ascii="Arial" w:eastAsia="Arial" w:hAnsi="Arial" w:cs="Arial"/>
                <w:b/>
                <w:sz w:val="18"/>
                <w:szCs w:val="18"/>
              </w:rPr>
            </w:pPr>
            <w:r w:rsidRPr="004D4E55">
              <w:rPr>
                <w:rFonts w:ascii="Arial" w:eastAsia="Arial" w:hAnsi="Arial" w:cs="Arial"/>
                <w:b/>
                <w:sz w:val="18"/>
                <w:szCs w:val="18"/>
              </w:rPr>
              <w:t>2021</w:t>
            </w:r>
          </w:p>
        </w:tc>
      </w:tr>
      <w:tr w:rsidR="00E25552" w:rsidRPr="004D4E55" w14:paraId="7B9637C4" w14:textId="77777777" w:rsidTr="003F0D11">
        <w:tc>
          <w:tcPr>
            <w:tcW w:w="4288" w:type="dxa"/>
            <w:shd w:val="clear" w:color="auto" w:fill="auto"/>
            <w:vAlign w:val="bottom"/>
          </w:tcPr>
          <w:p w14:paraId="6C4E09B3" w14:textId="77777777" w:rsidR="00CE0CA9" w:rsidRPr="004D4E55" w:rsidRDefault="00CE0CA9" w:rsidP="003F0D11">
            <w:pPr>
              <w:ind w:left="-86" w:right="-72"/>
              <w:rPr>
                <w:rFonts w:ascii="Arial" w:eastAsia="Arial" w:hAnsi="Arial" w:cs="Arial"/>
                <w:sz w:val="18"/>
                <w:szCs w:val="18"/>
              </w:rPr>
            </w:pPr>
          </w:p>
        </w:tc>
        <w:tc>
          <w:tcPr>
            <w:tcW w:w="1296" w:type="dxa"/>
            <w:tcBorders>
              <w:bottom w:val="single" w:sz="4" w:space="0" w:color="auto"/>
            </w:tcBorders>
            <w:vAlign w:val="bottom"/>
          </w:tcPr>
          <w:p w14:paraId="08D70C65" w14:textId="77777777" w:rsidR="00CE0CA9" w:rsidRPr="004D4E55" w:rsidRDefault="00CE0CA9" w:rsidP="00CE0CA9">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296" w:type="dxa"/>
            <w:tcBorders>
              <w:bottom w:val="single" w:sz="4" w:space="0" w:color="auto"/>
            </w:tcBorders>
            <w:vAlign w:val="bottom"/>
          </w:tcPr>
          <w:p w14:paraId="3D03359D" w14:textId="77777777" w:rsidR="00CE0CA9" w:rsidRPr="004D4E55" w:rsidRDefault="00CE0CA9" w:rsidP="00CE0CA9">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296" w:type="dxa"/>
            <w:tcBorders>
              <w:bottom w:val="single" w:sz="4" w:space="0" w:color="auto"/>
            </w:tcBorders>
            <w:vAlign w:val="bottom"/>
          </w:tcPr>
          <w:p w14:paraId="3F2CA758" w14:textId="77777777" w:rsidR="00CE0CA9" w:rsidRPr="004D4E55" w:rsidRDefault="00CE0CA9" w:rsidP="00CE0CA9">
            <w:pPr>
              <w:ind w:right="-72"/>
              <w:jc w:val="right"/>
              <w:rPr>
                <w:rFonts w:ascii="Arial" w:eastAsia="Arial" w:hAnsi="Arial" w:cs="Arial"/>
                <w:b/>
                <w:sz w:val="18"/>
                <w:szCs w:val="18"/>
              </w:rPr>
            </w:pPr>
            <w:r w:rsidRPr="004D4E55">
              <w:rPr>
                <w:rFonts w:ascii="Arial" w:eastAsia="Arial" w:hAnsi="Arial" w:cs="Arial"/>
                <w:b/>
                <w:sz w:val="18"/>
                <w:szCs w:val="18"/>
              </w:rPr>
              <w:t>Baht</w:t>
            </w:r>
          </w:p>
        </w:tc>
        <w:tc>
          <w:tcPr>
            <w:tcW w:w="1296" w:type="dxa"/>
            <w:tcBorders>
              <w:bottom w:val="single" w:sz="4" w:space="0" w:color="auto"/>
            </w:tcBorders>
            <w:vAlign w:val="bottom"/>
          </w:tcPr>
          <w:p w14:paraId="2F1CB69B" w14:textId="77777777" w:rsidR="00CE0CA9" w:rsidRPr="004D4E55" w:rsidRDefault="00CE0CA9" w:rsidP="00CE0CA9">
            <w:pPr>
              <w:ind w:right="-72"/>
              <w:jc w:val="right"/>
              <w:rPr>
                <w:rFonts w:ascii="Arial" w:eastAsia="Arial" w:hAnsi="Arial" w:cs="Arial"/>
                <w:b/>
                <w:sz w:val="18"/>
                <w:szCs w:val="18"/>
              </w:rPr>
            </w:pPr>
            <w:r w:rsidRPr="004D4E55">
              <w:rPr>
                <w:rFonts w:ascii="Arial" w:eastAsia="Arial" w:hAnsi="Arial" w:cs="Arial"/>
                <w:b/>
                <w:sz w:val="18"/>
                <w:szCs w:val="18"/>
              </w:rPr>
              <w:t>Baht</w:t>
            </w:r>
          </w:p>
        </w:tc>
      </w:tr>
      <w:tr w:rsidR="00E25552" w:rsidRPr="004D4E55" w14:paraId="31AFF0E9" w14:textId="77777777" w:rsidTr="003F0D11">
        <w:tc>
          <w:tcPr>
            <w:tcW w:w="4288" w:type="dxa"/>
            <w:shd w:val="clear" w:color="auto" w:fill="auto"/>
            <w:vAlign w:val="bottom"/>
          </w:tcPr>
          <w:p w14:paraId="4CE643C7" w14:textId="77777777" w:rsidR="00CE0CA9" w:rsidRPr="004D4E55" w:rsidRDefault="00CE0CA9" w:rsidP="003F0D11">
            <w:pPr>
              <w:ind w:left="-86" w:right="-72"/>
              <w:rPr>
                <w:rFonts w:ascii="Arial" w:eastAsia="Arial" w:hAnsi="Arial" w:cs="Arial"/>
                <w:sz w:val="16"/>
                <w:szCs w:val="16"/>
              </w:rPr>
            </w:pPr>
          </w:p>
        </w:tc>
        <w:tc>
          <w:tcPr>
            <w:tcW w:w="1296" w:type="dxa"/>
            <w:tcBorders>
              <w:top w:val="single" w:sz="4" w:space="0" w:color="auto"/>
            </w:tcBorders>
            <w:shd w:val="clear" w:color="auto" w:fill="FAFAFA"/>
            <w:vAlign w:val="bottom"/>
          </w:tcPr>
          <w:p w14:paraId="38C30096" w14:textId="77777777" w:rsidR="00CE0CA9" w:rsidRPr="004D4E55" w:rsidRDefault="00CE0CA9" w:rsidP="00CE0CA9">
            <w:pPr>
              <w:ind w:right="-72"/>
              <w:jc w:val="right"/>
              <w:rPr>
                <w:rFonts w:ascii="Arial" w:eastAsia="Arial" w:hAnsi="Arial" w:cs="Arial"/>
                <w:b/>
                <w:sz w:val="16"/>
                <w:szCs w:val="16"/>
              </w:rPr>
            </w:pPr>
          </w:p>
        </w:tc>
        <w:tc>
          <w:tcPr>
            <w:tcW w:w="1296" w:type="dxa"/>
            <w:tcBorders>
              <w:top w:val="single" w:sz="4" w:space="0" w:color="auto"/>
            </w:tcBorders>
            <w:vAlign w:val="bottom"/>
          </w:tcPr>
          <w:p w14:paraId="2BFA456C" w14:textId="77777777" w:rsidR="00CE0CA9" w:rsidRPr="004D4E55" w:rsidRDefault="00CE0CA9" w:rsidP="00CE0CA9">
            <w:pPr>
              <w:ind w:right="-72"/>
              <w:jc w:val="right"/>
              <w:rPr>
                <w:rFonts w:ascii="Arial" w:eastAsia="Arial" w:hAnsi="Arial" w:cs="Arial"/>
                <w:b/>
                <w:sz w:val="16"/>
                <w:szCs w:val="16"/>
              </w:rPr>
            </w:pPr>
          </w:p>
        </w:tc>
        <w:tc>
          <w:tcPr>
            <w:tcW w:w="1296" w:type="dxa"/>
            <w:tcBorders>
              <w:top w:val="single" w:sz="4" w:space="0" w:color="auto"/>
            </w:tcBorders>
            <w:shd w:val="clear" w:color="auto" w:fill="FAFAFA"/>
            <w:vAlign w:val="bottom"/>
          </w:tcPr>
          <w:p w14:paraId="3B460C4A" w14:textId="77777777" w:rsidR="00CE0CA9" w:rsidRPr="004D4E55" w:rsidRDefault="00CE0CA9" w:rsidP="00CE0CA9">
            <w:pPr>
              <w:ind w:right="-72"/>
              <w:jc w:val="right"/>
              <w:rPr>
                <w:rFonts w:ascii="Arial" w:eastAsia="Arial" w:hAnsi="Arial" w:cs="Arial"/>
                <w:b/>
                <w:sz w:val="16"/>
                <w:szCs w:val="16"/>
              </w:rPr>
            </w:pPr>
          </w:p>
        </w:tc>
        <w:tc>
          <w:tcPr>
            <w:tcW w:w="1296" w:type="dxa"/>
            <w:tcBorders>
              <w:top w:val="single" w:sz="4" w:space="0" w:color="auto"/>
            </w:tcBorders>
            <w:vAlign w:val="bottom"/>
          </w:tcPr>
          <w:p w14:paraId="09523460" w14:textId="77777777" w:rsidR="00CE0CA9" w:rsidRPr="004D4E55" w:rsidRDefault="00CE0CA9" w:rsidP="00CE0CA9">
            <w:pPr>
              <w:ind w:right="-72"/>
              <w:jc w:val="right"/>
              <w:rPr>
                <w:rFonts w:ascii="Arial" w:eastAsia="Arial" w:hAnsi="Arial" w:cs="Arial"/>
                <w:b/>
                <w:sz w:val="16"/>
                <w:szCs w:val="16"/>
              </w:rPr>
            </w:pPr>
          </w:p>
        </w:tc>
      </w:tr>
      <w:tr w:rsidR="00BF1AD5" w:rsidRPr="004D4E55" w14:paraId="35F70793" w14:textId="77777777" w:rsidTr="00C15A18">
        <w:tc>
          <w:tcPr>
            <w:tcW w:w="4288" w:type="dxa"/>
            <w:shd w:val="clear" w:color="auto" w:fill="auto"/>
            <w:vAlign w:val="bottom"/>
          </w:tcPr>
          <w:p w14:paraId="45B9F0AA" w14:textId="77777777" w:rsidR="00BF1AD5" w:rsidRPr="004D4E55" w:rsidRDefault="00BF1AD5" w:rsidP="00BF1AD5">
            <w:pPr>
              <w:ind w:left="-86" w:right="-72"/>
              <w:rPr>
                <w:rFonts w:ascii="Arial" w:eastAsia="Arial" w:hAnsi="Arial" w:cs="Arial"/>
                <w:sz w:val="18"/>
                <w:szCs w:val="18"/>
              </w:rPr>
            </w:pPr>
            <w:r w:rsidRPr="004D4E55">
              <w:rPr>
                <w:rFonts w:ascii="Arial" w:eastAsia="Arial" w:hAnsi="Arial" w:cs="Arial"/>
                <w:sz w:val="18"/>
                <w:szCs w:val="18"/>
              </w:rPr>
              <w:t>Long-term from financial institutions borrowings</w:t>
            </w:r>
          </w:p>
        </w:tc>
        <w:tc>
          <w:tcPr>
            <w:tcW w:w="1296" w:type="dxa"/>
            <w:shd w:val="clear" w:color="auto" w:fill="FAFAFA"/>
          </w:tcPr>
          <w:p w14:paraId="09527151" w14:textId="01EFB7A9" w:rsidR="00BF1AD5" w:rsidRPr="004D4E55" w:rsidRDefault="00BF1AD5" w:rsidP="00BF1AD5">
            <w:pPr>
              <w:ind w:right="-72"/>
              <w:jc w:val="right"/>
              <w:rPr>
                <w:rFonts w:ascii="Arial" w:eastAsia="Arial" w:hAnsi="Arial" w:cs="Arial"/>
                <w:sz w:val="18"/>
                <w:szCs w:val="18"/>
              </w:rPr>
            </w:pPr>
            <w:r w:rsidRPr="004D4E55">
              <w:rPr>
                <w:rFonts w:ascii="Arial" w:hAnsi="Arial" w:cs="Arial"/>
                <w:sz w:val="18"/>
                <w:szCs w:val="18"/>
              </w:rPr>
              <w:t>68,168,8</w:t>
            </w:r>
            <w:r w:rsidR="00B46C45" w:rsidRPr="004D4E55">
              <w:rPr>
                <w:rFonts w:ascii="Arial" w:hAnsi="Arial" w:cs="Arial"/>
                <w:sz w:val="18"/>
                <w:szCs w:val="18"/>
              </w:rPr>
              <w:t>25</w:t>
            </w:r>
          </w:p>
        </w:tc>
        <w:tc>
          <w:tcPr>
            <w:tcW w:w="1296" w:type="dxa"/>
          </w:tcPr>
          <w:p w14:paraId="3AD1F5CF" w14:textId="71C788AE" w:rsidR="00BF1AD5" w:rsidRPr="004D4E55" w:rsidRDefault="00BF1AD5" w:rsidP="00BF1AD5">
            <w:pPr>
              <w:ind w:right="-72"/>
              <w:jc w:val="right"/>
              <w:rPr>
                <w:rFonts w:ascii="Arial" w:eastAsia="Arial" w:hAnsi="Arial" w:cs="Arial"/>
                <w:sz w:val="18"/>
                <w:szCs w:val="18"/>
              </w:rPr>
            </w:pPr>
            <w:r w:rsidRPr="004D4E55">
              <w:rPr>
                <w:rFonts w:ascii="Arial" w:hAnsi="Arial" w:cs="Arial"/>
                <w:sz w:val="18"/>
                <w:szCs w:val="18"/>
              </w:rPr>
              <w:t>55,985,869</w:t>
            </w:r>
          </w:p>
        </w:tc>
        <w:tc>
          <w:tcPr>
            <w:tcW w:w="1296" w:type="dxa"/>
            <w:shd w:val="clear" w:color="auto" w:fill="FAFAFA"/>
          </w:tcPr>
          <w:p w14:paraId="23CFE7AF" w14:textId="626BE0AB" w:rsidR="00BF1AD5" w:rsidRPr="004D4E55" w:rsidRDefault="00BF1AD5" w:rsidP="00BF1AD5">
            <w:pPr>
              <w:ind w:right="-72"/>
              <w:jc w:val="right"/>
              <w:rPr>
                <w:rFonts w:ascii="Arial" w:eastAsia="Arial" w:hAnsi="Arial" w:cs="Arial"/>
                <w:sz w:val="18"/>
                <w:szCs w:val="18"/>
              </w:rPr>
            </w:pPr>
            <w:r w:rsidRPr="004D4E55">
              <w:rPr>
                <w:rFonts w:ascii="Arial" w:hAnsi="Arial" w:cs="Arial"/>
                <w:sz w:val="18"/>
                <w:szCs w:val="18"/>
              </w:rPr>
              <w:t>69,354,285</w:t>
            </w:r>
          </w:p>
        </w:tc>
        <w:tc>
          <w:tcPr>
            <w:tcW w:w="1296" w:type="dxa"/>
          </w:tcPr>
          <w:p w14:paraId="79F7E41C" w14:textId="3954229E" w:rsidR="00BF1AD5" w:rsidRPr="004D4E55" w:rsidRDefault="00BF1AD5" w:rsidP="00BF1AD5">
            <w:pPr>
              <w:ind w:right="-72"/>
              <w:jc w:val="right"/>
              <w:rPr>
                <w:rFonts w:ascii="Arial" w:eastAsia="Arial" w:hAnsi="Arial" w:cs="Arial"/>
                <w:sz w:val="18"/>
                <w:szCs w:val="18"/>
              </w:rPr>
            </w:pPr>
            <w:r w:rsidRPr="004D4E55">
              <w:rPr>
                <w:rFonts w:ascii="Arial" w:hAnsi="Arial" w:cs="Arial"/>
                <w:sz w:val="18"/>
                <w:szCs w:val="18"/>
              </w:rPr>
              <w:t>56,088,911</w:t>
            </w:r>
          </w:p>
        </w:tc>
      </w:tr>
      <w:tr w:rsidR="00BF1AD5" w:rsidRPr="004D4E55" w14:paraId="7F563AD0" w14:textId="77777777" w:rsidTr="00C15A18">
        <w:tc>
          <w:tcPr>
            <w:tcW w:w="4288" w:type="dxa"/>
            <w:shd w:val="clear" w:color="auto" w:fill="auto"/>
            <w:vAlign w:val="bottom"/>
          </w:tcPr>
          <w:p w14:paraId="6AD7DEF1" w14:textId="51F7BE8B" w:rsidR="00BF1AD5" w:rsidRPr="004D4E55" w:rsidRDefault="00BF1AD5" w:rsidP="00BF1AD5">
            <w:pPr>
              <w:ind w:left="-86" w:right="-72"/>
              <w:rPr>
                <w:rFonts w:ascii="Arial" w:eastAsia="Arial" w:hAnsi="Arial" w:cs="Arial"/>
                <w:sz w:val="18"/>
                <w:szCs w:val="18"/>
              </w:rPr>
            </w:pPr>
            <w:r w:rsidRPr="004D4E55">
              <w:rPr>
                <w:rFonts w:ascii="Arial" w:hAnsi="Arial" w:cs="Arial"/>
                <w:sz w:val="18"/>
                <w:szCs w:val="18"/>
              </w:rPr>
              <w:t>Debenture</w:t>
            </w:r>
          </w:p>
        </w:tc>
        <w:tc>
          <w:tcPr>
            <w:tcW w:w="1296" w:type="dxa"/>
            <w:shd w:val="clear" w:color="auto" w:fill="FAFAFA"/>
          </w:tcPr>
          <w:p w14:paraId="7690BAE9" w14:textId="6BC0D9D1" w:rsidR="00BF1AD5" w:rsidRPr="004D4E55" w:rsidRDefault="00BF1AD5" w:rsidP="00BF1AD5">
            <w:pPr>
              <w:ind w:right="-72"/>
              <w:jc w:val="right"/>
              <w:rPr>
                <w:rFonts w:ascii="Arial" w:hAnsi="Arial" w:cs="Arial"/>
                <w:sz w:val="18"/>
                <w:szCs w:val="18"/>
                <w:highlight w:val="green"/>
              </w:rPr>
            </w:pPr>
            <w:r w:rsidRPr="004D4E55">
              <w:rPr>
                <w:rFonts w:ascii="Arial" w:hAnsi="Arial" w:cs="Arial"/>
                <w:sz w:val="18"/>
                <w:szCs w:val="18"/>
              </w:rPr>
              <w:t>491,960,025</w:t>
            </w:r>
          </w:p>
        </w:tc>
        <w:tc>
          <w:tcPr>
            <w:tcW w:w="1296" w:type="dxa"/>
          </w:tcPr>
          <w:p w14:paraId="295F641F" w14:textId="60711FA2" w:rsidR="00BF1AD5" w:rsidRPr="004D4E55" w:rsidRDefault="00BF1AD5" w:rsidP="00BF1AD5">
            <w:pPr>
              <w:ind w:right="-72"/>
              <w:jc w:val="right"/>
              <w:rPr>
                <w:rFonts w:ascii="Arial" w:eastAsia="Arial" w:hAnsi="Arial" w:cs="Arial"/>
                <w:sz w:val="18"/>
                <w:szCs w:val="18"/>
              </w:rPr>
            </w:pPr>
            <w:r w:rsidRPr="004D4E55">
              <w:rPr>
                <w:rFonts w:ascii="Arial" w:hAnsi="Arial" w:cs="Arial"/>
                <w:sz w:val="18"/>
                <w:szCs w:val="18"/>
              </w:rPr>
              <w:t>-</w:t>
            </w:r>
          </w:p>
        </w:tc>
        <w:tc>
          <w:tcPr>
            <w:tcW w:w="1296" w:type="dxa"/>
            <w:shd w:val="clear" w:color="auto" w:fill="FAFAFA"/>
          </w:tcPr>
          <w:p w14:paraId="4B90CD42" w14:textId="5B28D1AB" w:rsidR="00BF1AD5" w:rsidRPr="004D4E55" w:rsidRDefault="000369DE" w:rsidP="00BF1AD5">
            <w:pPr>
              <w:ind w:right="-72"/>
              <w:jc w:val="right"/>
              <w:rPr>
                <w:rFonts w:ascii="Arial" w:hAnsi="Arial" w:cs="Arial"/>
                <w:sz w:val="18"/>
                <w:szCs w:val="18"/>
                <w:highlight w:val="green"/>
              </w:rPr>
            </w:pPr>
            <w:r w:rsidRPr="004D4E55">
              <w:rPr>
                <w:rFonts w:ascii="Arial" w:hAnsi="Arial" w:cs="Arial"/>
                <w:sz w:val="18"/>
                <w:szCs w:val="18"/>
              </w:rPr>
              <w:t>500,119,728</w:t>
            </w:r>
          </w:p>
        </w:tc>
        <w:tc>
          <w:tcPr>
            <w:tcW w:w="1296" w:type="dxa"/>
          </w:tcPr>
          <w:p w14:paraId="0D1F2835" w14:textId="5BB02596" w:rsidR="00BF1AD5" w:rsidRPr="004D4E55" w:rsidRDefault="00BF1AD5" w:rsidP="00BF1AD5">
            <w:pPr>
              <w:ind w:right="-72"/>
              <w:jc w:val="right"/>
              <w:rPr>
                <w:rFonts w:ascii="Arial" w:eastAsia="Arial" w:hAnsi="Arial" w:cs="Arial"/>
                <w:sz w:val="18"/>
                <w:szCs w:val="18"/>
              </w:rPr>
            </w:pPr>
            <w:r w:rsidRPr="004D4E55">
              <w:rPr>
                <w:rFonts w:ascii="Arial" w:hAnsi="Arial" w:cs="Arial"/>
                <w:sz w:val="18"/>
                <w:szCs w:val="18"/>
              </w:rPr>
              <w:t>-</w:t>
            </w:r>
          </w:p>
        </w:tc>
      </w:tr>
    </w:tbl>
    <w:p w14:paraId="60EA608D" w14:textId="77777777" w:rsidR="00CE0CA9" w:rsidRPr="004D4E55" w:rsidRDefault="00CE0CA9" w:rsidP="00CE0CA9">
      <w:pPr>
        <w:jc w:val="both"/>
        <w:rPr>
          <w:rFonts w:ascii="Arial" w:eastAsia="Arial" w:hAnsi="Arial" w:cs="Arial"/>
          <w:sz w:val="16"/>
          <w:szCs w:val="16"/>
        </w:rPr>
      </w:pPr>
    </w:p>
    <w:p w14:paraId="1A86EC5F" w14:textId="1E23D351" w:rsidR="00DB7DA9" w:rsidRPr="004D4E55" w:rsidRDefault="00CE0CA9" w:rsidP="00CE0CA9">
      <w:pPr>
        <w:jc w:val="both"/>
        <w:rPr>
          <w:rFonts w:ascii="Arial" w:eastAsia="Arial" w:hAnsi="Arial" w:cs="Arial"/>
          <w:spacing w:val="-4"/>
          <w:sz w:val="18"/>
          <w:szCs w:val="18"/>
        </w:rPr>
      </w:pPr>
      <w:r w:rsidRPr="004D4E55">
        <w:rPr>
          <w:rFonts w:ascii="Arial" w:eastAsia="Arial" w:hAnsi="Arial" w:cs="Arial"/>
          <w:sz w:val="18"/>
          <w:szCs w:val="18"/>
        </w:rPr>
        <w:t xml:space="preserve">The fair value </w:t>
      </w:r>
      <w:proofErr w:type="gramStart"/>
      <w:r w:rsidRPr="004D4E55">
        <w:rPr>
          <w:rFonts w:ascii="Arial" w:eastAsia="Arial" w:hAnsi="Arial" w:cs="Arial"/>
          <w:sz w:val="18"/>
          <w:szCs w:val="18"/>
        </w:rPr>
        <w:t>are</w:t>
      </w:r>
      <w:proofErr w:type="gramEnd"/>
      <w:r w:rsidRPr="004D4E55">
        <w:rPr>
          <w:rFonts w:ascii="Arial" w:eastAsia="Arial" w:hAnsi="Arial" w:cs="Arial"/>
          <w:sz w:val="18"/>
          <w:szCs w:val="18"/>
        </w:rPr>
        <w:t xml:space="preserve"> based on future cash flow according to loan contract using a discount rate based upon the borrowing </w:t>
      </w:r>
      <w:r w:rsidRPr="004D4E55">
        <w:rPr>
          <w:rFonts w:ascii="Arial" w:eastAsia="Arial" w:hAnsi="Arial" w:cs="Arial"/>
          <w:spacing w:val="-4"/>
          <w:sz w:val="18"/>
          <w:szCs w:val="18"/>
        </w:rPr>
        <w:t xml:space="preserve">rate which the </w:t>
      </w:r>
      <w:r w:rsidR="0028251B" w:rsidRPr="004D4E55">
        <w:rPr>
          <w:rFonts w:ascii="Arial" w:eastAsia="Arial" w:hAnsi="Arial" w:cs="Arial"/>
          <w:spacing w:val="-4"/>
          <w:sz w:val="18"/>
          <w:szCs w:val="18"/>
        </w:rPr>
        <w:t>C</w:t>
      </w:r>
      <w:r w:rsidRPr="004D4E55">
        <w:rPr>
          <w:rFonts w:ascii="Arial" w:eastAsia="Arial" w:hAnsi="Arial" w:cs="Arial"/>
          <w:spacing w:val="-4"/>
          <w:sz w:val="18"/>
          <w:szCs w:val="18"/>
        </w:rPr>
        <w:t>ompany expect</w:t>
      </w:r>
      <w:r w:rsidR="0028251B" w:rsidRPr="004D4E55">
        <w:rPr>
          <w:rFonts w:ascii="Arial" w:eastAsia="Arial" w:hAnsi="Arial" w:cs="Arial"/>
          <w:spacing w:val="-4"/>
          <w:sz w:val="18"/>
          <w:szCs w:val="18"/>
        </w:rPr>
        <w:t>s</w:t>
      </w:r>
      <w:r w:rsidRPr="004D4E55">
        <w:rPr>
          <w:rFonts w:ascii="Arial" w:eastAsia="Arial" w:hAnsi="Arial" w:cs="Arial"/>
          <w:spacing w:val="-4"/>
          <w:sz w:val="18"/>
          <w:szCs w:val="18"/>
        </w:rPr>
        <w:t xml:space="preserve"> to pay as date of statement of financial position and are within level 2 of the fair value hierarchy.</w:t>
      </w:r>
    </w:p>
    <w:p w14:paraId="690A65D5" w14:textId="17869BBD" w:rsidR="004E6371" w:rsidRPr="003C154C" w:rsidRDefault="004E6371" w:rsidP="00CE0CA9">
      <w:pPr>
        <w:tabs>
          <w:tab w:val="left" w:pos="7380"/>
          <w:tab w:val="right" w:pos="8640"/>
        </w:tabs>
        <w:jc w:val="both"/>
        <w:rPr>
          <w:rFonts w:ascii="Arial" w:eastAsia="Arial" w:hAnsi="Arial" w:cstheme="minorBidi"/>
          <w:color w:val="000000"/>
          <w:sz w:val="18"/>
          <w:szCs w:val="18"/>
          <w:lang w:val="en-GB"/>
        </w:rPr>
      </w:pPr>
    </w:p>
    <w:p w14:paraId="302EFF0C" w14:textId="77777777" w:rsidR="00EB2B41" w:rsidRPr="004D4E55" w:rsidRDefault="00EB2B41" w:rsidP="00CE0CA9">
      <w:pPr>
        <w:tabs>
          <w:tab w:val="left" w:pos="7380"/>
          <w:tab w:val="right" w:pos="8640"/>
        </w:tabs>
        <w:jc w:val="both"/>
        <w:rPr>
          <w:rFonts w:ascii="Arial" w:eastAsia="Arial" w:hAnsi="Arial" w:cs="Arial"/>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4D4E55" w14:paraId="624E1A52" w14:textId="77777777" w:rsidTr="003F0D11">
        <w:trPr>
          <w:trHeight w:val="386"/>
        </w:trPr>
        <w:tc>
          <w:tcPr>
            <w:tcW w:w="9461" w:type="dxa"/>
            <w:shd w:val="clear" w:color="auto" w:fill="FFA543"/>
            <w:vAlign w:val="center"/>
            <w:hideMark/>
          </w:tcPr>
          <w:p w14:paraId="3E3DC227" w14:textId="218B8623" w:rsidR="00CE0CA9" w:rsidRPr="004D4E55"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4D4E55">
              <w:rPr>
                <w:rFonts w:ascii="Arial" w:eastAsia="Times New Roman" w:hAnsi="Arial" w:cs="Arial"/>
                <w:b/>
                <w:bCs/>
                <w:color w:val="FFFFFF"/>
                <w:sz w:val="18"/>
                <w:szCs w:val="18"/>
                <w:lang w:val="en-GB"/>
              </w:rPr>
              <w:t>1</w:t>
            </w:r>
            <w:r w:rsidR="0037752F" w:rsidRPr="004D4E55">
              <w:rPr>
                <w:rFonts w:ascii="Arial" w:eastAsia="Times New Roman" w:hAnsi="Arial" w:cs="Arial"/>
                <w:b/>
                <w:bCs/>
                <w:color w:val="FFFFFF"/>
                <w:sz w:val="18"/>
                <w:szCs w:val="18"/>
                <w:lang w:val="en-GB"/>
              </w:rPr>
              <w:t>5</w:t>
            </w:r>
            <w:r w:rsidRPr="004D4E55">
              <w:rPr>
                <w:rFonts w:ascii="Arial" w:eastAsia="Times New Roman" w:hAnsi="Arial" w:cs="Arial"/>
                <w:b/>
                <w:bCs/>
                <w:color w:val="FFFFFF"/>
                <w:sz w:val="18"/>
                <w:szCs w:val="18"/>
                <w:lang w:val="en-GB"/>
              </w:rPr>
              <w:tab/>
              <w:t>Lease liabilities</w:t>
            </w:r>
          </w:p>
        </w:tc>
      </w:tr>
    </w:tbl>
    <w:p w14:paraId="6954B8EB" w14:textId="77777777" w:rsidR="00CE0CA9" w:rsidRPr="004D4E55" w:rsidRDefault="00CE0CA9" w:rsidP="00CE0CA9">
      <w:pPr>
        <w:jc w:val="both"/>
        <w:rPr>
          <w:rFonts w:ascii="Arial" w:eastAsia="Arial" w:hAnsi="Arial" w:cs="Arial"/>
          <w:color w:val="000000"/>
          <w:sz w:val="18"/>
          <w:szCs w:val="18"/>
        </w:rPr>
      </w:pPr>
    </w:p>
    <w:p w14:paraId="7246F63F" w14:textId="377E5EE1" w:rsidR="00CE0CA9" w:rsidRPr="004D4E55" w:rsidRDefault="00CE0CA9" w:rsidP="00CE0CA9">
      <w:pPr>
        <w:jc w:val="both"/>
        <w:rPr>
          <w:rFonts w:ascii="Arial" w:eastAsia="Arial" w:hAnsi="Arial" w:cs="Arial"/>
          <w:sz w:val="18"/>
          <w:szCs w:val="18"/>
        </w:rPr>
      </w:pPr>
      <w:r w:rsidRPr="004D4E55">
        <w:rPr>
          <w:rFonts w:ascii="Arial" w:eastAsia="Arial" w:hAnsi="Arial" w:cs="Arial"/>
          <w:sz w:val="18"/>
          <w:szCs w:val="18"/>
        </w:rPr>
        <w:t xml:space="preserve">The movement of lease liabilities for the </w:t>
      </w:r>
      <w:r w:rsidR="005B0163" w:rsidRPr="004D4E55">
        <w:rPr>
          <w:rFonts w:ascii="Arial" w:eastAsia="Arial" w:hAnsi="Arial" w:cs="Arial"/>
          <w:sz w:val="18"/>
          <w:szCs w:val="18"/>
        </w:rPr>
        <w:t>three-month</w:t>
      </w:r>
      <w:r w:rsidRPr="004D4E55">
        <w:rPr>
          <w:rFonts w:ascii="Arial" w:eastAsia="Arial" w:hAnsi="Arial" w:cs="Arial"/>
          <w:sz w:val="18"/>
          <w:szCs w:val="18"/>
        </w:rPr>
        <w:t xml:space="preserve"> period ended </w:t>
      </w:r>
      <w:r w:rsidR="005B0163" w:rsidRPr="004D4E55">
        <w:rPr>
          <w:rFonts w:ascii="Arial" w:eastAsia="Arial" w:hAnsi="Arial" w:cs="Arial"/>
          <w:sz w:val="18"/>
          <w:szCs w:val="18"/>
        </w:rPr>
        <w:t>31 March</w:t>
      </w:r>
      <w:r w:rsidRPr="004D4E55">
        <w:rPr>
          <w:rFonts w:ascii="Arial" w:eastAsia="Arial" w:hAnsi="Arial" w:cs="Arial"/>
          <w:sz w:val="18"/>
          <w:szCs w:val="18"/>
        </w:rPr>
        <w:t xml:space="preserve"> </w:t>
      </w:r>
      <w:r w:rsidR="005B0163" w:rsidRPr="004D4E55">
        <w:rPr>
          <w:rFonts w:ascii="Arial" w:eastAsia="Arial" w:hAnsi="Arial" w:cs="Arial"/>
          <w:sz w:val="18"/>
          <w:szCs w:val="18"/>
        </w:rPr>
        <w:t>2022</w:t>
      </w:r>
      <w:r w:rsidRPr="004D4E55">
        <w:rPr>
          <w:rFonts w:ascii="Arial" w:eastAsia="Arial" w:hAnsi="Arial" w:cs="Arial"/>
          <w:sz w:val="18"/>
          <w:szCs w:val="18"/>
        </w:rPr>
        <w:t xml:space="preserve"> can be </w:t>
      </w:r>
      <w:proofErr w:type="spellStart"/>
      <w:r w:rsidRPr="004D4E55">
        <w:rPr>
          <w:rFonts w:ascii="Arial" w:eastAsia="Arial" w:hAnsi="Arial" w:cs="Arial"/>
          <w:sz w:val="18"/>
          <w:szCs w:val="18"/>
        </w:rPr>
        <w:t>analysed</w:t>
      </w:r>
      <w:proofErr w:type="spellEnd"/>
      <w:r w:rsidRPr="004D4E55">
        <w:rPr>
          <w:rFonts w:ascii="Arial" w:eastAsia="Arial" w:hAnsi="Arial" w:cs="Arial"/>
          <w:sz w:val="18"/>
          <w:szCs w:val="18"/>
        </w:rPr>
        <w:t xml:space="preserve"> as follows:</w:t>
      </w:r>
    </w:p>
    <w:p w14:paraId="2761B7CA" w14:textId="77777777" w:rsidR="00CE0CA9" w:rsidRPr="004D4E55" w:rsidRDefault="00CE0CA9" w:rsidP="00CE0CA9">
      <w:pPr>
        <w:jc w:val="both"/>
        <w:rPr>
          <w:rFonts w:ascii="Arial" w:eastAsia="Arial" w:hAnsi="Arial" w:cs="Arial"/>
          <w:sz w:val="18"/>
          <w:szCs w:val="18"/>
        </w:rPr>
      </w:pPr>
    </w:p>
    <w:tbl>
      <w:tblPr>
        <w:tblW w:w="9468" w:type="dxa"/>
        <w:tblLayout w:type="fixed"/>
        <w:tblLook w:val="0000" w:firstRow="0" w:lastRow="0" w:firstColumn="0" w:lastColumn="0" w:noHBand="0" w:noVBand="0"/>
      </w:tblPr>
      <w:tblGrid>
        <w:gridCol w:w="4500"/>
        <w:gridCol w:w="1656"/>
        <w:gridCol w:w="1656"/>
        <w:gridCol w:w="1656"/>
      </w:tblGrid>
      <w:tr w:rsidR="00E25552" w:rsidRPr="004D4E55" w14:paraId="471FD024" w14:textId="77777777" w:rsidTr="003F0D11">
        <w:trPr>
          <w:trHeight w:val="20"/>
        </w:trPr>
        <w:tc>
          <w:tcPr>
            <w:tcW w:w="4500" w:type="dxa"/>
            <w:vAlign w:val="bottom"/>
          </w:tcPr>
          <w:p w14:paraId="6AD47F3F" w14:textId="77777777" w:rsidR="00CE0CA9" w:rsidRPr="004D4E55" w:rsidRDefault="00CE0CA9" w:rsidP="003F0D11">
            <w:pPr>
              <w:ind w:left="-86" w:right="-72"/>
              <w:rPr>
                <w:rFonts w:ascii="Arial" w:hAnsi="Arial" w:cs="Arial"/>
                <w:sz w:val="18"/>
                <w:szCs w:val="18"/>
              </w:rPr>
            </w:pPr>
          </w:p>
        </w:tc>
        <w:tc>
          <w:tcPr>
            <w:tcW w:w="4968" w:type="dxa"/>
            <w:gridSpan w:val="3"/>
            <w:tcBorders>
              <w:top w:val="single" w:sz="4" w:space="0" w:color="auto"/>
              <w:bottom w:val="single" w:sz="4" w:space="0" w:color="auto"/>
            </w:tcBorders>
          </w:tcPr>
          <w:p w14:paraId="75227CEF"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Consolidated financial information</w:t>
            </w:r>
          </w:p>
        </w:tc>
      </w:tr>
      <w:tr w:rsidR="00E25552" w:rsidRPr="004D4E55" w14:paraId="7FDA9BF1" w14:textId="77777777" w:rsidTr="003F0D11">
        <w:trPr>
          <w:trHeight w:val="20"/>
        </w:trPr>
        <w:tc>
          <w:tcPr>
            <w:tcW w:w="4500" w:type="dxa"/>
            <w:vAlign w:val="bottom"/>
          </w:tcPr>
          <w:p w14:paraId="2A80BD89" w14:textId="77777777" w:rsidR="00CE0CA9" w:rsidRPr="004D4E55" w:rsidRDefault="00CE0CA9" w:rsidP="003F0D11">
            <w:pPr>
              <w:ind w:left="-86" w:right="-72"/>
              <w:rPr>
                <w:rFonts w:ascii="Arial" w:hAnsi="Arial" w:cs="Arial"/>
                <w:sz w:val="18"/>
                <w:szCs w:val="18"/>
              </w:rPr>
            </w:pPr>
          </w:p>
        </w:tc>
        <w:tc>
          <w:tcPr>
            <w:tcW w:w="1656" w:type="dxa"/>
            <w:tcBorders>
              <w:top w:val="single" w:sz="4" w:space="0" w:color="auto"/>
            </w:tcBorders>
          </w:tcPr>
          <w:p w14:paraId="27F3FD0C"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Lease payables</w:t>
            </w:r>
          </w:p>
        </w:tc>
        <w:tc>
          <w:tcPr>
            <w:tcW w:w="1656" w:type="dxa"/>
            <w:tcBorders>
              <w:top w:val="single" w:sz="4" w:space="0" w:color="auto"/>
            </w:tcBorders>
            <w:vAlign w:val="bottom"/>
          </w:tcPr>
          <w:p w14:paraId="563F8BC0"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Deferred interest</w:t>
            </w:r>
          </w:p>
        </w:tc>
        <w:tc>
          <w:tcPr>
            <w:tcW w:w="1656" w:type="dxa"/>
            <w:tcBorders>
              <w:top w:val="single" w:sz="4" w:space="0" w:color="auto"/>
            </w:tcBorders>
            <w:vAlign w:val="bottom"/>
          </w:tcPr>
          <w:p w14:paraId="5EE12F26"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Lease liabilities</w:t>
            </w:r>
          </w:p>
        </w:tc>
      </w:tr>
      <w:tr w:rsidR="00E25552" w:rsidRPr="004D4E55" w14:paraId="5A5873AE" w14:textId="77777777" w:rsidTr="003F0D11">
        <w:trPr>
          <w:trHeight w:val="20"/>
        </w:trPr>
        <w:tc>
          <w:tcPr>
            <w:tcW w:w="4500" w:type="dxa"/>
            <w:vAlign w:val="bottom"/>
          </w:tcPr>
          <w:p w14:paraId="009D7646" w14:textId="77777777" w:rsidR="00CE0CA9" w:rsidRPr="004D4E55" w:rsidRDefault="00CE0CA9" w:rsidP="003F0D11">
            <w:pPr>
              <w:ind w:left="-86" w:right="-72"/>
              <w:rPr>
                <w:rFonts w:ascii="Arial" w:hAnsi="Arial" w:cs="Arial"/>
                <w:sz w:val="18"/>
                <w:szCs w:val="18"/>
              </w:rPr>
            </w:pPr>
          </w:p>
        </w:tc>
        <w:tc>
          <w:tcPr>
            <w:tcW w:w="1656" w:type="dxa"/>
            <w:tcBorders>
              <w:bottom w:val="single" w:sz="4" w:space="0" w:color="auto"/>
            </w:tcBorders>
          </w:tcPr>
          <w:p w14:paraId="33CF0983"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656" w:type="dxa"/>
            <w:tcBorders>
              <w:bottom w:val="single" w:sz="4" w:space="0" w:color="auto"/>
            </w:tcBorders>
          </w:tcPr>
          <w:p w14:paraId="28ACB544"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656" w:type="dxa"/>
            <w:tcBorders>
              <w:bottom w:val="single" w:sz="4" w:space="0" w:color="auto"/>
            </w:tcBorders>
          </w:tcPr>
          <w:p w14:paraId="04B2CC68"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32F5A2B3" w14:textId="77777777" w:rsidTr="003F0D11">
        <w:trPr>
          <w:trHeight w:val="20"/>
        </w:trPr>
        <w:tc>
          <w:tcPr>
            <w:tcW w:w="4500" w:type="dxa"/>
            <w:vAlign w:val="bottom"/>
          </w:tcPr>
          <w:p w14:paraId="0E5ABDC2" w14:textId="77777777" w:rsidR="00CE0CA9" w:rsidRPr="004D4E55" w:rsidRDefault="00CE0CA9" w:rsidP="003F0D11">
            <w:pPr>
              <w:ind w:left="-86" w:right="-72"/>
              <w:rPr>
                <w:rFonts w:ascii="Arial" w:hAnsi="Arial" w:cs="Arial"/>
                <w:b/>
                <w:sz w:val="18"/>
                <w:szCs w:val="18"/>
              </w:rPr>
            </w:pPr>
          </w:p>
        </w:tc>
        <w:tc>
          <w:tcPr>
            <w:tcW w:w="1656" w:type="dxa"/>
            <w:tcBorders>
              <w:top w:val="single" w:sz="4" w:space="0" w:color="auto"/>
            </w:tcBorders>
            <w:shd w:val="clear" w:color="auto" w:fill="FAFAFA"/>
          </w:tcPr>
          <w:p w14:paraId="4A2E67AF" w14:textId="77777777" w:rsidR="00CE0CA9" w:rsidRPr="004D4E55" w:rsidRDefault="00CE0CA9" w:rsidP="00CE0CA9">
            <w:pPr>
              <w:ind w:right="-72"/>
              <w:jc w:val="right"/>
              <w:rPr>
                <w:rFonts w:ascii="Arial" w:hAnsi="Arial" w:cs="Arial"/>
                <w:sz w:val="18"/>
                <w:szCs w:val="18"/>
              </w:rPr>
            </w:pPr>
          </w:p>
        </w:tc>
        <w:tc>
          <w:tcPr>
            <w:tcW w:w="1656" w:type="dxa"/>
            <w:tcBorders>
              <w:top w:val="single" w:sz="4" w:space="0" w:color="auto"/>
            </w:tcBorders>
            <w:shd w:val="clear" w:color="auto" w:fill="FAFAFA"/>
          </w:tcPr>
          <w:p w14:paraId="714C84DB" w14:textId="77777777" w:rsidR="00CE0CA9" w:rsidRPr="004D4E55" w:rsidRDefault="00CE0CA9" w:rsidP="00CE0CA9">
            <w:pPr>
              <w:ind w:right="-72"/>
              <w:jc w:val="right"/>
              <w:rPr>
                <w:rFonts w:ascii="Arial" w:hAnsi="Arial" w:cs="Arial"/>
                <w:sz w:val="18"/>
                <w:szCs w:val="18"/>
              </w:rPr>
            </w:pPr>
          </w:p>
        </w:tc>
        <w:tc>
          <w:tcPr>
            <w:tcW w:w="1656" w:type="dxa"/>
            <w:tcBorders>
              <w:top w:val="single" w:sz="4" w:space="0" w:color="auto"/>
            </w:tcBorders>
            <w:shd w:val="clear" w:color="auto" w:fill="FAFAFA"/>
          </w:tcPr>
          <w:p w14:paraId="1F91AF0F" w14:textId="77777777" w:rsidR="00CE0CA9" w:rsidRPr="004D4E55" w:rsidRDefault="00CE0CA9" w:rsidP="00CE0CA9">
            <w:pPr>
              <w:ind w:right="-72"/>
              <w:jc w:val="right"/>
              <w:rPr>
                <w:rFonts w:ascii="Arial" w:hAnsi="Arial" w:cs="Arial"/>
                <w:sz w:val="18"/>
                <w:szCs w:val="18"/>
              </w:rPr>
            </w:pPr>
          </w:p>
        </w:tc>
      </w:tr>
      <w:tr w:rsidR="00F63F51" w:rsidRPr="004D4E55" w14:paraId="267D597D" w14:textId="77777777" w:rsidTr="003F0D11">
        <w:trPr>
          <w:trHeight w:val="20"/>
        </w:trPr>
        <w:tc>
          <w:tcPr>
            <w:tcW w:w="4500" w:type="dxa"/>
            <w:vAlign w:val="bottom"/>
          </w:tcPr>
          <w:p w14:paraId="146F751D" w14:textId="77777777" w:rsidR="00F63F51" w:rsidRPr="004D4E55" w:rsidRDefault="00F63F51" w:rsidP="00F63F51">
            <w:pPr>
              <w:ind w:left="-86" w:right="-72"/>
              <w:rPr>
                <w:rFonts w:ascii="Arial" w:hAnsi="Arial" w:cs="Arial"/>
                <w:sz w:val="18"/>
                <w:szCs w:val="18"/>
              </w:rPr>
            </w:pPr>
            <w:r w:rsidRPr="004D4E55">
              <w:rPr>
                <w:rFonts w:ascii="Arial" w:hAnsi="Arial" w:cs="Arial"/>
                <w:sz w:val="18"/>
                <w:szCs w:val="18"/>
                <w:highlight w:val="white"/>
              </w:rPr>
              <w:t xml:space="preserve">Opening net book </w:t>
            </w:r>
          </w:p>
        </w:tc>
        <w:tc>
          <w:tcPr>
            <w:tcW w:w="1656" w:type="dxa"/>
            <w:shd w:val="clear" w:color="auto" w:fill="FAFAFA"/>
          </w:tcPr>
          <w:p w14:paraId="12EC82F9" w14:textId="0C6AE6FF"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31,976,664 </w:t>
            </w:r>
          </w:p>
        </w:tc>
        <w:tc>
          <w:tcPr>
            <w:tcW w:w="1656" w:type="dxa"/>
            <w:shd w:val="clear" w:color="auto" w:fill="FAFAFA"/>
          </w:tcPr>
          <w:p w14:paraId="16694F18" w14:textId="53EB80F8"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(2,406,196) </w:t>
            </w:r>
          </w:p>
        </w:tc>
        <w:tc>
          <w:tcPr>
            <w:tcW w:w="1656" w:type="dxa"/>
            <w:shd w:val="clear" w:color="auto" w:fill="FAFAFA"/>
          </w:tcPr>
          <w:p w14:paraId="610C0DE1" w14:textId="2C68A026"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29,570,468 </w:t>
            </w:r>
          </w:p>
        </w:tc>
      </w:tr>
      <w:tr w:rsidR="00F63F51" w:rsidRPr="004D4E55" w14:paraId="0E34B28E" w14:textId="77777777" w:rsidTr="003F0D11">
        <w:trPr>
          <w:trHeight w:val="20"/>
        </w:trPr>
        <w:tc>
          <w:tcPr>
            <w:tcW w:w="4500" w:type="dxa"/>
            <w:vAlign w:val="bottom"/>
          </w:tcPr>
          <w:p w14:paraId="31DEE7B4" w14:textId="77777777" w:rsidR="00F63F51" w:rsidRPr="004D4E55" w:rsidRDefault="00F63F51" w:rsidP="00F63F51">
            <w:pPr>
              <w:ind w:left="-86" w:right="-72"/>
              <w:rPr>
                <w:rFonts w:ascii="Arial" w:hAnsi="Arial" w:cs="Arial"/>
                <w:sz w:val="18"/>
                <w:szCs w:val="18"/>
              </w:rPr>
            </w:pPr>
            <w:r w:rsidRPr="004D4E55">
              <w:rPr>
                <w:rFonts w:ascii="Arial" w:hAnsi="Arial" w:cs="Arial"/>
                <w:sz w:val="18"/>
                <w:szCs w:val="18"/>
              </w:rPr>
              <w:t>Cash outflows:</w:t>
            </w:r>
          </w:p>
        </w:tc>
        <w:tc>
          <w:tcPr>
            <w:tcW w:w="1656" w:type="dxa"/>
            <w:shd w:val="clear" w:color="auto" w:fill="FAFAFA"/>
          </w:tcPr>
          <w:p w14:paraId="4F6BAF51" w14:textId="77777777" w:rsidR="00F63F51" w:rsidRPr="004D4E55" w:rsidRDefault="00F63F51" w:rsidP="00F63F51">
            <w:pPr>
              <w:ind w:right="-72"/>
              <w:jc w:val="right"/>
              <w:rPr>
                <w:rFonts w:ascii="Arial" w:hAnsi="Arial" w:cs="Arial"/>
                <w:sz w:val="18"/>
                <w:szCs w:val="18"/>
              </w:rPr>
            </w:pPr>
          </w:p>
        </w:tc>
        <w:tc>
          <w:tcPr>
            <w:tcW w:w="1656" w:type="dxa"/>
            <w:shd w:val="clear" w:color="auto" w:fill="FAFAFA"/>
          </w:tcPr>
          <w:p w14:paraId="7131A8D7" w14:textId="77777777" w:rsidR="00F63F51" w:rsidRPr="004D4E55" w:rsidRDefault="00F63F51" w:rsidP="00F63F51">
            <w:pPr>
              <w:ind w:right="-72"/>
              <w:jc w:val="right"/>
              <w:rPr>
                <w:rFonts w:ascii="Arial" w:hAnsi="Arial" w:cs="Arial"/>
                <w:sz w:val="18"/>
                <w:szCs w:val="18"/>
              </w:rPr>
            </w:pPr>
          </w:p>
        </w:tc>
        <w:tc>
          <w:tcPr>
            <w:tcW w:w="1656" w:type="dxa"/>
            <w:shd w:val="clear" w:color="auto" w:fill="FAFAFA"/>
          </w:tcPr>
          <w:p w14:paraId="192727F5" w14:textId="09A212C2" w:rsidR="00F63F51" w:rsidRPr="004D4E55" w:rsidRDefault="00F63F51" w:rsidP="00F63F51">
            <w:pPr>
              <w:ind w:right="-72"/>
              <w:jc w:val="right"/>
              <w:rPr>
                <w:rFonts w:ascii="Arial" w:hAnsi="Arial" w:cs="Arial"/>
                <w:sz w:val="18"/>
                <w:szCs w:val="18"/>
              </w:rPr>
            </w:pPr>
          </w:p>
        </w:tc>
      </w:tr>
      <w:tr w:rsidR="00F63F51" w:rsidRPr="004D4E55" w14:paraId="31681393" w14:textId="77777777" w:rsidTr="009163F6">
        <w:trPr>
          <w:trHeight w:val="20"/>
        </w:trPr>
        <w:tc>
          <w:tcPr>
            <w:tcW w:w="4500" w:type="dxa"/>
            <w:vAlign w:val="bottom"/>
          </w:tcPr>
          <w:p w14:paraId="16B2AF2E" w14:textId="3696A6A5" w:rsidR="00F63F51" w:rsidRPr="004D4E55" w:rsidRDefault="00F63F51" w:rsidP="00F63F51">
            <w:pPr>
              <w:ind w:left="-86" w:right="-72"/>
              <w:rPr>
                <w:rFonts w:ascii="Arial" w:hAnsi="Arial" w:cs="Arial"/>
                <w:sz w:val="18"/>
                <w:szCs w:val="18"/>
              </w:rPr>
            </w:pPr>
            <w:r w:rsidRPr="004D4E55">
              <w:rPr>
                <w:rFonts w:ascii="Arial" w:hAnsi="Arial" w:cs="Arial"/>
                <w:sz w:val="18"/>
                <w:szCs w:val="18"/>
              </w:rPr>
              <w:t xml:space="preserve">   </w:t>
            </w:r>
            <w:r w:rsidRPr="004D4E55">
              <w:rPr>
                <w:rFonts w:ascii="Arial" w:hAnsi="Arial" w:cs="Arial"/>
                <w:bCs/>
                <w:sz w:val="18"/>
                <w:szCs w:val="18"/>
              </w:rPr>
              <w:t>Addition</w:t>
            </w:r>
            <w:r w:rsidRPr="004D4E55">
              <w:rPr>
                <w:rFonts w:ascii="Arial" w:hAnsi="Arial" w:cs="Arial"/>
                <w:sz w:val="18"/>
                <w:szCs w:val="18"/>
              </w:rPr>
              <w:t xml:space="preserve"> </w:t>
            </w:r>
          </w:p>
        </w:tc>
        <w:tc>
          <w:tcPr>
            <w:tcW w:w="1656" w:type="dxa"/>
            <w:shd w:val="clear" w:color="auto" w:fill="FAFAFA"/>
          </w:tcPr>
          <w:p w14:paraId="5FF73706" w14:textId="2D67EF03"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10,607,323 </w:t>
            </w:r>
          </w:p>
        </w:tc>
        <w:tc>
          <w:tcPr>
            <w:tcW w:w="1656" w:type="dxa"/>
            <w:shd w:val="clear" w:color="auto" w:fill="FAFAFA"/>
          </w:tcPr>
          <w:p w14:paraId="2A06CDAD" w14:textId="1949D6EE" w:rsidR="00F63F51" w:rsidRPr="004D4E55" w:rsidRDefault="00F63F51" w:rsidP="00F63F51">
            <w:pPr>
              <w:tabs>
                <w:tab w:val="left" w:pos="1272"/>
              </w:tabs>
              <w:ind w:right="-72"/>
              <w:jc w:val="right"/>
              <w:rPr>
                <w:rFonts w:ascii="Arial" w:hAnsi="Arial" w:cs="Arial"/>
                <w:sz w:val="18"/>
                <w:szCs w:val="18"/>
              </w:rPr>
            </w:pPr>
            <w:r w:rsidRPr="004D4E55">
              <w:rPr>
                <w:rFonts w:ascii="Arial" w:hAnsi="Arial" w:cs="Arial"/>
                <w:sz w:val="18"/>
                <w:szCs w:val="18"/>
              </w:rPr>
              <w:t xml:space="preserve">(774,750) </w:t>
            </w:r>
          </w:p>
        </w:tc>
        <w:tc>
          <w:tcPr>
            <w:tcW w:w="1656" w:type="dxa"/>
            <w:shd w:val="clear" w:color="auto" w:fill="FAFAFA"/>
          </w:tcPr>
          <w:p w14:paraId="620D4049" w14:textId="35DD25F1"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9,832,573 </w:t>
            </w:r>
          </w:p>
        </w:tc>
      </w:tr>
      <w:tr w:rsidR="00F63F51" w:rsidRPr="004D4E55" w14:paraId="33B0CDA0" w14:textId="77777777" w:rsidTr="009163F6">
        <w:trPr>
          <w:trHeight w:val="20"/>
        </w:trPr>
        <w:tc>
          <w:tcPr>
            <w:tcW w:w="4500" w:type="dxa"/>
            <w:vAlign w:val="bottom"/>
          </w:tcPr>
          <w:p w14:paraId="00C3CD31" w14:textId="7E2B5A2D" w:rsidR="00F63F51" w:rsidRPr="004D4E55" w:rsidRDefault="00F63F51" w:rsidP="00F63F51">
            <w:pPr>
              <w:ind w:left="-86" w:right="-72"/>
              <w:rPr>
                <w:rFonts w:ascii="Arial" w:hAnsi="Arial" w:cs="Arial"/>
                <w:bCs/>
                <w:sz w:val="18"/>
                <w:szCs w:val="18"/>
              </w:rPr>
            </w:pPr>
            <w:r w:rsidRPr="004D4E55">
              <w:rPr>
                <w:rFonts w:ascii="Arial" w:hAnsi="Arial" w:cs="Arial"/>
                <w:bCs/>
                <w:sz w:val="18"/>
                <w:szCs w:val="18"/>
              </w:rPr>
              <w:t xml:space="preserve">   </w:t>
            </w:r>
            <w:r w:rsidRPr="004D4E55">
              <w:rPr>
                <w:rFonts w:ascii="Arial" w:hAnsi="Arial" w:cs="Arial"/>
                <w:sz w:val="18"/>
                <w:szCs w:val="18"/>
              </w:rPr>
              <w:t>Repayment</w:t>
            </w:r>
          </w:p>
        </w:tc>
        <w:tc>
          <w:tcPr>
            <w:tcW w:w="1656" w:type="dxa"/>
            <w:tcBorders>
              <w:bottom w:val="single" w:sz="4" w:space="0" w:color="auto"/>
            </w:tcBorders>
            <w:shd w:val="clear" w:color="auto" w:fill="FAFAFA"/>
          </w:tcPr>
          <w:p w14:paraId="72A37BA8" w14:textId="67C5358E"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(6,810,199) </w:t>
            </w:r>
          </w:p>
        </w:tc>
        <w:tc>
          <w:tcPr>
            <w:tcW w:w="1656" w:type="dxa"/>
            <w:tcBorders>
              <w:bottom w:val="single" w:sz="4" w:space="0" w:color="auto"/>
            </w:tcBorders>
            <w:shd w:val="clear" w:color="auto" w:fill="FAFAFA"/>
          </w:tcPr>
          <w:p w14:paraId="04CBD858" w14:textId="258601F1"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523,877 </w:t>
            </w:r>
          </w:p>
        </w:tc>
        <w:tc>
          <w:tcPr>
            <w:tcW w:w="1656" w:type="dxa"/>
            <w:tcBorders>
              <w:bottom w:val="single" w:sz="4" w:space="0" w:color="auto"/>
            </w:tcBorders>
            <w:shd w:val="clear" w:color="auto" w:fill="FAFAFA"/>
          </w:tcPr>
          <w:p w14:paraId="1B374DCF" w14:textId="6269CA2F"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(6,286,322) </w:t>
            </w:r>
          </w:p>
        </w:tc>
      </w:tr>
      <w:tr w:rsidR="00F63F51" w:rsidRPr="004D4E55" w14:paraId="12E08267" w14:textId="77777777" w:rsidTr="009163F6">
        <w:trPr>
          <w:trHeight w:val="20"/>
        </w:trPr>
        <w:tc>
          <w:tcPr>
            <w:tcW w:w="4500" w:type="dxa"/>
            <w:vAlign w:val="bottom"/>
          </w:tcPr>
          <w:p w14:paraId="7D63B66D" w14:textId="77777777" w:rsidR="001900DC" w:rsidRPr="004D4E55" w:rsidRDefault="001900DC" w:rsidP="001900DC">
            <w:pPr>
              <w:ind w:left="-86" w:right="-72"/>
              <w:rPr>
                <w:rFonts w:ascii="Arial" w:hAnsi="Arial" w:cs="Arial"/>
                <w:b/>
                <w:sz w:val="18"/>
                <w:szCs w:val="18"/>
              </w:rPr>
            </w:pPr>
          </w:p>
        </w:tc>
        <w:tc>
          <w:tcPr>
            <w:tcW w:w="1656" w:type="dxa"/>
            <w:tcBorders>
              <w:top w:val="single" w:sz="4" w:space="0" w:color="auto"/>
            </w:tcBorders>
            <w:shd w:val="clear" w:color="auto" w:fill="FAFAFA"/>
          </w:tcPr>
          <w:p w14:paraId="755A6C61" w14:textId="258963CA" w:rsidR="001900DC" w:rsidRPr="004D4E55" w:rsidRDefault="001900DC" w:rsidP="001900DC">
            <w:pPr>
              <w:ind w:right="-72"/>
              <w:jc w:val="right"/>
              <w:rPr>
                <w:rFonts w:ascii="Arial" w:hAnsi="Arial" w:cs="Arial"/>
                <w:sz w:val="18"/>
                <w:szCs w:val="18"/>
              </w:rPr>
            </w:pPr>
          </w:p>
        </w:tc>
        <w:tc>
          <w:tcPr>
            <w:tcW w:w="1656" w:type="dxa"/>
            <w:tcBorders>
              <w:top w:val="single" w:sz="4" w:space="0" w:color="auto"/>
            </w:tcBorders>
            <w:shd w:val="clear" w:color="auto" w:fill="FAFAFA"/>
          </w:tcPr>
          <w:p w14:paraId="28FCBDF3" w14:textId="2A449EB6" w:rsidR="001900DC" w:rsidRPr="004D4E55" w:rsidRDefault="001900DC" w:rsidP="001900DC">
            <w:pPr>
              <w:ind w:right="-72"/>
              <w:jc w:val="right"/>
              <w:rPr>
                <w:rFonts w:ascii="Arial" w:hAnsi="Arial" w:cs="Arial"/>
                <w:sz w:val="18"/>
                <w:szCs w:val="18"/>
              </w:rPr>
            </w:pPr>
          </w:p>
        </w:tc>
        <w:tc>
          <w:tcPr>
            <w:tcW w:w="1656" w:type="dxa"/>
            <w:tcBorders>
              <w:top w:val="single" w:sz="4" w:space="0" w:color="auto"/>
            </w:tcBorders>
            <w:shd w:val="clear" w:color="auto" w:fill="FAFAFA"/>
          </w:tcPr>
          <w:p w14:paraId="030FDEBC" w14:textId="6079587D" w:rsidR="001900DC" w:rsidRPr="004D4E55" w:rsidRDefault="001900DC" w:rsidP="001900DC">
            <w:pPr>
              <w:ind w:right="-72"/>
              <w:jc w:val="right"/>
              <w:rPr>
                <w:rFonts w:ascii="Arial" w:hAnsi="Arial" w:cs="Arial"/>
                <w:sz w:val="18"/>
                <w:szCs w:val="18"/>
              </w:rPr>
            </w:pPr>
          </w:p>
        </w:tc>
      </w:tr>
      <w:tr w:rsidR="00F63F51" w:rsidRPr="004D4E55" w14:paraId="2803DA24" w14:textId="77777777" w:rsidTr="009163F6">
        <w:trPr>
          <w:trHeight w:val="87"/>
        </w:trPr>
        <w:tc>
          <w:tcPr>
            <w:tcW w:w="4500" w:type="dxa"/>
            <w:vAlign w:val="bottom"/>
          </w:tcPr>
          <w:p w14:paraId="20CD3B48" w14:textId="77777777" w:rsidR="00F63F51" w:rsidRPr="004D4E55" w:rsidRDefault="00F63F51" w:rsidP="00F63F51">
            <w:pPr>
              <w:ind w:left="-86" w:right="-72"/>
              <w:rPr>
                <w:rFonts w:ascii="Arial" w:hAnsi="Arial" w:cs="Arial"/>
                <w:sz w:val="18"/>
                <w:szCs w:val="18"/>
              </w:rPr>
            </w:pPr>
            <w:r w:rsidRPr="004D4E55">
              <w:rPr>
                <w:rFonts w:ascii="Arial" w:hAnsi="Arial" w:cs="Arial"/>
                <w:sz w:val="18"/>
                <w:szCs w:val="18"/>
                <w:highlight w:val="white"/>
              </w:rPr>
              <w:t>Closing net book value</w:t>
            </w:r>
          </w:p>
        </w:tc>
        <w:tc>
          <w:tcPr>
            <w:tcW w:w="1656" w:type="dxa"/>
            <w:tcBorders>
              <w:bottom w:val="single" w:sz="4" w:space="0" w:color="auto"/>
            </w:tcBorders>
            <w:shd w:val="clear" w:color="auto" w:fill="FAFAFA"/>
          </w:tcPr>
          <w:p w14:paraId="7C680FEB" w14:textId="74C6B561"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35,773,788 </w:t>
            </w:r>
          </w:p>
        </w:tc>
        <w:tc>
          <w:tcPr>
            <w:tcW w:w="1656" w:type="dxa"/>
            <w:tcBorders>
              <w:bottom w:val="single" w:sz="4" w:space="0" w:color="auto"/>
            </w:tcBorders>
            <w:shd w:val="clear" w:color="auto" w:fill="FAFAFA"/>
          </w:tcPr>
          <w:p w14:paraId="3F37B79C" w14:textId="7525D051"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(2,657,069) </w:t>
            </w:r>
          </w:p>
        </w:tc>
        <w:tc>
          <w:tcPr>
            <w:tcW w:w="1656" w:type="dxa"/>
            <w:tcBorders>
              <w:bottom w:val="single" w:sz="4" w:space="0" w:color="auto"/>
            </w:tcBorders>
            <w:shd w:val="clear" w:color="auto" w:fill="FAFAFA"/>
          </w:tcPr>
          <w:p w14:paraId="578BC4A5" w14:textId="439F1A79"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33,116,719 </w:t>
            </w:r>
          </w:p>
        </w:tc>
      </w:tr>
    </w:tbl>
    <w:p w14:paraId="41D293BA" w14:textId="15FB3E1D" w:rsidR="004E6371" w:rsidRPr="004D4E55" w:rsidRDefault="004E6371">
      <w:pPr>
        <w:rPr>
          <w:rFonts w:ascii="Arial" w:eastAsia="Arial" w:hAnsi="Arial" w:cs="Arial"/>
          <w:sz w:val="18"/>
          <w:szCs w:val="18"/>
        </w:rPr>
      </w:pPr>
    </w:p>
    <w:p w14:paraId="26221107" w14:textId="77777777" w:rsidR="00CE0CA9" w:rsidRPr="004D4E55" w:rsidRDefault="00CE0CA9" w:rsidP="00CE0CA9">
      <w:pPr>
        <w:ind w:right="11"/>
        <w:jc w:val="both"/>
        <w:rPr>
          <w:rFonts w:ascii="Arial" w:eastAsia="Arial" w:hAnsi="Arial" w:cs="Arial"/>
          <w:sz w:val="18"/>
          <w:szCs w:val="18"/>
        </w:rPr>
      </w:pPr>
    </w:p>
    <w:tbl>
      <w:tblPr>
        <w:tblW w:w="9468" w:type="dxa"/>
        <w:tblLayout w:type="fixed"/>
        <w:tblLook w:val="0000" w:firstRow="0" w:lastRow="0" w:firstColumn="0" w:lastColumn="0" w:noHBand="0" w:noVBand="0"/>
      </w:tblPr>
      <w:tblGrid>
        <w:gridCol w:w="4500"/>
        <w:gridCol w:w="1656"/>
        <w:gridCol w:w="1656"/>
        <w:gridCol w:w="1656"/>
      </w:tblGrid>
      <w:tr w:rsidR="00E25552" w:rsidRPr="004D4E55" w14:paraId="45B9FE62" w14:textId="77777777" w:rsidTr="003F0D11">
        <w:trPr>
          <w:trHeight w:val="20"/>
        </w:trPr>
        <w:tc>
          <w:tcPr>
            <w:tcW w:w="4500" w:type="dxa"/>
            <w:vAlign w:val="bottom"/>
          </w:tcPr>
          <w:p w14:paraId="0AE6681F" w14:textId="77777777" w:rsidR="00CE0CA9" w:rsidRPr="004D4E55" w:rsidRDefault="00CE0CA9" w:rsidP="003F0D11">
            <w:pPr>
              <w:ind w:left="-86" w:right="-72"/>
              <w:rPr>
                <w:rFonts w:ascii="Arial" w:hAnsi="Arial" w:cs="Arial"/>
                <w:sz w:val="18"/>
                <w:szCs w:val="18"/>
              </w:rPr>
            </w:pPr>
          </w:p>
        </w:tc>
        <w:tc>
          <w:tcPr>
            <w:tcW w:w="4968" w:type="dxa"/>
            <w:gridSpan w:val="3"/>
            <w:tcBorders>
              <w:top w:val="single" w:sz="4" w:space="0" w:color="auto"/>
              <w:bottom w:val="single" w:sz="4" w:space="0" w:color="auto"/>
            </w:tcBorders>
          </w:tcPr>
          <w:p w14:paraId="4435242F"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Separate financial information</w:t>
            </w:r>
          </w:p>
        </w:tc>
      </w:tr>
      <w:tr w:rsidR="00E25552" w:rsidRPr="004D4E55" w14:paraId="3B8851CF" w14:textId="77777777" w:rsidTr="003F0D11">
        <w:trPr>
          <w:trHeight w:val="20"/>
        </w:trPr>
        <w:tc>
          <w:tcPr>
            <w:tcW w:w="4500" w:type="dxa"/>
            <w:vAlign w:val="bottom"/>
          </w:tcPr>
          <w:p w14:paraId="0B60D13E" w14:textId="77777777" w:rsidR="00CE0CA9" w:rsidRPr="004D4E55" w:rsidRDefault="00CE0CA9" w:rsidP="003F0D11">
            <w:pPr>
              <w:ind w:left="-86" w:right="-72"/>
              <w:rPr>
                <w:rFonts w:ascii="Arial" w:hAnsi="Arial" w:cs="Arial"/>
                <w:sz w:val="18"/>
                <w:szCs w:val="18"/>
              </w:rPr>
            </w:pPr>
          </w:p>
        </w:tc>
        <w:tc>
          <w:tcPr>
            <w:tcW w:w="1656" w:type="dxa"/>
            <w:tcBorders>
              <w:top w:val="single" w:sz="4" w:space="0" w:color="auto"/>
            </w:tcBorders>
          </w:tcPr>
          <w:p w14:paraId="1C47F09F"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Lease payables</w:t>
            </w:r>
          </w:p>
        </w:tc>
        <w:tc>
          <w:tcPr>
            <w:tcW w:w="1656" w:type="dxa"/>
            <w:tcBorders>
              <w:top w:val="single" w:sz="4" w:space="0" w:color="auto"/>
            </w:tcBorders>
            <w:vAlign w:val="bottom"/>
          </w:tcPr>
          <w:p w14:paraId="0EE6C6FA"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Deferred interest</w:t>
            </w:r>
          </w:p>
        </w:tc>
        <w:tc>
          <w:tcPr>
            <w:tcW w:w="1656" w:type="dxa"/>
            <w:tcBorders>
              <w:top w:val="single" w:sz="4" w:space="0" w:color="auto"/>
            </w:tcBorders>
            <w:vAlign w:val="bottom"/>
          </w:tcPr>
          <w:p w14:paraId="466C15AC"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Lease liabilities</w:t>
            </w:r>
          </w:p>
        </w:tc>
      </w:tr>
      <w:tr w:rsidR="00E25552" w:rsidRPr="004D4E55" w14:paraId="2A0B4C27" w14:textId="77777777" w:rsidTr="003F0D11">
        <w:trPr>
          <w:trHeight w:val="20"/>
        </w:trPr>
        <w:tc>
          <w:tcPr>
            <w:tcW w:w="4500" w:type="dxa"/>
            <w:vAlign w:val="bottom"/>
          </w:tcPr>
          <w:p w14:paraId="77B7425F" w14:textId="77777777" w:rsidR="00CE0CA9" w:rsidRPr="004D4E55" w:rsidRDefault="00CE0CA9" w:rsidP="003F0D11">
            <w:pPr>
              <w:ind w:left="-86" w:right="-72"/>
              <w:rPr>
                <w:rFonts w:ascii="Arial" w:hAnsi="Arial" w:cs="Arial"/>
                <w:sz w:val="18"/>
                <w:szCs w:val="18"/>
              </w:rPr>
            </w:pPr>
          </w:p>
        </w:tc>
        <w:tc>
          <w:tcPr>
            <w:tcW w:w="1656" w:type="dxa"/>
            <w:tcBorders>
              <w:bottom w:val="single" w:sz="4" w:space="0" w:color="auto"/>
            </w:tcBorders>
          </w:tcPr>
          <w:p w14:paraId="4C7A1DFD"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656" w:type="dxa"/>
            <w:tcBorders>
              <w:bottom w:val="single" w:sz="4" w:space="0" w:color="auto"/>
            </w:tcBorders>
          </w:tcPr>
          <w:p w14:paraId="03DD46E9"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656" w:type="dxa"/>
            <w:tcBorders>
              <w:bottom w:val="single" w:sz="4" w:space="0" w:color="auto"/>
            </w:tcBorders>
          </w:tcPr>
          <w:p w14:paraId="5AF5FD82"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37000928" w14:textId="77777777" w:rsidTr="003F0D11">
        <w:trPr>
          <w:trHeight w:val="20"/>
        </w:trPr>
        <w:tc>
          <w:tcPr>
            <w:tcW w:w="4500" w:type="dxa"/>
            <w:vAlign w:val="bottom"/>
          </w:tcPr>
          <w:p w14:paraId="0E754B8A" w14:textId="77777777" w:rsidR="00CE0CA9" w:rsidRPr="004D4E55" w:rsidRDefault="00CE0CA9" w:rsidP="003F0D11">
            <w:pPr>
              <w:ind w:left="-86" w:right="-72"/>
              <w:rPr>
                <w:rFonts w:ascii="Arial" w:hAnsi="Arial" w:cs="Arial"/>
                <w:b/>
                <w:sz w:val="18"/>
                <w:szCs w:val="18"/>
              </w:rPr>
            </w:pPr>
          </w:p>
        </w:tc>
        <w:tc>
          <w:tcPr>
            <w:tcW w:w="1656" w:type="dxa"/>
            <w:tcBorders>
              <w:top w:val="single" w:sz="4" w:space="0" w:color="auto"/>
            </w:tcBorders>
            <w:shd w:val="clear" w:color="auto" w:fill="FAFAFA"/>
          </w:tcPr>
          <w:p w14:paraId="44DF98AB" w14:textId="77777777" w:rsidR="00CE0CA9" w:rsidRPr="004D4E55" w:rsidRDefault="00CE0CA9" w:rsidP="00CE0CA9">
            <w:pPr>
              <w:ind w:right="-72"/>
              <w:jc w:val="right"/>
              <w:rPr>
                <w:rFonts w:ascii="Arial" w:hAnsi="Arial" w:cs="Arial"/>
                <w:sz w:val="18"/>
                <w:szCs w:val="18"/>
              </w:rPr>
            </w:pPr>
          </w:p>
        </w:tc>
        <w:tc>
          <w:tcPr>
            <w:tcW w:w="1656" w:type="dxa"/>
            <w:tcBorders>
              <w:top w:val="single" w:sz="4" w:space="0" w:color="auto"/>
            </w:tcBorders>
            <w:shd w:val="clear" w:color="auto" w:fill="FAFAFA"/>
          </w:tcPr>
          <w:p w14:paraId="50F0A00D" w14:textId="77777777" w:rsidR="00CE0CA9" w:rsidRPr="004D4E55" w:rsidRDefault="00CE0CA9" w:rsidP="00CE0CA9">
            <w:pPr>
              <w:ind w:right="-72"/>
              <w:jc w:val="right"/>
              <w:rPr>
                <w:rFonts w:ascii="Arial" w:hAnsi="Arial" w:cs="Arial"/>
                <w:sz w:val="18"/>
                <w:szCs w:val="18"/>
              </w:rPr>
            </w:pPr>
          </w:p>
        </w:tc>
        <w:tc>
          <w:tcPr>
            <w:tcW w:w="1656" w:type="dxa"/>
            <w:tcBorders>
              <w:top w:val="single" w:sz="4" w:space="0" w:color="auto"/>
            </w:tcBorders>
            <w:shd w:val="clear" w:color="auto" w:fill="FAFAFA"/>
          </w:tcPr>
          <w:p w14:paraId="3A38FAF3" w14:textId="77777777" w:rsidR="00CE0CA9" w:rsidRPr="004D4E55" w:rsidRDefault="00CE0CA9" w:rsidP="00CE0CA9">
            <w:pPr>
              <w:ind w:right="-72"/>
              <w:jc w:val="right"/>
              <w:rPr>
                <w:rFonts w:ascii="Arial" w:hAnsi="Arial" w:cs="Arial"/>
                <w:sz w:val="18"/>
                <w:szCs w:val="18"/>
              </w:rPr>
            </w:pPr>
          </w:p>
        </w:tc>
      </w:tr>
      <w:tr w:rsidR="00F63F51" w:rsidRPr="004D4E55" w14:paraId="11F73FF8" w14:textId="77777777" w:rsidTr="003F0D11">
        <w:trPr>
          <w:trHeight w:val="20"/>
        </w:trPr>
        <w:tc>
          <w:tcPr>
            <w:tcW w:w="4500" w:type="dxa"/>
            <w:vAlign w:val="bottom"/>
          </w:tcPr>
          <w:p w14:paraId="176C04F2" w14:textId="77777777" w:rsidR="00F63F51" w:rsidRPr="004D4E55" w:rsidRDefault="00F63F51" w:rsidP="00F63F51">
            <w:pPr>
              <w:ind w:left="-86" w:right="-72"/>
              <w:rPr>
                <w:rFonts w:ascii="Arial" w:hAnsi="Arial" w:cs="Arial"/>
                <w:sz w:val="18"/>
                <w:szCs w:val="18"/>
              </w:rPr>
            </w:pPr>
            <w:r w:rsidRPr="004D4E55">
              <w:rPr>
                <w:rFonts w:ascii="Arial" w:hAnsi="Arial" w:cs="Arial"/>
                <w:sz w:val="18"/>
                <w:szCs w:val="18"/>
              </w:rPr>
              <w:t xml:space="preserve">Opening net book </w:t>
            </w:r>
          </w:p>
        </w:tc>
        <w:tc>
          <w:tcPr>
            <w:tcW w:w="1656" w:type="dxa"/>
            <w:shd w:val="clear" w:color="auto" w:fill="FAFAFA"/>
          </w:tcPr>
          <w:p w14:paraId="26068158" w14:textId="1179C209"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31,940,664 </w:t>
            </w:r>
          </w:p>
        </w:tc>
        <w:tc>
          <w:tcPr>
            <w:tcW w:w="1656" w:type="dxa"/>
            <w:shd w:val="clear" w:color="auto" w:fill="FAFAFA"/>
          </w:tcPr>
          <w:p w14:paraId="629CE71B" w14:textId="634617DF"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(2,405,931) </w:t>
            </w:r>
          </w:p>
        </w:tc>
        <w:tc>
          <w:tcPr>
            <w:tcW w:w="1656" w:type="dxa"/>
            <w:shd w:val="clear" w:color="auto" w:fill="FAFAFA"/>
          </w:tcPr>
          <w:p w14:paraId="385AE45B" w14:textId="359E02C5"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29,534,733 </w:t>
            </w:r>
          </w:p>
        </w:tc>
      </w:tr>
      <w:tr w:rsidR="00F63F51" w:rsidRPr="004D4E55" w14:paraId="16C7B128" w14:textId="77777777" w:rsidTr="003F0D11">
        <w:trPr>
          <w:trHeight w:val="20"/>
        </w:trPr>
        <w:tc>
          <w:tcPr>
            <w:tcW w:w="4500" w:type="dxa"/>
            <w:vAlign w:val="bottom"/>
          </w:tcPr>
          <w:p w14:paraId="555DB674" w14:textId="77777777" w:rsidR="001900DC" w:rsidRPr="004D4E55" w:rsidRDefault="001900DC" w:rsidP="001900DC">
            <w:pPr>
              <w:ind w:left="-86" w:right="-72"/>
              <w:rPr>
                <w:rFonts w:ascii="Arial" w:hAnsi="Arial" w:cs="Arial"/>
                <w:sz w:val="18"/>
                <w:szCs w:val="18"/>
              </w:rPr>
            </w:pPr>
            <w:r w:rsidRPr="004D4E55">
              <w:rPr>
                <w:rFonts w:ascii="Arial" w:hAnsi="Arial" w:cs="Arial"/>
                <w:sz w:val="18"/>
                <w:szCs w:val="18"/>
              </w:rPr>
              <w:t>Cash outflows:</w:t>
            </w:r>
          </w:p>
        </w:tc>
        <w:tc>
          <w:tcPr>
            <w:tcW w:w="1656" w:type="dxa"/>
            <w:shd w:val="clear" w:color="auto" w:fill="FAFAFA"/>
          </w:tcPr>
          <w:p w14:paraId="072D642C" w14:textId="77777777" w:rsidR="001900DC" w:rsidRPr="004D4E55" w:rsidRDefault="001900DC" w:rsidP="001900DC">
            <w:pPr>
              <w:ind w:right="-72"/>
              <w:jc w:val="right"/>
              <w:rPr>
                <w:rFonts w:ascii="Arial" w:hAnsi="Arial" w:cs="Arial"/>
                <w:sz w:val="18"/>
                <w:szCs w:val="18"/>
              </w:rPr>
            </w:pPr>
          </w:p>
        </w:tc>
        <w:tc>
          <w:tcPr>
            <w:tcW w:w="1656" w:type="dxa"/>
            <w:shd w:val="clear" w:color="auto" w:fill="FAFAFA"/>
          </w:tcPr>
          <w:p w14:paraId="7368B244" w14:textId="77777777" w:rsidR="001900DC" w:rsidRPr="004D4E55" w:rsidRDefault="001900DC" w:rsidP="001900DC">
            <w:pPr>
              <w:ind w:right="-72"/>
              <w:jc w:val="right"/>
              <w:rPr>
                <w:rFonts w:ascii="Arial" w:hAnsi="Arial" w:cs="Arial"/>
                <w:sz w:val="18"/>
                <w:szCs w:val="18"/>
              </w:rPr>
            </w:pPr>
          </w:p>
        </w:tc>
        <w:tc>
          <w:tcPr>
            <w:tcW w:w="1656" w:type="dxa"/>
            <w:shd w:val="clear" w:color="auto" w:fill="FAFAFA"/>
          </w:tcPr>
          <w:p w14:paraId="128BC315" w14:textId="77777777" w:rsidR="001900DC" w:rsidRPr="004D4E55" w:rsidRDefault="001900DC" w:rsidP="001900DC">
            <w:pPr>
              <w:ind w:right="-72"/>
              <w:jc w:val="right"/>
              <w:rPr>
                <w:rFonts w:ascii="Arial" w:hAnsi="Arial" w:cs="Arial"/>
                <w:sz w:val="18"/>
                <w:szCs w:val="18"/>
              </w:rPr>
            </w:pPr>
          </w:p>
        </w:tc>
      </w:tr>
      <w:tr w:rsidR="00F63F51" w:rsidRPr="004D4E55" w14:paraId="1C7F7AB2" w14:textId="77777777" w:rsidTr="009163F6">
        <w:trPr>
          <w:trHeight w:val="20"/>
        </w:trPr>
        <w:tc>
          <w:tcPr>
            <w:tcW w:w="4500" w:type="dxa"/>
            <w:vAlign w:val="bottom"/>
          </w:tcPr>
          <w:p w14:paraId="05E40BAC" w14:textId="16988E6E" w:rsidR="00F63F51" w:rsidRPr="004D4E55" w:rsidRDefault="00F63F51" w:rsidP="00F63F51">
            <w:pPr>
              <w:ind w:left="-86" w:right="-72"/>
              <w:rPr>
                <w:rFonts w:ascii="Arial" w:hAnsi="Arial" w:cs="Arial"/>
                <w:sz w:val="18"/>
                <w:szCs w:val="18"/>
              </w:rPr>
            </w:pPr>
            <w:r w:rsidRPr="004D4E55">
              <w:rPr>
                <w:rFonts w:ascii="Arial" w:hAnsi="Arial" w:cs="Arial"/>
                <w:sz w:val="18"/>
                <w:szCs w:val="18"/>
              </w:rPr>
              <w:t xml:space="preserve">   Addition</w:t>
            </w:r>
          </w:p>
        </w:tc>
        <w:tc>
          <w:tcPr>
            <w:tcW w:w="1656" w:type="dxa"/>
            <w:shd w:val="clear" w:color="auto" w:fill="FAFAFA"/>
          </w:tcPr>
          <w:p w14:paraId="18A08B8C" w14:textId="58BDB283"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10,607,323 </w:t>
            </w:r>
          </w:p>
        </w:tc>
        <w:tc>
          <w:tcPr>
            <w:tcW w:w="1656" w:type="dxa"/>
            <w:shd w:val="clear" w:color="auto" w:fill="FAFAFA"/>
          </w:tcPr>
          <w:p w14:paraId="621626F7" w14:textId="4E9DE91C"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(774,750) </w:t>
            </w:r>
          </w:p>
        </w:tc>
        <w:tc>
          <w:tcPr>
            <w:tcW w:w="1656" w:type="dxa"/>
            <w:shd w:val="clear" w:color="auto" w:fill="FAFAFA"/>
          </w:tcPr>
          <w:p w14:paraId="06E1B8E9" w14:textId="1C3E91CB"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9,832,573 </w:t>
            </w:r>
          </w:p>
        </w:tc>
      </w:tr>
      <w:tr w:rsidR="00F63F51" w:rsidRPr="004D4E55" w14:paraId="428B04FF" w14:textId="77777777" w:rsidTr="009163F6">
        <w:trPr>
          <w:trHeight w:val="20"/>
        </w:trPr>
        <w:tc>
          <w:tcPr>
            <w:tcW w:w="4500" w:type="dxa"/>
            <w:vAlign w:val="bottom"/>
          </w:tcPr>
          <w:p w14:paraId="6192AD0B" w14:textId="556E2918" w:rsidR="00F63F51" w:rsidRPr="004D4E55" w:rsidRDefault="00F63F51" w:rsidP="00F63F51">
            <w:pPr>
              <w:ind w:left="-86" w:right="-72"/>
              <w:rPr>
                <w:rFonts w:ascii="Arial" w:hAnsi="Arial" w:cs="Arial"/>
                <w:bCs/>
                <w:sz w:val="18"/>
                <w:szCs w:val="18"/>
              </w:rPr>
            </w:pPr>
            <w:r w:rsidRPr="004D4E55">
              <w:rPr>
                <w:rFonts w:ascii="Arial" w:hAnsi="Arial" w:cs="Arial"/>
                <w:bCs/>
                <w:sz w:val="18"/>
                <w:szCs w:val="18"/>
              </w:rPr>
              <w:t xml:space="preserve">   Repayment</w:t>
            </w:r>
          </w:p>
        </w:tc>
        <w:tc>
          <w:tcPr>
            <w:tcW w:w="1656" w:type="dxa"/>
            <w:tcBorders>
              <w:bottom w:val="single" w:sz="4" w:space="0" w:color="auto"/>
            </w:tcBorders>
            <w:shd w:val="clear" w:color="auto" w:fill="FAFAFA"/>
          </w:tcPr>
          <w:p w14:paraId="5305698B" w14:textId="6CB781B0"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(6,774,199) </w:t>
            </w:r>
          </w:p>
        </w:tc>
        <w:tc>
          <w:tcPr>
            <w:tcW w:w="1656" w:type="dxa"/>
            <w:tcBorders>
              <w:bottom w:val="single" w:sz="4" w:space="0" w:color="auto"/>
            </w:tcBorders>
            <w:shd w:val="clear" w:color="auto" w:fill="FAFAFA"/>
          </w:tcPr>
          <w:p w14:paraId="11AEDE94" w14:textId="64593230"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523,612 </w:t>
            </w:r>
          </w:p>
        </w:tc>
        <w:tc>
          <w:tcPr>
            <w:tcW w:w="1656" w:type="dxa"/>
            <w:tcBorders>
              <w:bottom w:val="single" w:sz="4" w:space="0" w:color="auto"/>
            </w:tcBorders>
            <w:shd w:val="clear" w:color="auto" w:fill="FAFAFA"/>
          </w:tcPr>
          <w:p w14:paraId="7C9D8883" w14:textId="5F637A66"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(6,250,587) </w:t>
            </w:r>
          </w:p>
        </w:tc>
      </w:tr>
      <w:tr w:rsidR="00F63F51" w:rsidRPr="004D4E55" w14:paraId="1558A45C" w14:textId="77777777" w:rsidTr="009163F6">
        <w:trPr>
          <w:trHeight w:val="20"/>
        </w:trPr>
        <w:tc>
          <w:tcPr>
            <w:tcW w:w="4500" w:type="dxa"/>
            <w:vAlign w:val="bottom"/>
          </w:tcPr>
          <w:p w14:paraId="2693A0C5" w14:textId="77777777" w:rsidR="001900DC" w:rsidRPr="004D4E55" w:rsidRDefault="001900DC" w:rsidP="001900DC">
            <w:pPr>
              <w:ind w:left="-86" w:right="-72"/>
              <w:rPr>
                <w:rFonts w:ascii="Arial" w:hAnsi="Arial" w:cs="Arial"/>
                <w:b/>
                <w:sz w:val="18"/>
                <w:szCs w:val="18"/>
              </w:rPr>
            </w:pPr>
          </w:p>
        </w:tc>
        <w:tc>
          <w:tcPr>
            <w:tcW w:w="1656" w:type="dxa"/>
            <w:tcBorders>
              <w:top w:val="single" w:sz="4" w:space="0" w:color="auto"/>
            </w:tcBorders>
            <w:shd w:val="clear" w:color="auto" w:fill="FAFAFA"/>
          </w:tcPr>
          <w:p w14:paraId="088B77EB" w14:textId="7CCD3275" w:rsidR="001900DC" w:rsidRPr="004D4E55" w:rsidRDefault="001900DC" w:rsidP="001900DC">
            <w:pPr>
              <w:ind w:right="-72"/>
              <w:jc w:val="right"/>
              <w:rPr>
                <w:rFonts w:ascii="Arial" w:hAnsi="Arial" w:cs="Arial"/>
                <w:sz w:val="18"/>
                <w:szCs w:val="18"/>
              </w:rPr>
            </w:pPr>
          </w:p>
        </w:tc>
        <w:tc>
          <w:tcPr>
            <w:tcW w:w="1656" w:type="dxa"/>
            <w:tcBorders>
              <w:top w:val="single" w:sz="4" w:space="0" w:color="auto"/>
            </w:tcBorders>
            <w:shd w:val="clear" w:color="auto" w:fill="FAFAFA"/>
          </w:tcPr>
          <w:p w14:paraId="69841762" w14:textId="296E0547" w:rsidR="001900DC" w:rsidRPr="004D4E55" w:rsidRDefault="001900DC" w:rsidP="001900DC">
            <w:pPr>
              <w:ind w:right="-72"/>
              <w:jc w:val="right"/>
              <w:rPr>
                <w:rFonts w:ascii="Arial" w:hAnsi="Arial" w:cs="Arial"/>
                <w:sz w:val="18"/>
                <w:szCs w:val="18"/>
              </w:rPr>
            </w:pPr>
          </w:p>
        </w:tc>
        <w:tc>
          <w:tcPr>
            <w:tcW w:w="1656" w:type="dxa"/>
            <w:tcBorders>
              <w:top w:val="single" w:sz="4" w:space="0" w:color="auto"/>
            </w:tcBorders>
            <w:shd w:val="clear" w:color="auto" w:fill="FAFAFA"/>
          </w:tcPr>
          <w:p w14:paraId="0B820078" w14:textId="762FF8F0" w:rsidR="001900DC" w:rsidRPr="004D4E55" w:rsidRDefault="001900DC" w:rsidP="001900DC">
            <w:pPr>
              <w:ind w:right="-72"/>
              <w:jc w:val="right"/>
              <w:rPr>
                <w:rFonts w:ascii="Arial" w:hAnsi="Arial" w:cs="Arial"/>
                <w:sz w:val="18"/>
                <w:szCs w:val="18"/>
              </w:rPr>
            </w:pPr>
          </w:p>
        </w:tc>
      </w:tr>
      <w:tr w:rsidR="00F63F51" w:rsidRPr="004D4E55" w14:paraId="3352173E" w14:textId="77777777" w:rsidTr="009163F6">
        <w:trPr>
          <w:trHeight w:val="87"/>
        </w:trPr>
        <w:tc>
          <w:tcPr>
            <w:tcW w:w="4500" w:type="dxa"/>
            <w:vAlign w:val="bottom"/>
          </w:tcPr>
          <w:p w14:paraId="6A4B8AC4" w14:textId="77777777" w:rsidR="00F63F51" w:rsidRPr="004D4E55" w:rsidRDefault="00F63F51" w:rsidP="00F63F51">
            <w:pPr>
              <w:ind w:left="-86" w:right="-72"/>
              <w:rPr>
                <w:rFonts w:ascii="Arial" w:hAnsi="Arial" w:cs="Arial"/>
                <w:sz w:val="18"/>
                <w:szCs w:val="18"/>
              </w:rPr>
            </w:pPr>
            <w:r w:rsidRPr="004D4E55">
              <w:rPr>
                <w:rFonts w:ascii="Arial" w:hAnsi="Arial" w:cs="Arial"/>
                <w:sz w:val="18"/>
                <w:szCs w:val="18"/>
              </w:rPr>
              <w:t>Closing net book value</w:t>
            </w:r>
          </w:p>
        </w:tc>
        <w:tc>
          <w:tcPr>
            <w:tcW w:w="1656" w:type="dxa"/>
            <w:tcBorders>
              <w:bottom w:val="single" w:sz="4" w:space="0" w:color="auto"/>
            </w:tcBorders>
            <w:shd w:val="clear" w:color="auto" w:fill="FAFAFA"/>
          </w:tcPr>
          <w:p w14:paraId="6F178320" w14:textId="3C8133B2"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35,773,788 </w:t>
            </w:r>
          </w:p>
        </w:tc>
        <w:tc>
          <w:tcPr>
            <w:tcW w:w="1656" w:type="dxa"/>
            <w:tcBorders>
              <w:bottom w:val="single" w:sz="4" w:space="0" w:color="auto"/>
            </w:tcBorders>
            <w:shd w:val="clear" w:color="auto" w:fill="FAFAFA"/>
          </w:tcPr>
          <w:p w14:paraId="740E617A" w14:textId="4832B721"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(2,657,069) </w:t>
            </w:r>
          </w:p>
        </w:tc>
        <w:tc>
          <w:tcPr>
            <w:tcW w:w="1656" w:type="dxa"/>
            <w:tcBorders>
              <w:bottom w:val="single" w:sz="4" w:space="0" w:color="auto"/>
            </w:tcBorders>
            <w:shd w:val="clear" w:color="auto" w:fill="FAFAFA"/>
          </w:tcPr>
          <w:p w14:paraId="66BE7317" w14:textId="3EBAA44D" w:rsidR="00F63F51" w:rsidRPr="004D4E55" w:rsidRDefault="00F63F51" w:rsidP="00F63F51">
            <w:pPr>
              <w:ind w:right="-72"/>
              <w:jc w:val="right"/>
              <w:rPr>
                <w:rFonts w:ascii="Arial" w:hAnsi="Arial" w:cs="Arial"/>
                <w:sz w:val="18"/>
                <w:szCs w:val="18"/>
              </w:rPr>
            </w:pPr>
            <w:r w:rsidRPr="004D4E55">
              <w:rPr>
                <w:rFonts w:ascii="Arial" w:hAnsi="Arial" w:cs="Arial"/>
                <w:sz w:val="18"/>
                <w:szCs w:val="18"/>
              </w:rPr>
              <w:t xml:space="preserve"> 33,116,719 </w:t>
            </w:r>
          </w:p>
        </w:tc>
      </w:tr>
    </w:tbl>
    <w:p w14:paraId="6F526FDA" w14:textId="77777777" w:rsidR="00CE0CA9" w:rsidRPr="004D4E55" w:rsidRDefault="00CE0CA9" w:rsidP="00CE0CA9">
      <w:pPr>
        <w:ind w:right="11"/>
        <w:jc w:val="both"/>
        <w:rPr>
          <w:rFonts w:ascii="Arial" w:eastAsia="Arial" w:hAnsi="Arial" w:cs="Arial"/>
          <w:sz w:val="18"/>
          <w:szCs w:val="18"/>
        </w:rPr>
      </w:pPr>
    </w:p>
    <w:p w14:paraId="4899DF3A" w14:textId="490E7C23" w:rsidR="00DB2964" w:rsidRPr="004D4E55" w:rsidRDefault="00DB2964">
      <w:pPr>
        <w:rPr>
          <w:rFonts w:ascii="Arial" w:eastAsia="Arial" w:hAnsi="Arial" w:cs="Arial"/>
          <w:color w:val="000000"/>
          <w:sz w:val="18"/>
          <w:szCs w:val="18"/>
        </w:rPr>
      </w:pPr>
      <w:r w:rsidRPr="004D4E55">
        <w:rPr>
          <w:rFonts w:ascii="Arial" w:eastAsia="Arial" w:hAnsi="Arial" w:cs="Arial"/>
          <w:color w:val="000000"/>
          <w:sz w:val="18"/>
          <w:szCs w:val="18"/>
        </w:rPr>
        <w:br w:type="page"/>
      </w:r>
    </w:p>
    <w:p w14:paraId="4BBD33C4" w14:textId="77777777" w:rsidR="00CE0CA9" w:rsidRPr="004D4E55" w:rsidRDefault="00CE0CA9" w:rsidP="00CE0CA9">
      <w:pPr>
        <w:ind w:right="11"/>
        <w:jc w:val="both"/>
        <w:rPr>
          <w:rFonts w:ascii="Arial" w:eastAsia="Arial" w:hAnsi="Arial" w:cs="Arial"/>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4D4E55" w14:paraId="213F6651" w14:textId="77777777" w:rsidTr="003F0D11">
        <w:trPr>
          <w:trHeight w:val="386"/>
        </w:trPr>
        <w:tc>
          <w:tcPr>
            <w:tcW w:w="9461" w:type="dxa"/>
            <w:shd w:val="clear" w:color="auto" w:fill="FFA543"/>
            <w:vAlign w:val="center"/>
            <w:hideMark/>
          </w:tcPr>
          <w:p w14:paraId="5215969A" w14:textId="723ACD34" w:rsidR="00CE0CA9" w:rsidRPr="004D4E55"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4D4E55">
              <w:rPr>
                <w:rFonts w:ascii="Arial" w:eastAsia="Times New Roman" w:hAnsi="Arial" w:cs="Arial"/>
                <w:b/>
                <w:bCs/>
                <w:color w:val="FFFFFF"/>
                <w:sz w:val="18"/>
                <w:szCs w:val="18"/>
                <w:lang w:val="en-GB"/>
              </w:rPr>
              <w:t>1</w:t>
            </w:r>
            <w:r w:rsidR="0037752F" w:rsidRPr="004D4E55">
              <w:rPr>
                <w:rFonts w:ascii="Arial" w:eastAsia="Times New Roman" w:hAnsi="Arial" w:cs="Arial"/>
                <w:b/>
                <w:bCs/>
                <w:color w:val="FFFFFF"/>
                <w:sz w:val="18"/>
                <w:szCs w:val="18"/>
                <w:lang w:val="en-GB"/>
              </w:rPr>
              <w:t>6</w:t>
            </w:r>
            <w:r w:rsidRPr="004D4E55">
              <w:rPr>
                <w:rFonts w:ascii="Arial" w:eastAsia="Times New Roman" w:hAnsi="Arial" w:cs="Arial"/>
                <w:b/>
                <w:bCs/>
                <w:color w:val="FFFFFF"/>
                <w:sz w:val="18"/>
                <w:szCs w:val="18"/>
                <w:lang w:val="en-GB"/>
              </w:rPr>
              <w:tab/>
              <w:t>Trade and other payables</w:t>
            </w:r>
          </w:p>
        </w:tc>
      </w:tr>
    </w:tbl>
    <w:p w14:paraId="1844F923" w14:textId="77777777" w:rsidR="00CE0CA9" w:rsidRPr="004D4E55" w:rsidRDefault="00CE0CA9" w:rsidP="00CE0CA9">
      <w:pPr>
        <w:tabs>
          <w:tab w:val="left" w:pos="7380"/>
          <w:tab w:val="right" w:pos="8640"/>
        </w:tabs>
        <w:ind w:left="540" w:hanging="540"/>
        <w:jc w:val="both"/>
        <w:rPr>
          <w:rFonts w:ascii="Arial" w:eastAsia="Arial" w:hAnsi="Arial" w:cs="Arial"/>
          <w:color w:val="000000"/>
          <w:sz w:val="18"/>
          <w:szCs w:val="18"/>
        </w:rPr>
      </w:pPr>
    </w:p>
    <w:tbl>
      <w:tblPr>
        <w:tblW w:w="9472" w:type="dxa"/>
        <w:tblLayout w:type="fixed"/>
        <w:tblLook w:val="0000" w:firstRow="0" w:lastRow="0" w:firstColumn="0" w:lastColumn="0" w:noHBand="0" w:noVBand="0"/>
      </w:tblPr>
      <w:tblGrid>
        <w:gridCol w:w="4000"/>
        <w:gridCol w:w="1368"/>
        <w:gridCol w:w="1368"/>
        <w:gridCol w:w="1368"/>
        <w:gridCol w:w="1368"/>
      </w:tblGrid>
      <w:tr w:rsidR="00E25552" w:rsidRPr="004D4E55" w14:paraId="546EBC82" w14:textId="77777777" w:rsidTr="003F0D11">
        <w:tc>
          <w:tcPr>
            <w:tcW w:w="4000" w:type="dxa"/>
            <w:vAlign w:val="bottom"/>
          </w:tcPr>
          <w:p w14:paraId="291660AC" w14:textId="77777777" w:rsidR="00CE0CA9" w:rsidRPr="004D4E55" w:rsidRDefault="00CE0CA9" w:rsidP="003F0D11">
            <w:pPr>
              <w:ind w:left="-86" w:right="-72"/>
              <w:rPr>
                <w:rFonts w:ascii="Arial" w:hAnsi="Arial" w:cs="Arial"/>
                <w:sz w:val="18"/>
                <w:szCs w:val="18"/>
              </w:rPr>
            </w:pPr>
          </w:p>
        </w:tc>
        <w:tc>
          <w:tcPr>
            <w:tcW w:w="2736" w:type="dxa"/>
            <w:gridSpan w:val="2"/>
            <w:tcBorders>
              <w:top w:val="single" w:sz="4" w:space="0" w:color="auto"/>
              <w:bottom w:val="single" w:sz="4" w:space="0" w:color="auto"/>
            </w:tcBorders>
            <w:vAlign w:val="bottom"/>
          </w:tcPr>
          <w:p w14:paraId="5A877FB9"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 xml:space="preserve">Consolidated </w:t>
            </w:r>
          </w:p>
          <w:p w14:paraId="1B3BC2DD"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financial statements</w:t>
            </w:r>
          </w:p>
        </w:tc>
        <w:tc>
          <w:tcPr>
            <w:tcW w:w="2736" w:type="dxa"/>
            <w:gridSpan w:val="2"/>
            <w:tcBorders>
              <w:top w:val="single" w:sz="4" w:space="0" w:color="auto"/>
              <w:bottom w:val="single" w:sz="4" w:space="0" w:color="auto"/>
            </w:tcBorders>
            <w:vAlign w:val="bottom"/>
          </w:tcPr>
          <w:p w14:paraId="5EAF45EA"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 xml:space="preserve">Separate </w:t>
            </w:r>
          </w:p>
          <w:p w14:paraId="051A139A"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financial statements</w:t>
            </w:r>
          </w:p>
        </w:tc>
      </w:tr>
      <w:tr w:rsidR="00E25552" w:rsidRPr="004D4E55" w14:paraId="69B2EDD4" w14:textId="77777777" w:rsidTr="003F0D11">
        <w:tc>
          <w:tcPr>
            <w:tcW w:w="4000" w:type="dxa"/>
            <w:vAlign w:val="bottom"/>
          </w:tcPr>
          <w:p w14:paraId="37429E98" w14:textId="77777777" w:rsidR="00CE0CA9" w:rsidRPr="004D4E55" w:rsidRDefault="00CE0CA9" w:rsidP="003F0D11">
            <w:pPr>
              <w:ind w:left="-86" w:right="-72"/>
              <w:rPr>
                <w:rFonts w:ascii="Arial" w:hAnsi="Arial" w:cs="Arial"/>
                <w:sz w:val="18"/>
                <w:szCs w:val="18"/>
              </w:rPr>
            </w:pPr>
          </w:p>
        </w:tc>
        <w:tc>
          <w:tcPr>
            <w:tcW w:w="1368" w:type="dxa"/>
            <w:tcBorders>
              <w:top w:val="single" w:sz="4" w:space="0" w:color="auto"/>
            </w:tcBorders>
            <w:vAlign w:val="bottom"/>
          </w:tcPr>
          <w:p w14:paraId="11CAFF1E" w14:textId="37A22D4D"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31 March</w:t>
            </w:r>
          </w:p>
        </w:tc>
        <w:tc>
          <w:tcPr>
            <w:tcW w:w="1368" w:type="dxa"/>
            <w:tcBorders>
              <w:top w:val="single" w:sz="4" w:space="0" w:color="auto"/>
            </w:tcBorders>
            <w:vAlign w:val="bottom"/>
          </w:tcPr>
          <w:p w14:paraId="33A9E9D5"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31 December</w:t>
            </w:r>
          </w:p>
        </w:tc>
        <w:tc>
          <w:tcPr>
            <w:tcW w:w="1368" w:type="dxa"/>
            <w:tcBorders>
              <w:top w:val="single" w:sz="4" w:space="0" w:color="auto"/>
            </w:tcBorders>
            <w:vAlign w:val="bottom"/>
          </w:tcPr>
          <w:p w14:paraId="187C523E" w14:textId="0C4B8021"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31 March</w:t>
            </w:r>
          </w:p>
        </w:tc>
        <w:tc>
          <w:tcPr>
            <w:tcW w:w="1368" w:type="dxa"/>
            <w:tcBorders>
              <w:top w:val="single" w:sz="4" w:space="0" w:color="auto"/>
            </w:tcBorders>
            <w:vAlign w:val="bottom"/>
          </w:tcPr>
          <w:p w14:paraId="746BE166"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31 December</w:t>
            </w:r>
          </w:p>
        </w:tc>
      </w:tr>
      <w:tr w:rsidR="00E25552" w:rsidRPr="004D4E55" w14:paraId="57A7D53E" w14:textId="77777777" w:rsidTr="003F0D11">
        <w:tc>
          <w:tcPr>
            <w:tcW w:w="4000" w:type="dxa"/>
            <w:vAlign w:val="bottom"/>
          </w:tcPr>
          <w:p w14:paraId="105ACDE3" w14:textId="77777777" w:rsidR="00CE0CA9" w:rsidRPr="004D4E55" w:rsidRDefault="00CE0CA9" w:rsidP="003F0D11">
            <w:pPr>
              <w:ind w:left="-86" w:right="-72"/>
              <w:rPr>
                <w:rFonts w:ascii="Arial" w:hAnsi="Arial" w:cs="Arial"/>
                <w:sz w:val="18"/>
                <w:szCs w:val="18"/>
              </w:rPr>
            </w:pPr>
          </w:p>
        </w:tc>
        <w:tc>
          <w:tcPr>
            <w:tcW w:w="1368" w:type="dxa"/>
            <w:vAlign w:val="bottom"/>
          </w:tcPr>
          <w:p w14:paraId="06993836" w14:textId="649EB585"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2022</w:t>
            </w:r>
          </w:p>
        </w:tc>
        <w:tc>
          <w:tcPr>
            <w:tcW w:w="1368" w:type="dxa"/>
            <w:vAlign w:val="bottom"/>
          </w:tcPr>
          <w:p w14:paraId="3F0E32AE" w14:textId="01678FC7"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2021</w:t>
            </w:r>
          </w:p>
        </w:tc>
        <w:tc>
          <w:tcPr>
            <w:tcW w:w="1368" w:type="dxa"/>
            <w:vAlign w:val="bottom"/>
          </w:tcPr>
          <w:p w14:paraId="1EBB067E" w14:textId="101E5933"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2022</w:t>
            </w:r>
          </w:p>
        </w:tc>
        <w:tc>
          <w:tcPr>
            <w:tcW w:w="1368" w:type="dxa"/>
            <w:vAlign w:val="bottom"/>
          </w:tcPr>
          <w:p w14:paraId="07F4DBFB" w14:textId="079F01DE"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2021</w:t>
            </w:r>
          </w:p>
        </w:tc>
      </w:tr>
      <w:tr w:rsidR="00E25552" w:rsidRPr="004D4E55" w14:paraId="2B79DA48" w14:textId="77777777" w:rsidTr="003F0D11">
        <w:tc>
          <w:tcPr>
            <w:tcW w:w="4000" w:type="dxa"/>
            <w:vAlign w:val="bottom"/>
          </w:tcPr>
          <w:p w14:paraId="5CAC9A0B" w14:textId="77777777" w:rsidR="00CE0CA9" w:rsidRPr="004D4E55" w:rsidRDefault="00CE0CA9" w:rsidP="003F0D11">
            <w:pPr>
              <w:ind w:left="-86" w:right="-72"/>
              <w:rPr>
                <w:rFonts w:ascii="Arial" w:hAnsi="Arial" w:cs="Arial"/>
                <w:sz w:val="18"/>
                <w:szCs w:val="18"/>
              </w:rPr>
            </w:pPr>
          </w:p>
        </w:tc>
        <w:tc>
          <w:tcPr>
            <w:tcW w:w="1368" w:type="dxa"/>
            <w:tcBorders>
              <w:bottom w:val="single" w:sz="4" w:space="0" w:color="auto"/>
            </w:tcBorders>
            <w:vAlign w:val="bottom"/>
          </w:tcPr>
          <w:p w14:paraId="649E6EC3"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2D0C15B8"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43A9F661"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6A5DCC77"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5184DC6F" w14:textId="77777777" w:rsidTr="003F0D11">
        <w:tc>
          <w:tcPr>
            <w:tcW w:w="4000" w:type="dxa"/>
            <w:vAlign w:val="bottom"/>
          </w:tcPr>
          <w:p w14:paraId="7CB7C8F4" w14:textId="77777777" w:rsidR="00CE0CA9" w:rsidRPr="004D4E55" w:rsidRDefault="00CE0CA9" w:rsidP="003F0D11">
            <w:pPr>
              <w:ind w:left="-86" w:right="-72"/>
              <w:rPr>
                <w:rFonts w:ascii="Arial" w:hAnsi="Arial" w:cs="Arial"/>
                <w:sz w:val="18"/>
                <w:szCs w:val="18"/>
              </w:rPr>
            </w:pPr>
          </w:p>
        </w:tc>
        <w:tc>
          <w:tcPr>
            <w:tcW w:w="1368" w:type="dxa"/>
            <w:tcBorders>
              <w:top w:val="single" w:sz="4" w:space="0" w:color="auto"/>
            </w:tcBorders>
            <w:shd w:val="clear" w:color="auto" w:fill="FAFAFA"/>
            <w:vAlign w:val="bottom"/>
          </w:tcPr>
          <w:p w14:paraId="31A53FD0" w14:textId="77777777" w:rsidR="00CE0CA9" w:rsidRPr="004D4E55" w:rsidRDefault="00CE0CA9" w:rsidP="00CE0CA9">
            <w:pPr>
              <w:ind w:right="-72"/>
              <w:jc w:val="right"/>
              <w:rPr>
                <w:rFonts w:ascii="Arial" w:hAnsi="Arial" w:cs="Arial"/>
                <w:sz w:val="18"/>
                <w:szCs w:val="18"/>
              </w:rPr>
            </w:pPr>
          </w:p>
        </w:tc>
        <w:tc>
          <w:tcPr>
            <w:tcW w:w="1368" w:type="dxa"/>
            <w:tcBorders>
              <w:top w:val="single" w:sz="4" w:space="0" w:color="auto"/>
            </w:tcBorders>
            <w:vAlign w:val="bottom"/>
          </w:tcPr>
          <w:p w14:paraId="2B8DDC1D" w14:textId="77777777" w:rsidR="00CE0CA9" w:rsidRPr="004D4E55"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7C421E4C" w14:textId="77777777" w:rsidR="00CE0CA9" w:rsidRPr="004D4E55" w:rsidRDefault="00CE0CA9" w:rsidP="00CE0CA9">
            <w:pPr>
              <w:ind w:right="-72"/>
              <w:jc w:val="right"/>
              <w:rPr>
                <w:rFonts w:ascii="Arial" w:hAnsi="Arial" w:cs="Arial"/>
                <w:sz w:val="18"/>
                <w:szCs w:val="18"/>
              </w:rPr>
            </w:pPr>
          </w:p>
        </w:tc>
        <w:tc>
          <w:tcPr>
            <w:tcW w:w="1368" w:type="dxa"/>
            <w:tcBorders>
              <w:top w:val="single" w:sz="4" w:space="0" w:color="auto"/>
            </w:tcBorders>
            <w:vAlign w:val="bottom"/>
          </w:tcPr>
          <w:p w14:paraId="0F913AAE" w14:textId="77777777" w:rsidR="00CE0CA9" w:rsidRPr="004D4E55" w:rsidRDefault="00CE0CA9" w:rsidP="00CE0CA9">
            <w:pPr>
              <w:ind w:right="-72"/>
              <w:jc w:val="right"/>
              <w:rPr>
                <w:rFonts w:ascii="Arial" w:hAnsi="Arial" w:cs="Arial"/>
                <w:sz w:val="18"/>
                <w:szCs w:val="18"/>
              </w:rPr>
            </w:pPr>
          </w:p>
        </w:tc>
      </w:tr>
      <w:tr w:rsidR="00E25552" w:rsidRPr="004D4E55" w14:paraId="72A5095B" w14:textId="77777777" w:rsidTr="003F0D11">
        <w:tc>
          <w:tcPr>
            <w:tcW w:w="4000" w:type="dxa"/>
            <w:vAlign w:val="bottom"/>
          </w:tcPr>
          <w:p w14:paraId="71096324" w14:textId="77777777" w:rsidR="00CE0CA9" w:rsidRPr="004D4E55" w:rsidRDefault="00CE0CA9" w:rsidP="003F0D11">
            <w:pPr>
              <w:ind w:left="-86" w:right="-72"/>
              <w:rPr>
                <w:rFonts w:ascii="Arial" w:hAnsi="Arial" w:cs="Arial"/>
                <w:sz w:val="18"/>
                <w:szCs w:val="18"/>
              </w:rPr>
            </w:pPr>
            <w:r w:rsidRPr="004D4E55">
              <w:rPr>
                <w:rFonts w:ascii="Arial" w:hAnsi="Arial" w:cs="Arial"/>
                <w:b/>
                <w:sz w:val="18"/>
                <w:szCs w:val="18"/>
              </w:rPr>
              <w:t>Trade accounts payable</w:t>
            </w:r>
          </w:p>
        </w:tc>
        <w:tc>
          <w:tcPr>
            <w:tcW w:w="1368" w:type="dxa"/>
            <w:shd w:val="clear" w:color="auto" w:fill="FAFAFA"/>
            <w:vAlign w:val="bottom"/>
          </w:tcPr>
          <w:p w14:paraId="102D4D99" w14:textId="77777777" w:rsidR="00CE0CA9" w:rsidRPr="004D4E55" w:rsidRDefault="00CE0CA9" w:rsidP="00CE0CA9">
            <w:pPr>
              <w:ind w:right="-72"/>
              <w:jc w:val="right"/>
              <w:rPr>
                <w:rFonts w:ascii="Arial" w:hAnsi="Arial" w:cs="Arial"/>
                <w:sz w:val="18"/>
                <w:szCs w:val="18"/>
              </w:rPr>
            </w:pPr>
          </w:p>
        </w:tc>
        <w:tc>
          <w:tcPr>
            <w:tcW w:w="1368" w:type="dxa"/>
            <w:vAlign w:val="bottom"/>
          </w:tcPr>
          <w:p w14:paraId="3506A140" w14:textId="77777777" w:rsidR="00CE0CA9" w:rsidRPr="004D4E55" w:rsidRDefault="00CE0CA9" w:rsidP="00CE0CA9">
            <w:pPr>
              <w:ind w:right="-72"/>
              <w:jc w:val="right"/>
              <w:rPr>
                <w:rFonts w:ascii="Arial" w:hAnsi="Arial" w:cs="Arial"/>
                <w:sz w:val="18"/>
                <w:szCs w:val="18"/>
              </w:rPr>
            </w:pPr>
          </w:p>
        </w:tc>
        <w:tc>
          <w:tcPr>
            <w:tcW w:w="1368" w:type="dxa"/>
            <w:shd w:val="clear" w:color="auto" w:fill="FAFAFA"/>
            <w:vAlign w:val="bottom"/>
          </w:tcPr>
          <w:p w14:paraId="5A64F6B4" w14:textId="77777777" w:rsidR="00CE0CA9" w:rsidRPr="004D4E55" w:rsidRDefault="00CE0CA9" w:rsidP="00CE0CA9">
            <w:pPr>
              <w:ind w:right="-72"/>
              <w:jc w:val="right"/>
              <w:rPr>
                <w:rFonts w:ascii="Arial" w:hAnsi="Arial" w:cs="Arial"/>
                <w:sz w:val="18"/>
                <w:szCs w:val="18"/>
              </w:rPr>
            </w:pPr>
          </w:p>
        </w:tc>
        <w:tc>
          <w:tcPr>
            <w:tcW w:w="1368" w:type="dxa"/>
            <w:vAlign w:val="bottom"/>
          </w:tcPr>
          <w:p w14:paraId="6E594B27" w14:textId="77777777" w:rsidR="00CE0CA9" w:rsidRPr="004D4E55" w:rsidRDefault="00CE0CA9" w:rsidP="00CE0CA9">
            <w:pPr>
              <w:ind w:right="-72"/>
              <w:jc w:val="right"/>
              <w:rPr>
                <w:rFonts w:ascii="Arial" w:hAnsi="Arial" w:cs="Arial"/>
                <w:sz w:val="18"/>
                <w:szCs w:val="18"/>
              </w:rPr>
            </w:pPr>
          </w:p>
        </w:tc>
      </w:tr>
      <w:tr w:rsidR="001900DC" w:rsidRPr="004D4E55" w14:paraId="544FCECA" w14:textId="77777777" w:rsidTr="00977B0B">
        <w:tc>
          <w:tcPr>
            <w:tcW w:w="4000" w:type="dxa"/>
            <w:vAlign w:val="bottom"/>
          </w:tcPr>
          <w:p w14:paraId="4064E15E" w14:textId="77777777" w:rsidR="001900DC" w:rsidRPr="004D4E55" w:rsidRDefault="001900DC" w:rsidP="001900DC">
            <w:pPr>
              <w:ind w:left="-86" w:right="-72"/>
              <w:rPr>
                <w:rFonts w:ascii="Arial" w:hAnsi="Arial" w:cs="Arial"/>
                <w:sz w:val="18"/>
                <w:szCs w:val="18"/>
              </w:rPr>
            </w:pPr>
            <w:r w:rsidRPr="004D4E55">
              <w:rPr>
                <w:rFonts w:ascii="Arial" w:hAnsi="Arial" w:cs="Arial"/>
                <w:sz w:val="18"/>
                <w:szCs w:val="18"/>
              </w:rPr>
              <w:t>Trade accounts payable - third parties</w:t>
            </w:r>
          </w:p>
        </w:tc>
        <w:tc>
          <w:tcPr>
            <w:tcW w:w="1368" w:type="dxa"/>
            <w:shd w:val="clear" w:color="auto" w:fill="FAFAFA"/>
          </w:tcPr>
          <w:p w14:paraId="7926AFFB" w14:textId="6AE4AE8D" w:rsidR="001900DC" w:rsidRPr="004D4E55" w:rsidRDefault="006016D9" w:rsidP="001900DC">
            <w:pPr>
              <w:ind w:right="-72"/>
              <w:jc w:val="right"/>
              <w:rPr>
                <w:rFonts w:ascii="Arial" w:hAnsi="Arial" w:cs="Arial"/>
                <w:sz w:val="18"/>
                <w:szCs w:val="18"/>
              </w:rPr>
            </w:pPr>
            <w:r w:rsidRPr="006016D9">
              <w:rPr>
                <w:rFonts w:ascii="Arial" w:eastAsia="Browallia New" w:hAnsi="Arial" w:cs="Arial"/>
                <w:sz w:val="18"/>
                <w:szCs w:val="18"/>
                <w:lang w:val="en-GB"/>
              </w:rPr>
              <w:t>236,519,786</w:t>
            </w:r>
          </w:p>
        </w:tc>
        <w:tc>
          <w:tcPr>
            <w:tcW w:w="1368" w:type="dxa"/>
            <w:vAlign w:val="bottom"/>
          </w:tcPr>
          <w:p w14:paraId="5C3A3268" w14:textId="5718B404" w:rsidR="001900DC" w:rsidRPr="004D4E55" w:rsidRDefault="001900DC" w:rsidP="001900DC">
            <w:pPr>
              <w:ind w:right="-72"/>
              <w:jc w:val="right"/>
              <w:rPr>
                <w:rFonts w:ascii="Arial" w:hAnsi="Arial" w:cs="Arial"/>
                <w:sz w:val="18"/>
                <w:szCs w:val="18"/>
              </w:rPr>
            </w:pPr>
            <w:r w:rsidRPr="004D4E55">
              <w:rPr>
                <w:rFonts w:ascii="Arial" w:hAnsi="Arial" w:cs="Arial"/>
                <w:sz w:val="18"/>
                <w:szCs w:val="18"/>
              </w:rPr>
              <w:t>228,219,472</w:t>
            </w:r>
          </w:p>
        </w:tc>
        <w:tc>
          <w:tcPr>
            <w:tcW w:w="1368" w:type="dxa"/>
            <w:shd w:val="clear" w:color="auto" w:fill="FAFAFA"/>
          </w:tcPr>
          <w:p w14:paraId="3FACB44C" w14:textId="04E80FC9" w:rsidR="001900DC" w:rsidRPr="004D4E55" w:rsidRDefault="006016D9" w:rsidP="001900DC">
            <w:pPr>
              <w:ind w:right="-72"/>
              <w:jc w:val="right"/>
              <w:rPr>
                <w:rFonts w:ascii="Arial" w:hAnsi="Arial" w:cs="Arial"/>
                <w:sz w:val="18"/>
                <w:szCs w:val="18"/>
              </w:rPr>
            </w:pPr>
            <w:r w:rsidRPr="006016D9">
              <w:rPr>
                <w:rFonts w:ascii="Arial" w:eastAsia="Browallia New" w:hAnsi="Arial" w:cs="Arial"/>
                <w:sz w:val="18"/>
                <w:szCs w:val="18"/>
                <w:lang w:val="en-GB"/>
              </w:rPr>
              <w:t>227,521,561</w:t>
            </w:r>
          </w:p>
        </w:tc>
        <w:tc>
          <w:tcPr>
            <w:tcW w:w="1368" w:type="dxa"/>
            <w:vAlign w:val="bottom"/>
          </w:tcPr>
          <w:p w14:paraId="5F8D8C64" w14:textId="69BED305" w:rsidR="001900DC" w:rsidRPr="004D4E55" w:rsidRDefault="001900DC" w:rsidP="001900DC">
            <w:pPr>
              <w:ind w:right="-72"/>
              <w:jc w:val="right"/>
              <w:rPr>
                <w:rFonts w:ascii="Arial" w:hAnsi="Arial" w:cs="Arial"/>
                <w:sz w:val="18"/>
                <w:szCs w:val="18"/>
              </w:rPr>
            </w:pPr>
            <w:r w:rsidRPr="004D4E55">
              <w:rPr>
                <w:rFonts w:ascii="Arial" w:hAnsi="Arial" w:cs="Arial"/>
                <w:sz w:val="18"/>
                <w:szCs w:val="18"/>
              </w:rPr>
              <w:t>219,134,630</w:t>
            </w:r>
          </w:p>
        </w:tc>
      </w:tr>
      <w:tr w:rsidR="001900DC" w:rsidRPr="004D4E55" w14:paraId="25AC1973" w14:textId="77777777" w:rsidTr="00977B0B">
        <w:tc>
          <w:tcPr>
            <w:tcW w:w="4000" w:type="dxa"/>
            <w:vAlign w:val="bottom"/>
          </w:tcPr>
          <w:p w14:paraId="14BCFBE5" w14:textId="77777777" w:rsidR="001900DC" w:rsidRPr="004D4E55" w:rsidRDefault="001900DC" w:rsidP="001900DC">
            <w:pPr>
              <w:ind w:left="-86" w:right="-72"/>
              <w:rPr>
                <w:rFonts w:ascii="Arial" w:hAnsi="Arial" w:cs="Arial"/>
                <w:sz w:val="18"/>
                <w:szCs w:val="18"/>
              </w:rPr>
            </w:pPr>
            <w:r w:rsidRPr="004D4E55">
              <w:rPr>
                <w:rFonts w:ascii="Arial" w:hAnsi="Arial" w:cs="Arial"/>
                <w:sz w:val="18"/>
                <w:szCs w:val="18"/>
              </w:rPr>
              <w:t>Trade accounts payable</w:t>
            </w:r>
          </w:p>
        </w:tc>
        <w:tc>
          <w:tcPr>
            <w:tcW w:w="1368" w:type="dxa"/>
            <w:shd w:val="clear" w:color="auto" w:fill="FAFAFA"/>
          </w:tcPr>
          <w:p w14:paraId="311831DF" w14:textId="42AA810D" w:rsidR="001900DC" w:rsidRPr="004D4E55" w:rsidRDefault="001900DC" w:rsidP="001900DC">
            <w:pPr>
              <w:ind w:right="-72"/>
              <w:jc w:val="right"/>
              <w:rPr>
                <w:rFonts w:ascii="Arial" w:hAnsi="Arial" w:cs="Arial"/>
                <w:sz w:val="18"/>
                <w:szCs w:val="18"/>
              </w:rPr>
            </w:pPr>
          </w:p>
        </w:tc>
        <w:tc>
          <w:tcPr>
            <w:tcW w:w="1368" w:type="dxa"/>
            <w:vAlign w:val="bottom"/>
          </w:tcPr>
          <w:p w14:paraId="083DFBE7" w14:textId="77777777" w:rsidR="001900DC" w:rsidRPr="004D4E55" w:rsidRDefault="001900DC" w:rsidP="001900DC">
            <w:pPr>
              <w:ind w:right="-72"/>
              <w:jc w:val="right"/>
              <w:rPr>
                <w:rFonts w:ascii="Arial" w:hAnsi="Arial" w:cs="Arial"/>
                <w:sz w:val="18"/>
                <w:szCs w:val="18"/>
              </w:rPr>
            </w:pPr>
          </w:p>
        </w:tc>
        <w:tc>
          <w:tcPr>
            <w:tcW w:w="1368" w:type="dxa"/>
            <w:shd w:val="clear" w:color="auto" w:fill="FAFAFA"/>
          </w:tcPr>
          <w:p w14:paraId="4CF56FC2" w14:textId="17877544" w:rsidR="001900DC" w:rsidRPr="004D4E55" w:rsidRDefault="001900DC" w:rsidP="001900DC">
            <w:pPr>
              <w:ind w:right="-72"/>
              <w:jc w:val="right"/>
              <w:rPr>
                <w:rFonts w:ascii="Arial" w:hAnsi="Arial" w:cs="Arial"/>
                <w:sz w:val="18"/>
                <w:szCs w:val="18"/>
              </w:rPr>
            </w:pPr>
          </w:p>
        </w:tc>
        <w:tc>
          <w:tcPr>
            <w:tcW w:w="1368" w:type="dxa"/>
            <w:vAlign w:val="bottom"/>
          </w:tcPr>
          <w:p w14:paraId="7ECD5112" w14:textId="77777777" w:rsidR="001900DC" w:rsidRPr="004D4E55" w:rsidRDefault="001900DC" w:rsidP="001900DC">
            <w:pPr>
              <w:ind w:right="-72"/>
              <w:jc w:val="right"/>
              <w:rPr>
                <w:rFonts w:ascii="Arial" w:hAnsi="Arial" w:cs="Arial"/>
                <w:sz w:val="18"/>
                <w:szCs w:val="18"/>
              </w:rPr>
            </w:pPr>
          </w:p>
        </w:tc>
      </w:tr>
      <w:tr w:rsidR="001900DC" w:rsidRPr="004D4E55" w14:paraId="7EB9B7BB" w14:textId="77777777" w:rsidTr="00977B0B">
        <w:trPr>
          <w:trHeight w:val="86"/>
        </w:trPr>
        <w:tc>
          <w:tcPr>
            <w:tcW w:w="4000" w:type="dxa"/>
            <w:vAlign w:val="bottom"/>
          </w:tcPr>
          <w:p w14:paraId="565918A2" w14:textId="3A5007FE" w:rsidR="001900DC" w:rsidRPr="004D4E55" w:rsidRDefault="001900DC" w:rsidP="001900DC">
            <w:pPr>
              <w:ind w:left="-86" w:right="-72"/>
              <w:rPr>
                <w:rFonts w:ascii="Arial" w:hAnsi="Arial" w:cs="Arial"/>
                <w:sz w:val="18"/>
                <w:szCs w:val="18"/>
              </w:rPr>
            </w:pPr>
            <w:r w:rsidRPr="004D4E55">
              <w:rPr>
                <w:rFonts w:ascii="Arial" w:hAnsi="Arial" w:cs="Arial"/>
                <w:sz w:val="18"/>
                <w:szCs w:val="18"/>
              </w:rPr>
              <w:t xml:space="preserve">   - related parties (Note 2</w:t>
            </w:r>
            <w:r w:rsidR="00C15A18" w:rsidRPr="004D4E55">
              <w:rPr>
                <w:rFonts w:ascii="Arial" w:hAnsi="Arial" w:cs="Arial"/>
                <w:sz w:val="18"/>
                <w:szCs w:val="18"/>
              </w:rPr>
              <w:t>0</w:t>
            </w:r>
            <w:r w:rsidRPr="004D4E55">
              <w:rPr>
                <w:rFonts w:ascii="Arial" w:hAnsi="Arial" w:cs="Arial"/>
                <w:sz w:val="18"/>
                <w:szCs w:val="18"/>
              </w:rPr>
              <w:t>)</w:t>
            </w:r>
          </w:p>
        </w:tc>
        <w:tc>
          <w:tcPr>
            <w:tcW w:w="1368" w:type="dxa"/>
            <w:tcBorders>
              <w:bottom w:val="single" w:sz="4" w:space="0" w:color="auto"/>
            </w:tcBorders>
            <w:shd w:val="clear" w:color="auto" w:fill="FAFAFA"/>
          </w:tcPr>
          <w:p w14:paraId="3312E01C" w14:textId="496D09E7" w:rsidR="001900DC" w:rsidRPr="004D4E55" w:rsidRDefault="001900DC" w:rsidP="001900DC">
            <w:pPr>
              <w:ind w:right="-72"/>
              <w:jc w:val="right"/>
              <w:rPr>
                <w:rFonts w:ascii="Arial" w:hAnsi="Arial" w:cs="Arial"/>
                <w:sz w:val="18"/>
                <w:szCs w:val="18"/>
              </w:rPr>
            </w:pPr>
            <w:r w:rsidRPr="004D4E55">
              <w:rPr>
                <w:rFonts w:ascii="Arial" w:eastAsia="Browallia New" w:hAnsi="Arial" w:cs="Arial"/>
                <w:sz w:val="18"/>
                <w:szCs w:val="18"/>
              </w:rPr>
              <w:t>-</w:t>
            </w:r>
          </w:p>
        </w:tc>
        <w:tc>
          <w:tcPr>
            <w:tcW w:w="1368" w:type="dxa"/>
            <w:tcBorders>
              <w:bottom w:val="single" w:sz="4" w:space="0" w:color="auto"/>
            </w:tcBorders>
            <w:vAlign w:val="bottom"/>
          </w:tcPr>
          <w:p w14:paraId="762C632B" w14:textId="7721AF0B" w:rsidR="001900DC" w:rsidRPr="004D4E55" w:rsidRDefault="001900DC" w:rsidP="001900DC">
            <w:pPr>
              <w:ind w:right="-72"/>
              <w:jc w:val="right"/>
              <w:rPr>
                <w:rFonts w:ascii="Arial" w:hAnsi="Arial" w:cs="Arial"/>
                <w:sz w:val="18"/>
                <w:szCs w:val="18"/>
              </w:rPr>
            </w:pPr>
          </w:p>
        </w:tc>
        <w:tc>
          <w:tcPr>
            <w:tcW w:w="1368" w:type="dxa"/>
            <w:tcBorders>
              <w:bottom w:val="single" w:sz="4" w:space="0" w:color="auto"/>
            </w:tcBorders>
            <w:shd w:val="clear" w:color="auto" w:fill="FAFAFA"/>
          </w:tcPr>
          <w:p w14:paraId="1FE55006" w14:textId="12154948" w:rsidR="001900DC" w:rsidRPr="004D4E55" w:rsidRDefault="001900DC" w:rsidP="001900DC">
            <w:pPr>
              <w:ind w:right="-72"/>
              <w:jc w:val="right"/>
              <w:rPr>
                <w:rFonts w:ascii="Arial" w:hAnsi="Arial" w:cs="Arial"/>
                <w:sz w:val="18"/>
                <w:szCs w:val="18"/>
              </w:rPr>
            </w:pPr>
            <w:r w:rsidRPr="004D4E55">
              <w:rPr>
                <w:rFonts w:ascii="Arial" w:eastAsia="Browallia New" w:hAnsi="Arial" w:cs="Arial"/>
                <w:sz w:val="18"/>
                <w:szCs w:val="18"/>
                <w:lang w:val="en-GB"/>
              </w:rPr>
              <w:t>134,820</w:t>
            </w:r>
          </w:p>
        </w:tc>
        <w:tc>
          <w:tcPr>
            <w:tcW w:w="1368" w:type="dxa"/>
            <w:tcBorders>
              <w:bottom w:val="single" w:sz="4" w:space="0" w:color="auto"/>
            </w:tcBorders>
            <w:vAlign w:val="bottom"/>
          </w:tcPr>
          <w:p w14:paraId="3B3BC322" w14:textId="6B6956F9" w:rsidR="001900DC" w:rsidRPr="004D4E55" w:rsidRDefault="001900DC" w:rsidP="001900DC">
            <w:pPr>
              <w:ind w:right="-72"/>
              <w:jc w:val="right"/>
              <w:rPr>
                <w:rFonts w:ascii="Arial" w:hAnsi="Arial" w:cs="Arial"/>
                <w:sz w:val="18"/>
                <w:szCs w:val="18"/>
              </w:rPr>
            </w:pPr>
            <w:r w:rsidRPr="004D4E55">
              <w:rPr>
                <w:rFonts w:ascii="Arial" w:hAnsi="Arial" w:cs="Arial"/>
                <w:sz w:val="18"/>
                <w:szCs w:val="18"/>
              </w:rPr>
              <w:t>168,017</w:t>
            </w:r>
          </w:p>
        </w:tc>
      </w:tr>
      <w:tr w:rsidR="001900DC" w:rsidRPr="004D4E55" w14:paraId="12A2716A" w14:textId="77777777" w:rsidTr="00977B0B">
        <w:tc>
          <w:tcPr>
            <w:tcW w:w="4000" w:type="dxa"/>
            <w:vAlign w:val="bottom"/>
          </w:tcPr>
          <w:p w14:paraId="35CA6C9B" w14:textId="77777777" w:rsidR="001900DC" w:rsidRPr="004D4E55" w:rsidRDefault="001900DC" w:rsidP="001900DC">
            <w:pPr>
              <w:ind w:left="-86" w:right="-72"/>
              <w:rPr>
                <w:rFonts w:ascii="Arial" w:hAnsi="Arial" w:cs="Arial"/>
                <w:sz w:val="18"/>
                <w:szCs w:val="18"/>
              </w:rPr>
            </w:pPr>
          </w:p>
        </w:tc>
        <w:tc>
          <w:tcPr>
            <w:tcW w:w="1368" w:type="dxa"/>
            <w:tcBorders>
              <w:top w:val="single" w:sz="4" w:space="0" w:color="auto"/>
            </w:tcBorders>
            <w:shd w:val="clear" w:color="auto" w:fill="FAFAFA"/>
          </w:tcPr>
          <w:p w14:paraId="31B550E6" w14:textId="39E6300D" w:rsidR="001900DC" w:rsidRPr="004D4E55" w:rsidRDefault="001900DC" w:rsidP="001900DC">
            <w:pPr>
              <w:ind w:right="-72"/>
              <w:jc w:val="right"/>
              <w:rPr>
                <w:rFonts w:ascii="Arial" w:hAnsi="Arial" w:cs="Arial"/>
                <w:sz w:val="18"/>
                <w:szCs w:val="18"/>
              </w:rPr>
            </w:pPr>
          </w:p>
        </w:tc>
        <w:tc>
          <w:tcPr>
            <w:tcW w:w="1368" w:type="dxa"/>
            <w:tcBorders>
              <w:top w:val="single" w:sz="4" w:space="0" w:color="auto"/>
            </w:tcBorders>
            <w:vAlign w:val="bottom"/>
          </w:tcPr>
          <w:p w14:paraId="13ED5230" w14:textId="77777777" w:rsidR="001900DC" w:rsidRPr="004D4E55" w:rsidRDefault="001900DC" w:rsidP="001900DC">
            <w:pPr>
              <w:ind w:right="-72"/>
              <w:jc w:val="right"/>
              <w:rPr>
                <w:rFonts w:ascii="Arial" w:hAnsi="Arial" w:cs="Arial"/>
                <w:sz w:val="18"/>
                <w:szCs w:val="18"/>
              </w:rPr>
            </w:pPr>
          </w:p>
        </w:tc>
        <w:tc>
          <w:tcPr>
            <w:tcW w:w="1368" w:type="dxa"/>
            <w:tcBorders>
              <w:top w:val="single" w:sz="4" w:space="0" w:color="auto"/>
            </w:tcBorders>
            <w:shd w:val="clear" w:color="auto" w:fill="FAFAFA"/>
          </w:tcPr>
          <w:p w14:paraId="1276AB9F" w14:textId="3CCA59DC" w:rsidR="001900DC" w:rsidRPr="004D4E55" w:rsidRDefault="001900DC" w:rsidP="001900DC">
            <w:pPr>
              <w:ind w:right="-72"/>
              <w:jc w:val="right"/>
              <w:rPr>
                <w:rFonts w:ascii="Arial" w:hAnsi="Arial" w:cs="Arial"/>
                <w:sz w:val="18"/>
                <w:szCs w:val="18"/>
              </w:rPr>
            </w:pPr>
          </w:p>
        </w:tc>
        <w:tc>
          <w:tcPr>
            <w:tcW w:w="1368" w:type="dxa"/>
            <w:tcBorders>
              <w:top w:val="single" w:sz="4" w:space="0" w:color="auto"/>
            </w:tcBorders>
            <w:vAlign w:val="bottom"/>
          </w:tcPr>
          <w:p w14:paraId="6DA29E5E" w14:textId="77777777" w:rsidR="001900DC" w:rsidRPr="004D4E55" w:rsidRDefault="001900DC" w:rsidP="001900DC">
            <w:pPr>
              <w:ind w:right="-72"/>
              <w:jc w:val="right"/>
              <w:rPr>
                <w:rFonts w:ascii="Arial" w:hAnsi="Arial" w:cs="Arial"/>
                <w:sz w:val="18"/>
                <w:szCs w:val="18"/>
              </w:rPr>
            </w:pPr>
          </w:p>
        </w:tc>
      </w:tr>
      <w:tr w:rsidR="001900DC" w:rsidRPr="004D4E55" w14:paraId="6C0CF963" w14:textId="77777777" w:rsidTr="00977B0B">
        <w:tc>
          <w:tcPr>
            <w:tcW w:w="4000" w:type="dxa"/>
            <w:vAlign w:val="bottom"/>
          </w:tcPr>
          <w:p w14:paraId="7CE5AD52" w14:textId="77777777" w:rsidR="001900DC" w:rsidRPr="004D4E55" w:rsidRDefault="001900DC" w:rsidP="001900DC">
            <w:pPr>
              <w:ind w:left="-86" w:right="-72"/>
              <w:rPr>
                <w:rFonts w:ascii="Arial" w:hAnsi="Arial" w:cs="Arial"/>
                <w:sz w:val="18"/>
                <w:szCs w:val="18"/>
              </w:rPr>
            </w:pPr>
            <w:r w:rsidRPr="004D4E55">
              <w:rPr>
                <w:rFonts w:ascii="Arial" w:hAnsi="Arial" w:cs="Arial"/>
                <w:sz w:val="18"/>
                <w:szCs w:val="18"/>
              </w:rPr>
              <w:t>Total trade accounts payable</w:t>
            </w:r>
          </w:p>
        </w:tc>
        <w:tc>
          <w:tcPr>
            <w:tcW w:w="1368" w:type="dxa"/>
            <w:tcBorders>
              <w:bottom w:val="single" w:sz="4" w:space="0" w:color="auto"/>
            </w:tcBorders>
            <w:shd w:val="clear" w:color="auto" w:fill="FAFAFA"/>
          </w:tcPr>
          <w:p w14:paraId="12371D60" w14:textId="7BA0839F" w:rsidR="001900DC" w:rsidRPr="004D4E55" w:rsidRDefault="006016D9" w:rsidP="001900DC">
            <w:pPr>
              <w:ind w:right="-72"/>
              <w:jc w:val="right"/>
              <w:rPr>
                <w:rFonts w:ascii="Arial" w:hAnsi="Arial" w:cs="Arial"/>
                <w:sz w:val="18"/>
                <w:szCs w:val="18"/>
              </w:rPr>
            </w:pPr>
            <w:r w:rsidRPr="006016D9">
              <w:rPr>
                <w:rFonts w:ascii="Arial" w:eastAsia="Browallia New" w:hAnsi="Arial" w:cs="Arial"/>
                <w:sz w:val="18"/>
                <w:szCs w:val="18"/>
                <w:lang w:val="en-GB"/>
              </w:rPr>
              <w:t>236,519,786</w:t>
            </w:r>
          </w:p>
        </w:tc>
        <w:tc>
          <w:tcPr>
            <w:tcW w:w="1368" w:type="dxa"/>
            <w:tcBorders>
              <w:bottom w:val="single" w:sz="4" w:space="0" w:color="auto"/>
            </w:tcBorders>
            <w:vAlign w:val="bottom"/>
          </w:tcPr>
          <w:p w14:paraId="676EA5A5" w14:textId="261E33B2" w:rsidR="001900DC" w:rsidRPr="004D4E55" w:rsidRDefault="001900DC" w:rsidP="001900DC">
            <w:pPr>
              <w:ind w:right="-72"/>
              <w:jc w:val="right"/>
              <w:rPr>
                <w:rFonts w:ascii="Arial" w:hAnsi="Arial" w:cs="Arial"/>
                <w:sz w:val="18"/>
                <w:szCs w:val="18"/>
              </w:rPr>
            </w:pPr>
            <w:r w:rsidRPr="004D4E55">
              <w:rPr>
                <w:rFonts w:ascii="Arial" w:hAnsi="Arial" w:cs="Arial"/>
                <w:sz w:val="18"/>
                <w:szCs w:val="18"/>
              </w:rPr>
              <w:t>228,219,472</w:t>
            </w:r>
          </w:p>
        </w:tc>
        <w:tc>
          <w:tcPr>
            <w:tcW w:w="1368" w:type="dxa"/>
            <w:tcBorders>
              <w:bottom w:val="single" w:sz="4" w:space="0" w:color="auto"/>
            </w:tcBorders>
            <w:shd w:val="clear" w:color="auto" w:fill="FAFAFA"/>
          </w:tcPr>
          <w:p w14:paraId="1AD58682" w14:textId="1AF86E3F" w:rsidR="001900DC" w:rsidRPr="004D4E55" w:rsidRDefault="006016D9" w:rsidP="001900DC">
            <w:pPr>
              <w:ind w:right="-72"/>
              <w:jc w:val="right"/>
              <w:rPr>
                <w:rFonts w:ascii="Arial" w:hAnsi="Arial" w:cs="Arial"/>
                <w:sz w:val="18"/>
                <w:szCs w:val="18"/>
              </w:rPr>
            </w:pPr>
            <w:r w:rsidRPr="006016D9">
              <w:rPr>
                <w:rFonts w:ascii="Arial" w:eastAsia="Browallia New" w:hAnsi="Arial" w:cs="Arial"/>
                <w:sz w:val="18"/>
                <w:szCs w:val="18"/>
                <w:lang w:val="en-GB"/>
              </w:rPr>
              <w:t>227,656,381</w:t>
            </w:r>
          </w:p>
        </w:tc>
        <w:tc>
          <w:tcPr>
            <w:tcW w:w="1368" w:type="dxa"/>
            <w:tcBorders>
              <w:bottom w:val="single" w:sz="4" w:space="0" w:color="auto"/>
            </w:tcBorders>
            <w:vAlign w:val="bottom"/>
          </w:tcPr>
          <w:p w14:paraId="0C95DB5B" w14:textId="6FB1F24D" w:rsidR="001900DC" w:rsidRPr="004D4E55" w:rsidRDefault="001900DC" w:rsidP="001900DC">
            <w:pPr>
              <w:ind w:right="-72"/>
              <w:jc w:val="right"/>
              <w:rPr>
                <w:rFonts w:ascii="Arial" w:hAnsi="Arial" w:cs="Arial"/>
                <w:sz w:val="18"/>
                <w:szCs w:val="18"/>
              </w:rPr>
            </w:pPr>
            <w:r w:rsidRPr="004D4E55">
              <w:rPr>
                <w:rFonts w:ascii="Arial" w:hAnsi="Arial" w:cs="Arial"/>
                <w:sz w:val="18"/>
                <w:szCs w:val="18"/>
              </w:rPr>
              <w:t>219,302,647</w:t>
            </w:r>
          </w:p>
        </w:tc>
      </w:tr>
      <w:tr w:rsidR="00F900EE" w:rsidRPr="004D4E55" w14:paraId="0EDD82EE" w14:textId="77777777" w:rsidTr="003F0D11">
        <w:tc>
          <w:tcPr>
            <w:tcW w:w="4000" w:type="dxa"/>
            <w:vAlign w:val="bottom"/>
          </w:tcPr>
          <w:p w14:paraId="48C8482B" w14:textId="77777777" w:rsidR="00F900EE" w:rsidRPr="004D4E55" w:rsidRDefault="00F900EE" w:rsidP="00F900EE">
            <w:pPr>
              <w:ind w:left="-86" w:right="-72"/>
              <w:rPr>
                <w:rFonts w:ascii="Arial" w:hAnsi="Arial" w:cs="Arial"/>
                <w:sz w:val="18"/>
                <w:szCs w:val="18"/>
              </w:rPr>
            </w:pPr>
          </w:p>
        </w:tc>
        <w:tc>
          <w:tcPr>
            <w:tcW w:w="1368" w:type="dxa"/>
            <w:tcBorders>
              <w:top w:val="single" w:sz="4" w:space="0" w:color="auto"/>
            </w:tcBorders>
            <w:shd w:val="clear" w:color="auto" w:fill="FAFAFA"/>
            <w:vAlign w:val="bottom"/>
          </w:tcPr>
          <w:p w14:paraId="4685878A" w14:textId="77777777" w:rsidR="00F900EE" w:rsidRPr="004D4E55" w:rsidRDefault="00F900EE" w:rsidP="00F900EE">
            <w:pPr>
              <w:ind w:right="-72"/>
              <w:jc w:val="right"/>
              <w:rPr>
                <w:rFonts w:ascii="Arial" w:hAnsi="Arial" w:cs="Arial"/>
                <w:sz w:val="18"/>
                <w:szCs w:val="18"/>
              </w:rPr>
            </w:pPr>
          </w:p>
        </w:tc>
        <w:tc>
          <w:tcPr>
            <w:tcW w:w="1368" w:type="dxa"/>
            <w:tcBorders>
              <w:top w:val="single" w:sz="4" w:space="0" w:color="auto"/>
            </w:tcBorders>
            <w:vAlign w:val="bottom"/>
          </w:tcPr>
          <w:p w14:paraId="0BADA4E2" w14:textId="77777777" w:rsidR="00F900EE" w:rsidRPr="004D4E55" w:rsidRDefault="00F900EE" w:rsidP="00F900EE">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1F9B2D39" w14:textId="77777777" w:rsidR="00F900EE" w:rsidRPr="004D4E55" w:rsidRDefault="00F900EE" w:rsidP="00F900EE">
            <w:pPr>
              <w:ind w:right="-72"/>
              <w:jc w:val="right"/>
              <w:rPr>
                <w:rFonts w:ascii="Arial" w:hAnsi="Arial" w:cs="Arial"/>
                <w:sz w:val="18"/>
                <w:szCs w:val="18"/>
              </w:rPr>
            </w:pPr>
          </w:p>
        </w:tc>
        <w:tc>
          <w:tcPr>
            <w:tcW w:w="1368" w:type="dxa"/>
            <w:tcBorders>
              <w:top w:val="single" w:sz="4" w:space="0" w:color="auto"/>
            </w:tcBorders>
            <w:vAlign w:val="bottom"/>
          </w:tcPr>
          <w:p w14:paraId="1F22A340" w14:textId="77777777" w:rsidR="00F900EE" w:rsidRPr="004D4E55" w:rsidRDefault="00F900EE" w:rsidP="00F900EE">
            <w:pPr>
              <w:ind w:right="-72"/>
              <w:jc w:val="right"/>
              <w:rPr>
                <w:rFonts w:ascii="Arial" w:hAnsi="Arial" w:cs="Arial"/>
                <w:sz w:val="18"/>
                <w:szCs w:val="18"/>
              </w:rPr>
            </w:pPr>
          </w:p>
        </w:tc>
      </w:tr>
      <w:tr w:rsidR="00F900EE" w:rsidRPr="004D4E55" w14:paraId="67C9D5E1" w14:textId="77777777" w:rsidTr="003F0D11">
        <w:tc>
          <w:tcPr>
            <w:tcW w:w="4000" w:type="dxa"/>
            <w:vAlign w:val="bottom"/>
          </w:tcPr>
          <w:p w14:paraId="62F48C2C" w14:textId="77777777" w:rsidR="00F900EE" w:rsidRPr="004D4E55" w:rsidRDefault="00F900EE" w:rsidP="00F900EE">
            <w:pPr>
              <w:ind w:left="-86" w:right="-72"/>
              <w:rPr>
                <w:rFonts w:ascii="Arial" w:hAnsi="Arial" w:cs="Arial"/>
                <w:sz w:val="18"/>
                <w:szCs w:val="18"/>
              </w:rPr>
            </w:pPr>
            <w:r w:rsidRPr="004D4E55">
              <w:rPr>
                <w:rFonts w:ascii="Arial" w:hAnsi="Arial" w:cs="Arial"/>
                <w:b/>
                <w:sz w:val="18"/>
                <w:szCs w:val="18"/>
              </w:rPr>
              <w:t>Other accounts payable</w:t>
            </w:r>
          </w:p>
        </w:tc>
        <w:tc>
          <w:tcPr>
            <w:tcW w:w="1368" w:type="dxa"/>
            <w:shd w:val="clear" w:color="auto" w:fill="FAFAFA"/>
            <w:vAlign w:val="bottom"/>
          </w:tcPr>
          <w:p w14:paraId="5AB2582A" w14:textId="77777777" w:rsidR="00F900EE" w:rsidRPr="004D4E55" w:rsidRDefault="00F900EE" w:rsidP="00F900EE">
            <w:pPr>
              <w:ind w:right="-72"/>
              <w:jc w:val="right"/>
              <w:rPr>
                <w:rFonts w:ascii="Arial" w:hAnsi="Arial" w:cs="Arial"/>
                <w:sz w:val="18"/>
                <w:szCs w:val="18"/>
              </w:rPr>
            </w:pPr>
          </w:p>
        </w:tc>
        <w:tc>
          <w:tcPr>
            <w:tcW w:w="1368" w:type="dxa"/>
            <w:vAlign w:val="bottom"/>
          </w:tcPr>
          <w:p w14:paraId="06ED177B" w14:textId="77777777" w:rsidR="00F900EE" w:rsidRPr="004D4E55" w:rsidRDefault="00F900EE" w:rsidP="00F900EE">
            <w:pPr>
              <w:ind w:right="-72"/>
              <w:jc w:val="right"/>
              <w:rPr>
                <w:rFonts w:ascii="Arial" w:hAnsi="Arial" w:cs="Arial"/>
                <w:sz w:val="18"/>
                <w:szCs w:val="18"/>
              </w:rPr>
            </w:pPr>
          </w:p>
        </w:tc>
        <w:tc>
          <w:tcPr>
            <w:tcW w:w="1368" w:type="dxa"/>
            <w:shd w:val="clear" w:color="auto" w:fill="FAFAFA"/>
            <w:vAlign w:val="bottom"/>
          </w:tcPr>
          <w:p w14:paraId="50AA8374" w14:textId="77777777" w:rsidR="00F900EE" w:rsidRPr="004D4E55" w:rsidRDefault="00F900EE" w:rsidP="00F900EE">
            <w:pPr>
              <w:ind w:right="-72"/>
              <w:jc w:val="right"/>
              <w:rPr>
                <w:rFonts w:ascii="Arial" w:hAnsi="Arial" w:cs="Arial"/>
                <w:sz w:val="18"/>
                <w:szCs w:val="18"/>
              </w:rPr>
            </w:pPr>
          </w:p>
        </w:tc>
        <w:tc>
          <w:tcPr>
            <w:tcW w:w="1368" w:type="dxa"/>
            <w:vAlign w:val="bottom"/>
          </w:tcPr>
          <w:p w14:paraId="3881D4B4" w14:textId="77777777" w:rsidR="00F900EE" w:rsidRPr="004D4E55" w:rsidRDefault="00F900EE" w:rsidP="00F900EE">
            <w:pPr>
              <w:ind w:right="-72"/>
              <w:jc w:val="right"/>
              <w:rPr>
                <w:rFonts w:ascii="Arial" w:hAnsi="Arial" w:cs="Arial"/>
                <w:sz w:val="18"/>
                <w:szCs w:val="18"/>
              </w:rPr>
            </w:pPr>
          </w:p>
        </w:tc>
      </w:tr>
      <w:tr w:rsidR="00EC2088" w:rsidRPr="004D4E55" w14:paraId="7B9D5A18" w14:textId="77777777" w:rsidTr="00977B0B">
        <w:tc>
          <w:tcPr>
            <w:tcW w:w="4000" w:type="dxa"/>
            <w:vAlign w:val="bottom"/>
          </w:tcPr>
          <w:p w14:paraId="451F066F" w14:textId="68D59748" w:rsidR="00EC2088" w:rsidRPr="004D4E55" w:rsidRDefault="00EC2088" w:rsidP="00EC2088">
            <w:pPr>
              <w:ind w:left="-86" w:right="-72"/>
              <w:rPr>
                <w:rFonts w:ascii="Arial" w:hAnsi="Arial" w:cs="Arial"/>
                <w:b/>
                <w:sz w:val="18"/>
                <w:szCs w:val="22"/>
                <w:lang w:val="en-GB"/>
              </w:rPr>
            </w:pPr>
            <w:r w:rsidRPr="004D4E55">
              <w:rPr>
                <w:rFonts w:ascii="Arial" w:hAnsi="Arial" w:cs="Arial"/>
                <w:sz w:val="18"/>
                <w:szCs w:val="18"/>
              </w:rPr>
              <w:t>Accrued expense</w:t>
            </w:r>
            <w:r w:rsidR="0028251B" w:rsidRPr="004D4E55">
              <w:rPr>
                <w:rFonts w:ascii="Arial" w:hAnsi="Arial" w:cs="Arial"/>
                <w:sz w:val="18"/>
                <w:szCs w:val="22"/>
                <w:lang w:val="en-GB"/>
              </w:rPr>
              <w:t>s</w:t>
            </w:r>
          </w:p>
        </w:tc>
        <w:tc>
          <w:tcPr>
            <w:tcW w:w="1368" w:type="dxa"/>
            <w:shd w:val="clear" w:color="auto" w:fill="FAFAFA"/>
          </w:tcPr>
          <w:p w14:paraId="5246A72A" w14:textId="445EDC3E" w:rsidR="00EC2088" w:rsidRPr="004D4E55" w:rsidRDefault="00DD777F" w:rsidP="00EC2088">
            <w:pPr>
              <w:ind w:right="-72"/>
              <w:jc w:val="right"/>
              <w:rPr>
                <w:rFonts w:ascii="Arial" w:hAnsi="Arial" w:cs="Arial"/>
                <w:sz w:val="18"/>
                <w:szCs w:val="18"/>
              </w:rPr>
            </w:pPr>
            <w:r w:rsidRPr="004D4E55">
              <w:rPr>
                <w:rFonts w:ascii="Arial" w:hAnsi="Arial" w:cs="Arial"/>
                <w:sz w:val="18"/>
                <w:szCs w:val="18"/>
              </w:rPr>
              <w:t>23,144,941</w:t>
            </w:r>
          </w:p>
        </w:tc>
        <w:tc>
          <w:tcPr>
            <w:tcW w:w="1368" w:type="dxa"/>
            <w:vAlign w:val="bottom"/>
          </w:tcPr>
          <w:p w14:paraId="7B87E419" w14:textId="509D8D46"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25,685,889</w:t>
            </w:r>
          </w:p>
        </w:tc>
        <w:tc>
          <w:tcPr>
            <w:tcW w:w="1368" w:type="dxa"/>
            <w:shd w:val="clear" w:color="auto" w:fill="FAFAFA"/>
          </w:tcPr>
          <w:p w14:paraId="27469E3A" w14:textId="4CA560E1"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41,616,796</w:t>
            </w:r>
          </w:p>
        </w:tc>
        <w:tc>
          <w:tcPr>
            <w:tcW w:w="1368" w:type="dxa"/>
            <w:vAlign w:val="bottom"/>
          </w:tcPr>
          <w:p w14:paraId="5B30D662" w14:textId="4741A267"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42,559,368</w:t>
            </w:r>
          </w:p>
        </w:tc>
      </w:tr>
      <w:tr w:rsidR="00EC2088" w:rsidRPr="004D4E55" w14:paraId="6FBF901B" w14:textId="77777777" w:rsidTr="00977B0B">
        <w:tc>
          <w:tcPr>
            <w:tcW w:w="4000" w:type="dxa"/>
            <w:vAlign w:val="bottom"/>
          </w:tcPr>
          <w:p w14:paraId="5E964B85" w14:textId="65199A44" w:rsidR="00EC2088" w:rsidRPr="004D4E55" w:rsidRDefault="00EC2088" w:rsidP="00EC2088">
            <w:pPr>
              <w:ind w:left="-86" w:right="-72"/>
              <w:rPr>
                <w:rFonts w:ascii="Arial" w:hAnsi="Arial" w:cs="Arial"/>
                <w:sz w:val="18"/>
                <w:szCs w:val="18"/>
              </w:rPr>
            </w:pPr>
            <w:r w:rsidRPr="004D4E55">
              <w:rPr>
                <w:rFonts w:ascii="Arial" w:hAnsi="Arial" w:cs="Arial"/>
                <w:sz w:val="18"/>
                <w:szCs w:val="18"/>
              </w:rPr>
              <w:t>Accrued cost of services</w:t>
            </w:r>
          </w:p>
        </w:tc>
        <w:tc>
          <w:tcPr>
            <w:tcW w:w="1368" w:type="dxa"/>
            <w:shd w:val="clear" w:color="auto" w:fill="FAFAFA"/>
          </w:tcPr>
          <w:p w14:paraId="46DC1072" w14:textId="51C6F784" w:rsidR="00EC2088" w:rsidRPr="004D4E55" w:rsidRDefault="006016D9" w:rsidP="00EC2088">
            <w:pPr>
              <w:ind w:right="-72"/>
              <w:jc w:val="right"/>
              <w:rPr>
                <w:rFonts w:ascii="Arial" w:hAnsi="Arial" w:cs="Arial"/>
                <w:sz w:val="18"/>
                <w:szCs w:val="18"/>
              </w:rPr>
            </w:pPr>
            <w:r w:rsidRPr="006016D9">
              <w:rPr>
                <w:rFonts w:ascii="Arial" w:hAnsi="Arial" w:cs="Arial"/>
                <w:sz w:val="18"/>
                <w:szCs w:val="18"/>
              </w:rPr>
              <w:t>16,179,747</w:t>
            </w:r>
          </w:p>
        </w:tc>
        <w:tc>
          <w:tcPr>
            <w:tcW w:w="1368" w:type="dxa"/>
            <w:vAlign w:val="bottom"/>
          </w:tcPr>
          <w:p w14:paraId="036FCB2C" w14:textId="3C001971"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25,014,539</w:t>
            </w:r>
          </w:p>
        </w:tc>
        <w:tc>
          <w:tcPr>
            <w:tcW w:w="1368" w:type="dxa"/>
            <w:shd w:val="clear" w:color="auto" w:fill="FAFAFA"/>
          </w:tcPr>
          <w:p w14:paraId="72D1FDB8" w14:textId="358BB92B" w:rsidR="00EC2088" w:rsidRPr="004D4E55" w:rsidRDefault="006016D9" w:rsidP="00EC2088">
            <w:pPr>
              <w:ind w:right="-72"/>
              <w:jc w:val="right"/>
              <w:rPr>
                <w:rFonts w:ascii="Arial" w:hAnsi="Arial" w:cs="Arial"/>
                <w:sz w:val="18"/>
                <w:szCs w:val="18"/>
              </w:rPr>
            </w:pPr>
            <w:r w:rsidRPr="006016D9">
              <w:rPr>
                <w:rFonts w:ascii="Arial" w:hAnsi="Arial" w:cs="Arial"/>
                <w:sz w:val="18"/>
                <w:szCs w:val="18"/>
              </w:rPr>
              <w:t>16,179,747</w:t>
            </w:r>
          </w:p>
        </w:tc>
        <w:tc>
          <w:tcPr>
            <w:tcW w:w="1368" w:type="dxa"/>
            <w:vAlign w:val="bottom"/>
          </w:tcPr>
          <w:p w14:paraId="7CFF7885" w14:textId="6ADCDD96"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25,014,539</w:t>
            </w:r>
          </w:p>
        </w:tc>
      </w:tr>
      <w:tr w:rsidR="00EC2088" w:rsidRPr="004D4E55" w14:paraId="6B536947" w14:textId="77777777" w:rsidTr="00977B0B">
        <w:tc>
          <w:tcPr>
            <w:tcW w:w="4000" w:type="dxa"/>
            <w:vAlign w:val="bottom"/>
          </w:tcPr>
          <w:p w14:paraId="23085D83" w14:textId="5AFFCAB1" w:rsidR="00EC2088" w:rsidRPr="004D4E55" w:rsidRDefault="00EC2088" w:rsidP="00EC2088">
            <w:pPr>
              <w:ind w:left="-86" w:right="-72"/>
              <w:rPr>
                <w:rFonts w:ascii="Arial" w:hAnsi="Arial" w:cs="Arial"/>
                <w:sz w:val="18"/>
                <w:szCs w:val="18"/>
              </w:rPr>
            </w:pPr>
            <w:r w:rsidRPr="004D4E55">
              <w:rPr>
                <w:rFonts w:ascii="Arial" w:hAnsi="Arial" w:cs="Arial"/>
                <w:sz w:val="18"/>
                <w:szCs w:val="18"/>
              </w:rPr>
              <w:t>Accrued cost of construction</w:t>
            </w:r>
            <w:r w:rsidR="0028251B" w:rsidRPr="004D4E55">
              <w:rPr>
                <w:rFonts w:ascii="Arial" w:hAnsi="Arial" w:cs="Arial"/>
                <w:sz w:val="18"/>
                <w:szCs w:val="18"/>
              </w:rPr>
              <w:t xml:space="preserve"> contracts</w:t>
            </w:r>
          </w:p>
        </w:tc>
        <w:tc>
          <w:tcPr>
            <w:tcW w:w="1368" w:type="dxa"/>
            <w:shd w:val="clear" w:color="auto" w:fill="FAFAFA"/>
          </w:tcPr>
          <w:p w14:paraId="12F82E41" w14:textId="0AF8A613"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189,561,296</w:t>
            </w:r>
          </w:p>
        </w:tc>
        <w:tc>
          <w:tcPr>
            <w:tcW w:w="1368" w:type="dxa"/>
            <w:vAlign w:val="bottom"/>
          </w:tcPr>
          <w:p w14:paraId="561327EA" w14:textId="362DC605"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149,277,189</w:t>
            </w:r>
          </w:p>
        </w:tc>
        <w:tc>
          <w:tcPr>
            <w:tcW w:w="1368" w:type="dxa"/>
            <w:shd w:val="clear" w:color="auto" w:fill="FAFAFA"/>
          </w:tcPr>
          <w:p w14:paraId="37EF0D9B" w14:textId="7777FD68"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187,742,179</w:t>
            </w:r>
          </w:p>
        </w:tc>
        <w:tc>
          <w:tcPr>
            <w:tcW w:w="1368" w:type="dxa"/>
            <w:vAlign w:val="bottom"/>
          </w:tcPr>
          <w:p w14:paraId="68E9C5BA" w14:textId="1512717B"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146,976,372</w:t>
            </w:r>
          </w:p>
        </w:tc>
      </w:tr>
      <w:tr w:rsidR="00EC2088" w:rsidRPr="004D4E55" w14:paraId="4DEADB13" w14:textId="77777777" w:rsidTr="00977B0B">
        <w:tc>
          <w:tcPr>
            <w:tcW w:w="4000" w:type="dxa"/>
            <w:vAlign w:val="bottom"/>
          </w:tcPr>
          <w:p w14:paraId="79FABA88" w14:textId="77777777" w:rsidR="00EC2088" w:rsidRPr="004D4E55" w:rsidRDefault="00EC2088" w:rsidP="00EC2088">
            <w:pPr>
              <w:ind w:left="-86" w:right="-72"/>
              <w:rPr>
                <w:rFonts w:ascii="Arial" w:hAnsi="Arial" w:cs="Arial"/>
                <w:sz w:val="18"/>
                <w:szCs w:val="18"/>
              </w:rPr>
            </w:pPr>
            <w:r w:rsidRPr="004D4E55">
              <w:rPr>
                <w:rFonts w:ascii="Arial" w:hAnsi="Arial" w:cs="Arial"/>
                <w:sz w:val="18"/>
                <w:szCs w:val="18"/>
              </w:rPr>
              <w:t xml:space="preserve">Unearned income </w:t>
            </w:r>
          </w:p>
        </w:tc>
        <w:tc>
          <w:tcPr>
            <w:tcW w:w="1368" w:type="dxa"/>
            <w:shd w:val="clear" w:color="auto" w:fill="FAFAFA"/>
          </w:tcPr>
          <w:p w14:paraId="22D2E96C" w14:textId="48D00738"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3,342,829</w:t>
            </w:r>
          </w:p>
        </w:tc>
        <w:tc>
          <w:tcPr>
            <w:tcW w:w="1368" w:type="dxa"/>
            <w:vAlign w:val="center"/>
          </w:tcPr>
          <w:p w14:paraId="10518B03" w14:textId="7F982FFB"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3,396,914</w:t>
            </w:r>
          </w:p>
        </w:tc>
        <w:tc>
          <w:tcPr>
            <w:tcW w:w="1368" w:type="dxa"/>
            <w:shd w:val="clear" w:color="auto" w:fill="FAFAFA"/>
          </w:tcPr>
          <w:p w14:paraId="234E9D1A" w14:textId="54D487C8"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3,081,288</w:t>
            </w:r>
          </w:p>
        </w:tc>
        <w:tc>
          <w:tcPr>
            <w:tcW w:w="1368" w:type="dxa"/>
            <w:vAlign w:val="center"/>
          </w:tcPr>
          <w:p w14:paraId="19EDABF7" w14:textId="0C75A826"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3,160,400</w:t>
            </w:r>
          </w:p>
        </w:tc>
      </w:tr>
      <w:tr w:rsidR="00EC2088" w:rsidRPr="004D4E55" w14:paraId="5B9ACD76" w14:textId="77777777" w:rsidTr="00977B0B">
        <w:tc>
          <w:tcPr>
            <w:tcW w:w="4000" w:type="dxa"/>
            <w:vAlign w:val="bottom"/>
          </w:tcPr>
          <w:p w14:paraId="45E35885" w14:textId="77777777" w:rsidR="00EC2088" w:rsidRPr="004D4E55" w:rsidRDefault="00EC2088" w:rsidP="00EC2088">
            <w:pPr>
              <w:ind w:left="-86" w:right="-72"/>
              <w:rPr>
                <w:rFonts w:ascii="Arial" w:hAnsi="Arial" w:cs="Arial"/>
                <w:color w:val="000000"/>
                <w:sz w:val="18"/>
                <w:szCs w:val="18"/>
              </w:rPr>
            </w:pPr>
            <w:r w:rsidRPr="004D4E55">
              <w:rPr>
                <w:rFonts w:ascii="Arial" w:hAnsi="Arial" w:cs="Arial"/>
                <w:color w:val="000000"/>
                <w:sz w:val="18"/>
                <w:szCs w:val="18"/>
              </w:rPr>
              <w:t>Advance received for services</w:t>
            </w:r>
          </w:p>
        </w:tc>
        <w:tc>
          <w:tcPr>
            <w:tcW w:w="1368" w:type="dxa"/>
            <w:shd w:val="clear" w:color="auto" w:fill="FAFAFA"/>
          </w:tcPr>
          <w:p w14:paraId="3DC7C061" w14:textId="14011E0E" w:rsidR="00EC2088" w:rsidRPr="004D4E55" w:rsidRDefault="00EC2088" w:rsidP="00EC2088">
            <w:pPr>
              <w:ind w:right="-72"/>
              <w:jc w:val="right"/>
              <w:rPr>
                <w:rFonts w:ascii="Arial" w:hAnsi="Arial" w:cs="Arial"/>
                <w:color w:val="000000"/>
                <w:sz w:val="18"/>
                <w:szCs w:val="18"/>
              </w:rPr>
            </w:pPr>
            <w:r w:rsidRPr="004D4E55">
              <w:rPr>
                <w:rFonts w:ascii="Arial" w:hAnsi="Arial" w:cs="Arial"/>
                <w:sz w:val="18"/>
                <w:szCs w:val="18"/>
              </w:rPr>
              <w:t>7,992,422</w:t>
            </w:r>
          </w:p>
        </w:tc>
        <w:tc>
          <w:tcPr>
            <w:tcW w:w="1368" w:type="dxa"/>
            <w:vAlign w:val="bottom"/>
          </w:tcPr>
          <w:p w14:paraId="332C2FD1" w14:textId="18C065F1"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6,739,066</w:t>
            </w:r>
          </w:p>
        </w:tc>
        <w:tc>
          <w:tcPr>
            <w:tcW w:w="1368" w:type="dxa"/>
            <w:shd w:val="clear" w:color="auto" w:fill="FAFAFA"/>
          </w:tcPr>
          <w:p w14:paraId="413331F4" w14:textId="11183AAA"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7,992,422</w:t>
            </w:r>
          </w:p>
        </w:tc>
        <w:tc>
          <w:tcPr>
            <w:tcW w:w="1368" w:type="dxa"/>
            <w:vAlign w:val="bottom"/>
          </w:tcPr>
          <w:p w14:paraId="64102CFD" w14:textId="28138181"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6,739,066</w:t>
            </w:r>
          </w:p>
        </w:tc>
      </w:tr>
      <w:tr w:rsidR="00EC2088" w:rsidRPr="004D4E55" w14:paraId="7456DE00" w14:textId="77777777" w:rsidTr="00977B0B">
        <w:tc>
          <w:tcPr>
            <w:tcW w:w="4000" w:type="dxa"/>
            <w:vAlign w:val="bottom"/>
          </w:tcPr>
          <w:p w14:paraId="5CC902C1" w14:textId="220FC657" w:rsidR="00EC2088" w:rsidRPr="004D4E55" w:rsidRDefault="00EC2088" w:rsidP="00EC2088">
            <w:pPr>
              <w:ind w:left="-86" w:right="-72"/>
              <w:rPr>
                <w:rFonts w:ascii="Arial" w:hAnsi="Arial" w:cs="Arial"/>
                <w:color w:val="000000"/>
                <w:sz w:val="18"/>
                <w:szCs w:val="18"/>
              </w:rPr>
            </w:pPr>
            <w:r w:rsidRPr="004D4E55">
              <w:rPr>
                <w:rFonts w:ascii="Arial" w:hAnsi="Arial" w:cs="Arial"/>
                <w:color w:val="000000"/>
                <w:sz w:val="18"/>
                <w:szCs w:val="18"/>
              </w:rPr>
              <w:t>Advance received for construction contract</w:t>
            </w:r>
            <w:r w:rsidR="0028251B" w:rsidRPr="004D4E55">
              <w:rPr>
                <w:rFonts w:ascii="Arial" w:hAnsi="Arial" w:cs="Arial"/>
                <w:color w:val="000000"/>
                <w:sz w:val="18"/>
                <w:szCs w:val="18"/>
              </w:rPr>
              <w:t>s</w:t>
            </w:r>
          </w:p>
        </w:tc>
        <w:tc>
          <w:tcPr>
            <w:tcW w:w="1368" w:type="dxa"/>
            <w:shd w:val="clear" w:color="auto" w:fill="FAFAFA"/>
          </w:tcPr>
          <w:p w14:paraId="267B8C9E" w14:textId="0F96E489" w:rsidR="00EC2088" w:rsidRPr="004D4E55" w:rsidRDefault="00EC2088" w:rsidP="00EC2088">
            <w:pPr>
              <w:ind w:right="-72"/>
              <w:jc w:val="right"/>
              <w:rPr>
                <w:rFonts w:ascii="Arial" w:hAnsi="Arial" w:cs="Arial"/>
                <w:color w:val="000000"/>
                <w:sz w:val="18"/>
                <w:szCs w:val="18"/>
              </w:rPr>
            </w:pPr>
            <w:r w:rsidRPr="004D4E55">
              <w:rPr>
                <w:rFonts w:ascii="Arial" w:hAnsi="Arial" w:cs="Arial"/>
                <w:sz w:val="18"/>
                <w:szCs w:val="18"/>
              </w:rPr>
              <w:t>17,383,191</w:t>
            </w:r>
          </w:p>
        </w:tc>
        <w:tc>
          <w:tcPr>
            <w:tcW w:w="1368" w:type="dxa"/>
            <w:vAlign w:val="center"/>
          </w:tcPr>
          <w:p w14:paraId="6CCE4F74" w14:textId="0F5BF920"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3,934,704</w:t>
            </w:r>
          </w:p>
        </w:tc>
        <w:tc>
          <w:tcPr>
            <w:tcW w:w="1368" w:type="dxa"/>
            <w:shd w:val="clear" w:color="auto" w:fill="FAFAFA"/>
          </w:tcPr>
          <w:p w14:paraId="41CB0EF9" w14:textId="38C163BA"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17,268,782</w:t>
            </w:r>
          </w:p>
        </w:tc>
        <w:tc>
          <w:tcPr>
            <w:tcW w:w="1368" w:type="dxa"/>
            <w:vAlign w:val="center"/>
          </w:tcPr>
          <w:p w14:paraId="260A4DC9" w14:textId="5670EA22"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3,820,295</w:t>
            </w:r>
          </w:p>
        </w:tc>
      </w:tr>
      <w:tr w:rsidR="00EC2088" w:rsidRPr="004D4E55" w14:paraId="42455551" w14:textId="77777777" w:rsidTr="00977B0B">
        <w:tc>
          <w:tcPr>
            <w:tcW w:w="4000" w:type="dxa"/>
            <w:vAlign w:val="bottom"/>
          </w:tcPr>
          <w:p w14:paraId="438F98DD" w14:textId="77777777" w:rsidR="00EC2088" w:rsidRPr="004D4E55" w:rsidRDefault="00EC2088" w:rsidP="00EC2088">
            <w:pPr>
              <w:ind w:left="-86" w:right="-72"/>
              <w:rPr>
                <w:rFonts w:ascii="Arial" w:hAnsi="Arial" w:cs="Arial"/>
                <w:color w:val="000000"/>
                <w:sz w:val="18"/>
                <w:szCs w:val="18"/>
              </w:rPr>
            </w:pPr>
            <w:r w:rsidRPr="004D4E55">
              <w:rPr>
                <w:rFonts w:ascii="Arial" w:hAnsi="Arial" w:cs="Arial"/>
                <w:color w:val="000000"/>
                <w:sz w:val="18"/>
                <w:szCs w:val="18"/>
              </w:rPr>
              <w:t>Retention payable</w:t>
            </w:r>
          </w:p>
        </w:tc>
        <w:tc>
          <w:tcPr>
            <w:tcW w:w="1368" w:type="dxa"/>
            <w:shd w:val="clear" w:color="auto" w:fill="FAFAFA"/>
          </w:tcPr>
          <w:p w14:paraId="76E841A8" w14:textId="241C7C8B" w:rsidR="00EC2088" w:rsidRPr="004D4E55" w:rsidRDefault="00EC2088" w:rsidP="00EC2088">
            <w:pPr>
              <w:ind w:right="-72"/>
              <w:jc w:val="right"/>
              <w:rPr>
                <w:rFonts w:ascii="Arial" w:hAnsi="Arial" w:cs="Arial"/>
                <w:color w:val="000000"/>
                <w:sz w:val="18"/>
                <w:szCs w:val="18"/>
              </w:rPr>
            </w:pPr>
            <w:r w:rsidRPr="004D4E55">
              <w:rPr>
                <w:rFonts w:ascii="Arial" w:hAnsi="Arial" w:cs="Arial"/>
                <w:sz w:val="18"/>
                <w:szCs w:val="18"/>
              </w:rPr>
              <w:t>3,804,242</w:t>
            </w:r>
          </w:p>
        </w:tc>
        <w:tc>
          <w:tcPr>
            <w:tcW w:w="1368" w:type="dxa"/>
            <w:vAlign w:val="center"/>
          </w:tcPr>
          <w:p w14:paraId="472BAF09" w14:textId="44D30C51"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3,804,242</w:t>
            </w:r>
          </w:p>
        </w:tc>
        <w:tc>
          <w:tcPr>
            <w:tcW w:w="1368" w:type="dxa"/>
            <w:shd w:val="clear" w:color="auto" w:fill="FAFAFA"/>
          </w:tcPr>
          <w:p w14:paraId="71E6C069" w14:textId="35D00EE3"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w:t>
            </w:r>
          </w:p>
        </w:tc>
        <w:tc>
          <w:tcPr>
            <w:tcW w:w="1368" w:type="dxa"/>
            <w:vAlign w:val="center"/>
          </w:tcPr>
          <w:p w14:paraId="3C707BAC" w14:textId="6F8C63D4"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w:t>
            </w:r>
          </w:p>
        </w:tc>
      </w:tr>
      <w:tr w:rsidR="00EC2088" w:rsidRPr="004D4E55" w14:paraId="48F293E9" w14:textId="77777777" w:rsidTr="00977B0B">
        <w:tc>
          <w:tcPr>
            <w:tcW w:w="4000" w:type="dxa"/>
            <w:vAlign w:val="bottom"/>
          </w:tcPr>
          <w:p w14:paraId="78E6EA7A" w14:textId="77777777" w:rsidR="00EC2088" w:rsidRPr="004D4E55" w:rsidRDefault="00EC2088" w:rsidP="00EC2088">
            <w:pPr>
              <w:ind w:left="-86" w:right="-72"/>
              <w:rPr>
                <w:rFonts w:ascii="Arial" w:hAnsi="Arial" w:cs="Arial"/>
                <w:color w:val="000000"/>
                <w:sz w:val="18"/>
                <w:szCs w:val="18"/>
              </w:rPr>
            </w:pPr>
            <w:r w:rsidRPr="004D4E55">
              <w:rPr>
                <w:rFonts w:ascii="Arial" w:hAnsi="Arial" w:cs="Arial"/>
                <w:color w:val="000000"/>
                <w:sz w:val="18"/>
                <w:szCs w:val="18"/>
              </w:rPr>
              <w:t>Other payables</w:t>
            </w:r>
          </w:p>
        </w:tc>
        <w:tc>
          <w:tcPr>
            <w:tcW w:w="1368" w:type="dxa"/>
            <w:shd w:val="clear" w:color="auto" w:fill="FAFAFA"/>
          </w:tcPr>
          <w:p w14:paraId="4DBE334B" w14:textId="5ADCD4E1" w:rsidR="00EC2088" w:rsidRPr="004D4E55" w:rsidRDefault="00EC2088" w:rsidP="00EC2088">
            <w:pPr>
              <w:ind w:right="-72"/>
              <w:jc w:val="right"/>
              <w:rPr>
                <w:rFonts w:ascii="Arial" w:hAnsi="Arial" w:cs="Arial"/>
                <w:color w:val="000000"/>
                <w:sz w:val="18"/>
                <w:szCs w:val="18"/>
              </w:rPr>
            </w:pPr>
            <w:r w:rsidRPr="004D4E55">
              <w:rPr>
                <w:rFonts w:ascii="Arial" w:hAnsi="Arial" w:cs="Arial"/>
                <w:sz w:val="18"/>
                <w:szCs w:val="18"/>
              </w:rPr>
              <w:t>8,142,485</w:t>
            </w:r>
          </w:p>
        </w:tc>
        <w:tc>
          <w:tcPr>
            <w:tcW w:w="1368" w:type="dxa"/>
            <w:vAlign w:val="center"/>
          </w:tcPr>
          <w:p w14:paraId="14C2B085" w14:textId="77DEA523"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2,220,802</w:t>
            </w:r>
          </w:p>
        </w:tc>
        <w:tc>
          <w:tcPr>
            <w:tcW w:w="1368" w:type="dxa"/>
            <w:shd w:val="clear" w:color="auto" w:fill="FAFAFA"/>
          </w:tcPr>
          <w:p w14:paraId="0BFAA3DA" w14:textId="3DC11AA1"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8,083,739</w:t>
            </w:r>
          </w:p>
        </w:tc>
        <w:tc>
          <w:tcPr>
            <w:tcW w:w="1368" w:type="dxa"/>
            <w:vAlign w:val="center"/>
          </w:tcPr>
          <w:p w14:paraId="296CAB41" w14:textId="337229ED"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1,563,887</w:t>
            </w:r>
          </w:p>
        </w:tc>
      </w:tr>
      <w:tr w:rsidR="00EC2088" w:rsidRPr="004D4E55" w14:paraId="15AB125F" w14:textId="77777777" w:rsidTr="00977B0B">
        <w:tc>
          <w:tcPr>
            <w:tcW w:w="4000" w:type="dxa"/>
            <w:vAlign w:val="bottom"/>
          </w:tcPr>
          <w:p w14:paraId="1D212D6F" w14:textId="77777777" w:rsidR="00EC2088" w:rsidRPr="004D4E55" w:rsidRDefault="00EC2088" w:rsidP="00EC2088">
            <w:pPr>
              <w:ind w:left="-86" w:right="-72"/>
              <w:rPr>
                <w:rFonts w:ascii="Arial" w:hAnsi="Arial" w:cs="Arial"/>
                <w:color w:val="000000"/>
                <w:sz w:val="18"/>
                <w:szCs w:val="18"/>
              </w:rPr>
            </w:pPr>
            <w:r w:rsidRPr="004D4E55">
              <w:rPr>
                <w:rFonts w:ascii="Arial" w:hAnsi="Arial" w:cs="Arial"/>
                <w:color w:val="000000"/>
                <w:sz w:val="18"/>
                <w:szCs w:val="18"/>
              </w:rPr>
              <w:t>Interest payable</w:t>
            </w:r>
          </w:p>
        </w:tc>
        <w:tc>
          <w:tcPr>
            <w:tcW w:w="1368" w:type="dxa"/>
            <w:tcBorders>
              <w:bottom w:val="single" w:sz="4" w:space="0" w:color="auto"/>
            </w:tcBorders>
            <w:shd w:val="clear" w:color="auto" w:fill="FAFAFA"/>
          </w:tcPr>
          <w:p w14:paraId="1CD8C25C" w14:textId="73E3F91F" w:rsidR="00EC2088" w:rsidRPr="004D4E55" w:rsidRDefault="00EC2088" w:rsidP="00EC2088">
            <w:pPr>
              <w:ind w:right="-72"/>
              <w:jc w:val="right"/>
              <w:rPr>
                <w:rFonts w:ascii="Arial" w:hAnsi="Arial" w:cs="Arial"/>
                <w:color w:val="000000"/>
                <w:sz w:val="18"/>
                <w:szCs w:val="18"/>
              </w:rPr>
            </w:pPr>
            <w:r w:rsidRPr="004D4E55">
              <w:rPr>
                <w:rFonts w:ascii="Arial" w:hAnsi="Arial" w:cs="Arial"/>
                <w:sz w:val="18"/>
                <w:szCs w:val="18"/>
              </w:rPr>
              <w:t>651,944</w:t>
            </w:r>
          </w:p>
        </w:tc>
        <w:tc>
          <w:tcPr>
            <w:tcW w:w="1368" w:type="dxa"/>
            <w:tcBorders>
              <w:bottom w:val="single" w:sz="4" w:space="0" w:color="auto"/>
            </w:tcBorders>
            <w:vAlign w:val="center"/>
          </w:tcPr>
          <w:p w14:paraId="42A4FE64" w14:textId="3DBF2677"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377,700</w:t>
            </w:r>
          </w:p>
        </w:tc>
        <w:tc>
          <w:tcPr>
            <w:tcW w:w="1368" w:type="dxa"/>
            <w:tcBorders>
              <w:bottom w:val="single" w:sz="4" w:space="0" w:color="auto"/>
            </w:tcBorders>
            <w:shd w:val="clear" w:color="auto" w:fill="FAFAFA"/>
          </w:tcPr>
          <w:p w14:paraId="4EC01A4B" w14:textId="64C782F7"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349,081</w:t>
            </w:r>
          </w:p>
        </w:tc>
        <w:tc>
          <w:tcPr>
            <w:tcW w:w="1368" w:type="dxa"/>
            <w:tcBorders>
              <w:bottom w:val="single" w:sz="4" w:space="0" w:color="auto"/>
            </w:tcBorders>
            <w:vAlign w:val="center"/>
          </w:tcPr>
          <w:p w14:paraId="3ABD9287" w14:textId="69337400"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138,246</w:t>
            </w:r>
          </w:p>
        </w:tc>
      </w:tr>
      <w:tr w:rsidR="001900DC" w:rsidRPr="004D4E55" w14:paraId="2B815286" w14:textId="77777777" w:rsidTr="00977B0B">
        <w:tc>
          <w:tcPr>
            <w:tcW w:w="4000" w:type="dxa"/>
            <w:vAlign w:val="bottom"/>
          </w:tcPr>
          <w:p w14:paraId="5EEC8B5F" w14:textId="77777777" w:rsidR="001900DC" w:rsidRPr="004D4E55" w:rsidRDefault="001900DC" w:rsidP="001900DC">
            <w:pPr>
              <w:ind w:left="-86" w:right="-72"/>
              <w:rPr>
                <w:rFonts w:ascii="Arial" w:hAnsi="Arial" w:cs="Arial"/>
                <w:color w:val="000000"/>
                <w:sz w:val="18"/>
                <w:szCs w:val="18"/>
              </w:rPr>
            </w:pPr>
          </w:p>
        </w:tc>
        <w:tc>
          <w:tcPr>
            <w:tcW w:w="1368" w:type="dxa"/>
            <w:tcBorders>
              <w:top w:val="single" w:sz="4" w:space="0" w:color="auto"/>
            </w:tcBorders>
            <w:shd w:val="clear" w:color="auto" w:fill="FAFAFA"/>
          </w:tcPr>
          <w:p w14:paraId="33AB9294" w14:textId="3A0DAF30" w:rsidR="001900DC" w:rsidRPr="004D4E55" w:rsidRDefault="001900DC" w:rsidP="001900DC">
            <w:pPr>
              <w:ind w:right="-72"/>
              <w:jc w:val="right"/>
              <w:rPr>
                <w:rFonts w:ascii="Arial" w:hAnsi="Arial" w:cs="Arial"/>
                <w:color w:val="000000"/>
                <w:sz w:val="18"/>
                <w:szCs w:val="18"/>
              </w:rPr>
            </w:pPr>
          </w:p>
        </w:tc>
        <w:tc>
          <w:tcPr>
            <w:tcW w:w="1368" w:type="dxa"/>
            <w:tcBorders>
              <w:top w:val="single" w:sz="4" w:space="0" w:color="auto"/>
            </w:tcBorders>
            <w:vAlign w:val="bottom"/>
          </w:tcPr>
          <w:p w14:paraId="58231427" w14:textId="77777777" w:rsidR="001900DC" w:rsidRPr="004D4E55" w:rsidRDefault="001900DC" w:rsidP="001900DC">
            <w:pPr>
              <w:ind w:right="-72"/>
              <w:jc w:val="right"/>
              <w:rPr>
                <w:rFonts w:ascii="Arial" w:hAnsi="Arial" w:cs="Arial"/>
                <w:sz w:val="18"/>
                <w:szCs w:val="18"/>
              </w:rPr>
            </w:pPr>
          </w:p>
        </w:tc>
        <w:tc>
          <w:tcPr>
            <w:tcW w:w="1368" w:type="dxa"/>
            <w:tcBorders>
              <w:top w:val="single" w:sz="4" w:space="0" w:color="auto"/>
            </w:tcBorders>
            <w:shd w:val="clear" w:color="auto" w:fill="FAFAFA"/>
          </w:tcPr>
          <w:p w14:paraId="54C8F495" w14:textId="66893D9D" w:rsidR="001900DC" w:rsidRPr="004D4E55" w:rsidRDefault="001900DC" w:rsidP="001900DC">
            <w:pPr>
              <w:ind w:right="-72"/>
              <w:jc w:val="right"/>
              <w:rPr>
                <w:rFonts w:ascii="Arial" w:hAnsi="Arial" w:cs="Arial"/>
                <w:sz w:val="18"/>
                <w:szCs w:val="18"/>
              </w:rPr>
            </w:pPr>
          </w:p>
        </w:tc>
        <w:tc>
          <w:tcPr>
            <w:tcW w:w="1368" w:type="dxa"/>
            <w:tcBorders>
              <w:top w:val="single" w:sz="4" w:space="0" w:color="auto"/>
            </w:tcBorders>
            <w:vAlign w:val="bottom"/>
          </w:tcPr>
          <w:p w14:paraId="3C5BDEDB" w14:textId="77777777" w:rsidR="001900DC" w:rsidRPr="004D4E55" w:rsidRDefault="001900DC" w:rsidP="001900DC">
            <w:pPr>
              <w:ind w:right="-72"/>
              <w:jc w:val="right"/>
              <w:rPr>
                <w:rFonts w:ascii="Arial" w:hAnsi="Arial" w:cs="Arial"/>
                <w:sz w:val="18"/>
                <w:szCs w:val="18"/>
              </w:rPr>
            </w:pPr>
          </w:p>
        </w:tc>
      </w:tr>
      <w:tr w:rsidR="00EC2088" w:rsidRPr="004D4E55" w14:paraId="45CC1D99" w14:textId="77777777" w:rsidTr="00C15A18">
        <w:tc>
          <w:tcPr>
            <w:tcW w:w="4000" w:type="dxa"/>
            <w:vAlign w:val="bottom"/>
          </w:tcPr>
          <w:p w14:paraId="1B47A5CA" w14:textId="77777777" w:rsidR="00EC2088" w:rsidRPr="004D4E55" w:rsidRDefault="00EC2088" w:rsidP="00EC2088">
            <w:pPr>
              <w:ind w:left="-86" w:right="-72"/>
              <w:rPr>
                <w:rFonts w:ascii="Arial" w:hAnsi="Arial" w:cs="Arial"/>
                <w:color w:val="000000"/>
                <w:sz w:val="18"/>
                <w:szCs w:val="18"/>
              </w:rPr>
            </w:pPr>
            <w:r w:rsidRPr="004D4E55">
              <w:rPr>
                <w:rFonts w:ascii="Arial" w:hAnsi="Arial" w:cs="Arial"/>
                <w:color w:val="000000"/>
                <w:sz w:val="18"/>
                <w:szCs w:val="18"/>
              </w:rPr>
              <w:t>Total other accounts payable</w:t>
            </w:r>
          </w:p>
        </w:tc>
        <w:tc>
          <w:tcPr>
            <w:tcW w:w="1368" w:type="dxa"/>
            <w:tcBorders>
              <w:bottom w:val="single" w:sz="4" w:space="0" w:color="auto"/>
            </w:tcBorders>
            <w:shd w:val="clear" w:color="auto" w:fill="FAFAFA"/>
          </w:tcPr>
          <w:p w14:paraId="26AFF852" w14:textId="3A784BC3" w:rsidR="00EC2088" w:rsidRPr="004D4E55" w:rsidRDefault="006016D9" w:rsidP="00EC2088">
            <w:pPr>
              <w:ind w:right="-72"/>
              <w:jc w:val="right"/>
              <w:rPr>
                <w:rFonts w:ascii="Arial" w:hAnsi="Arial" w:cs="Arial"/>
                <w:color w:val="000000"/>
                <w:sz w:val="18"/>
                <w:szCs w:val="18"/>
              </w:rPr>
            </w:pPr>
            <w:r w:rsidRPr="006016D9">
              <w:rPr>
                <w:rFonts w:ascii="Arial" w:hAnsi="Arial" w:cs="Arial"/>
                <w:sz w:val="18"/>
                <w:szCs w:val="18"/>
              </w:rPr>
              <w:t>270,203,097</w:t>
            </w:r>
          </w:p>
        </w:tc>
        <w:tc>
          <w:tcPr>
            <w:tcW w:w="1368" w:type="dxa"/>
            <w:tcBorders>
              <w:bottom w:val="single" w:sz="4" w:space="0" w:color="auto"/>
            </w:tcBorders>
          </w:tcPr>
          <w:p w14:paraId="47D635A2" w14:textId="1C610102"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220,451,045</w:t>
            </w:r>
          </w:p>
        </w:tc>
        <w:tc>
          <w:tcPr>
            <w:tcW w:w="1368" w:type="dxa"/>
            <w:tcBorders>
              <w:bottom w:val="single" w:sz="4" w:space="0" w:color="auto"/>
            </w:tcBorders>
            <w:shd w:val="clear" w:color="auto" w:fill="FAFAFA"/>
          </w:tcPr>
          <w:p w14:paraId="7FD46B81" w14:textId="66D41E4A" w:rsidR="00EC2088" w:rsidRPr="004D4E55" w:rsidRDefault="006016D9" w:rsidP="00EC2088">
            <w:pPr>
              <w:ind w:right="-72"/>
              <w:jc w:val="right"/>
              <w:rPr>
                <w:rFonts w:ascii="Arial" w:hAnsi="Arial" w:cs="Arial"/>
                <w:sz w:val="18"/>
                <w:szCs w:val="18"/>
              </w:rPr>
            </w:pPr>
            <w:r w:rsidRPr="006016D9">
              <w:rPr>
                <w:rFonts w:ascii="Arial" w:hAnsi="Arial" w:cs="Arial"/>
                <w:sz w:val="18"/>
                <w:szCs w:val="18"/>
              </w:rPr>
              <w:t>282,314,034</w:t>
            </w:r>
          </w:p>
        </w:tc>
        <w:tc>
          <w:tcPr>
            <w:tcW w:w="1368" w:type="dxa"/>
            <w:tcBorders>
              <w:bottom w:val="single" w:sz="4" w:space="0" w:color="auto"/>
            </w:tcBorders>
            <w:vAlign w:val="bottom"/>
          </w:tcPr>
          <w:p w14:paraId="132D2409" w14:textId="2158F4EB"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229,972,173</w:t>
            </w:r>
          </w:p>
        </w:tc>
      </w:tr>
      <w:tr w:rsidR="001900DC" w:rsidRPr="004D4E55" w14:paraId="5D30E469" w14:textId="77777777" w:rsidTr="003F0D11">
        <w:tc>
          <w:tcPr>
            <w:tcW w:w="4000" w:type="dxa"/>
            <w:vAlign w:val="bottom"/>
          </w:tcPr>
          <w:p w14:paraId="4298567E" w14:textId="77777777" w:rsidR="001900DC" w:rsidRPr="004D4E55" w:rsidRDefault="001900DC" w:rsidP="001900DC">
            <w:pPr>
              <w:ind w:left="-86" w:right="-72"/>
              <w:rPr>
                <w:rFonts w:ascii="Arial" w:hAnsi="Arial" w:cs="Arial"/>
                <w:color w:val="000000"/>
                <w:sz w:val="18"/>
                <w:szCs w:val="18"/>
              </w:rPr>
            </w:pPr>
          </w:p>
        </w:tc>
        <w:tc>
          <w:tcPr>
            <w:tcW w:w="1368" w:type="dxa"/>
            <w:tcBorders>
              <w:top w:val="single" w:sz="4" w:space="0" w:color="auto"/>
            </w:tcBorders>
            <w:shd w:val="clear" w:color="auto" w:fill="FAFAFA"/>
            <w:vAlign w:val="bottom"/>
          </w:tcPr>
          <w:p w14:paraId="693AE66E" w14:textId="77777777" w:rsidR="001900DC" w:rsidRPr="004D4E55" w:rsidRDefault="001900DC" w:rsidP="001900DC">
            <w:pPr>
              <w:ind w:right="-72"/>
              <w:jc w:val="right"/>
              <w:rPr>
                <w:rFonts w:ascii="Arial" w:hAnsi="Arial" w:cs="Arial"/>
                <w:color w:val="000000"/>
                <w:sz w:val="18"/>
                <w:szCs w:val="18"/>
              </w:rPr>
            </w:pPr>
          </w:p>
        </w:tc>
        <w:tc>
          <w:tcPr>
            <w:tcW w:w="1368" w:type="dxa"/>
            <w:tcBorders>
              <w:top w:val="single" w:sz="4" w:space="0" w:color="auto"/>
            </w:tcBorders>
            <w:vAlign w:val="bottom"/>
          </w:tcPr>
          <w:p w14:paraId="13A6EED1" w14:textId="77777777" w:rsidR="001900DC" w:rsidRPr="004D4E55" w:rsidRDefault="001900DC" w:rsidP="001900DC">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06248E23" w14:textId="77777777" w:rsidR="001900DC" w:rsidRPr="004D4E55" w:rsidRDefault="001900DC" w:rsidP="001900DC">
            <w:pPr>
              <w:ind w:right="-72"/>
              <w:jc w:val="right"/>
              <w:rPr>
                <w:rFonts w:ascii="Arial" w:hAnsi="Arial" w:cs="Arial"/>
                <w:sz w:val="18"/>
                <w:szCs w:val="18"/>
              </w:rPr>
            </w:pPr>
          </w:p>
        </w:tc>
        <w:tc>
          <w:tcPr>
            <w:tcW w:w="1368" w:type="dxa"/>
            <w:tcBorders>
              <w:top w:val="single" w:sz="4" w:space="0" w:color="auto"/>
            </w:tcBorders>
            <w:vAlign w:val="bottom"/>
          </w:tcPr>
          <w:p w14:paraId="436D8FC2" w14:textId="77777777" w:rsidR="001900DC" w:rsidRPr="004D4E55" w:rsidRDefault="001900DC" w:rsidP="001900DC">
            <w:pPr>
              <w:ind w:right="-72"/>
              <w:jc w:val="right"/>
              <w:rPr>
                <w:rFonts w:ascii="Arial" w:hAnsi="Arial" w:cs="Arial"/>
                <w:sz w:val="18"/>
                <w:szCs w:val="18"/>
              </w:rPr>
            </w:pPr>
          </w:p>
        </w:tc>
      </w:tr>
      <w:tr w:rsidR="00EC2088" w:rsidRPr="004D4E55" w14:paraId="3DA2B1A9" w14:textId="77777777" w:rsidTr="00C15A18">
        <w:tc>
          <w:tcPr>
            <w:tcW w:w="4000" w:type="dxa"/>
            <w:vAlign w:val="bottom"/>
          </w:tcPr>
          <w:p w14:paraId="37B76F4E" w14:textId="77777777" w:rsidR="00EC2088" w:rsidRPr="004D4E55" w:rsidRDefault="00EC2088" w:rsidP="00EC2088">
            <w:pPr>
              <w:ind w:left="-86" w:right="-72"/>
              <w:rPr>
                <w:rFonts w:ascii="Arial" w:hAnsi="Arial" w:cs="Arial"/>
                <w:color w:val="000000"/>
                <w:sz w:val="18"/>
                <w:szCs w:val="18"/>
              </w:rPr>
            </w:pPr>
            <w:r w:rsidRPr="004D4E55">
              <w:rPr>
                <w:rFonts w:ascii="Arial" w:hAnsi="Arial" w:cs="Arial"/>
                <w:color w:val="000000"/>
                <w:sz w:val="18"/>
                <w:szCs w:val="18"/>
              </w:rPr>
              <w:t>Total trade and other payables</w:t>
            </w:r>
          </w:p>
        </w:tc>
        <w:tc>
          <w:tcPr>
            <w:tcW w:w="1368" w:type="dxa"/>
            <w:tcBorders>
              <w:bottom w:val="single" w:sz="4" w:space="0" w:color="auto"/>
            </w:tcBorders>
            <w:shd w:val="clear" w:color="auto" w:fill="FAFAFA"/>
          </w:tcPr>
          <w:p w14:paraId="1335D10A" w14:textId="1BB3B79A" w:rsidR="00EC2088" w:rsidRPr="004D4E55" w:rsidRDefault="006016D9" w:rsidP="00EC2088">
            <w:pPr>
              <w:ind w:right="-72"/>
              <w:jc w:val="right"/>
              <w:rPr>
                <w:rFonts w:ascii="Arial" w:hAnsi="Arial" w:cs="Arial"/>
                <w:color w:val="000000"/>
                <w:sz w:val="18"/>
                <w:szCs w:val="18"/>
              </w:rPr>
            </w:pPr>
            <w:r w:rsidRPr="006016D9">
              <w:rPr>
                <w:rFonts w:ascii="Arial" w:hAnsi="Arial" w:cs="Arial"/>
                <w:sz w:val="18"/>
                <w:szCs w:val="18"/>
              </w:rPr>
              <w:t>506,722,883</w:t>
            </w:r>
          </w:p>
        </w:tc>
        <w:tc>
          <w:tcPr>
            <w:tcW w:w="1368" w:type="dxa"/>
            <w:tcBorders>
              <w:bottom w:val="single" w:sz="4" w:space="0" w:color="auto"/>
            </w:tcBorders>
          </w:tcPr>
          <w:p w14:paraId="12A12DF9" w14:textId="6D189E99"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448,670,517</w:t>
            </w:r>
          </w:p>
        </w:tc>
        <w:tc>
          <w:tcPr>
            <w:tcW w:w="1368" w:type="dxa"/>
            <w:tcBorders>
              <w:bottom w:val="single" w:sz="4" w:space="0" w:color="auto"/>
            </w:tcBorders>
            <w:shd w:val="clear" w:color="auto" w:fill="FAFAFA"/>
          </w:tcPr>
          <w:p w14:paraId="4C6D6BEB" w14:textId="5E80A388" w:rsidR="00EC2088" w:rsidRPr="004D4E55" w:rsidRDefault="006016D9" w:rsidP="00EC2088">
            <w:pPr>
              <w:ind w:right="-72"/>
              <w:jc w:val="right"/>
              <w:rPr>
                <w:rFonts w:ascii="Arial" w:hAnsi="Arial" w:cs="Arial"/>
                <w:sz w:val="18"/>
                <w:szCs w:val="18"/>
              </w:rPr>
            </w:pPr>
            <w:r w:rsidRPr="006016D9">
              <w:rPr>
                <w:rFonts w:ascii="Arial" w:hAnsi="Arial" w:cs="Arial"/>
                <w:sz w:val="18"/>
                <w:szCs w:val="18"/>
              </w:rPr>
              <w:t>509,970,415</w:t>
            </w:r>
          </w:p>
        </w:tc>
        <w:tc>
          <w:tcPr>
            <w:tcW w:w="1368" w:type="dxa"/>
            <w:tcBorders>
              <w:bottom w:val="single" w:sz="4" w:space="0" w:color="auto"/>
            </w:tcBorders>
            <w:vAlign w:val="bottom"/>
          </w:tcPr>
          <w:p w14:paraId="1CD1F4A2" w14:textId="032D179D" w:rsidR="00EC2088" w:rsidRPr="004D4E55" w:rsidRDefault="00EC2088" w:rsidP="00EC2088">
            <w:pPr>
              <w:ind w:right="-72"/>
              <w:jc w:val="right"/>
              <w:rPr>
                <w:rFonts w:ascii="Arial" w:hAnsi="Arial" w:cs="Arial"/>
                <w:sz w:val="18"/>
                <w:szCs w:val="18"/>
              </w:rPr>
            </w:pPr>
            <w:r w:rsidRPr="004D4E55">
              <w:rPr>
                <w:rFonts w:ascii="Arial" w:hAnsi="Arial" w:cs="Arial"/>
                <w:sz w:val="18"/>
                <w:szCs w:val="18"/>
              </w:rPr>
              <w:t>449,274,820</w:t>
            </w:r>
          </w:p>
        </w:tc>
      </w:tr>
    </w:tbl>
    <w:p w14:paraId="5830C78E" w14:textId="3D741F50" w:rsidR="00CE0CA9" w:rsidRPr="004D4E55" w:rsidRDefault="00CE0CA9" w:rsidP="00EB2B41">
      <w:pPr>
        <w:ind w:right="-27"/>
        <w:rPr>
          <w:rFonts w:ascii="Arial" w:eastAsia="Arial" w:hAnsi="Arial" w:cs="Arial"/>
          <w:bCs/>
          <w:color w:val="000000"/>
          <w:sz w:val="18"/>
          <w:szCs w:val="18"/>
        </w:rPr>
      </w:pPr>
    </w:p>
    <w:p w14:paraId="0AFD783D" w14:textId="77777777" w:rsidR="00DD777F" w:rsidRPr="004D4E55" w:rsidRDefault="00DD777F" w:rsidP="00EB2B41">
      <w:pPr>
        <w:ind w:right="-27"/>
        <w:rPr>
          <w:rFonts w:ascii="Arial" w:eastAsia="Arial" w:hAnsi="Arial" w:cs="Arial"/>
          <w:bCs/>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4D4E55" w14:paraId="4155A6A2" w14:textId="77777777" w:rsidTr="003F0D11">
        <w:trPr>
          <w:trHeight w:val="386"/>
        </w:trPr>
        <w:tc>
          <w:tcPr>
            <w:tcW w:w="9461" w:type="dxa"/>
            <w:shd w:val="clear" w:color="auto" w:fill="FFA543"/>
            <w:vAlign w:val="center"/>
            <w:hideMark/>
          </w:tcPr>
          <w:p w14:paraId="62646A7A" w14:textId="13DCAEAA" w:rsidR="00CE0CA9" w:rsidRPr="004D4E55"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4D4E55">
              <w:rPr>
                <w:rFonts w:ascii="Arial" w:eastAsia="Times New Roman" w:hAnsi="Arial" w:cs="Arial"/>
                <w:b/>
                <w:bCs/>
                <w:color w:val="FFFFFF"/>
                <w:sz w:val="18"/>
                <w:szCs w:val="18"/>
                <w:lang w:val="en-GB"/>
              </w:rPr>
              <w:t>1</w:t>
            </w:r>
            <w:r w:rsidR="0037752F" w:rsidRPr="004D4E55">
              <w:rPr>
                <w:rFonts w:ascii="Arial" w:eastAsia="Times New Roman" w:hAnsi="Arial" w:cs="Arial"/>
                <w:b/>
                <w:bCs/>
                <w:color w:val="FFFFFF"/>
                <w:sz w:val="18"/>
                <w:szCs w:val="18"/>
                <w:lang w:val="en-GB"/>
              </w:rPr>
              <w:t>7</w:t>
            </w:r>
            <w:r w:rsidRPr="004D4E55">
              <w:rPr>
                <w:rFonts w:ascii="Arial" w:eastAsia="Times New Roman" w:hAnsi="Arial" w:cs="Arial"/>
                <w:b/>
                <w:bCs/>
                <w:color w:val="FFFFFF"/>
                <w:sz w:val="18"/>
                <w:szCs w:val="18"/>
                <w:lang w:val="en-GB"/>
              </w:rPr>
              <w:tab/>
              <w:t>Share capital</w:t>
            </w:r>
          </w:p>
        </w:tc>
      </w:tr>
    </w:tbl>
    <w:p w14:paraId="0DE6664D" w14:textId="77777777" w:rsidR="00CE0CA9" w:rsidRPr="004D4E55" w:rsidRDefault="00CE0CA9" w:rsidP="00CE0CA9">
      <w:pPr>
        <w:ind w:right="-27"/>
        <w:rPr>
          <w:rFonts w:ascii="Arial" w:eastAsia="Arial" w:hAnsi="Arial" w:cs="Arial"/>
          <w:sz w:val="18"/>
          <w:szCs w:val="18"/>
          <w:highlight w:val="white"/>
        </w:rPr>
      </w:pPr>
    </w:p>
    <w:p w14:paraId="5AEF5C75" w14:textId="6DDE8776" w:rsidR="00CE0CA9" w:rsidRPr="004D4E55" w:rsidRDefault="00CE0CA9" w:rsidP="00CE0CA9">
      <w:pPr>
        <w:ind w:right="-27"/>
        <w:rPr>
          <w:rFonts w:ascii="Arial" w:eastAsia="Arial" w:hAnsi="Arial" w:cs="Arial"/>
          <w:sz w:val="18"/>
          <w:szCs w:val="18"/>
          <w:highlight w:val="white"/>
        </w:rPr>
      </w:pPr>
      <w:r w:rsidRPr="004D4E55">
        <w:rPr>
          <w:rFonts w:ascii="Arial" w:eastAsia="Arial" w:hAnsi="Arial" w:cs="Arial"/>
          <w:sz w:val="18"/>
          <w:szCs w:val="18"/>
          <w:highlight w:val="white"/>
        </w:rPr>
        <w:t xml:space="preserve">Movements of share capital for </w:t>
      </w:r>
      <w:r w:rsidR="005B0163" w:rsidRPr="004D4E55">
        <w:rPr>
          <w:rFonts w:ascii="Arial" w:eastAsia="Arial" w:hAnsi="Arial" w:cs="Arial"/>
          <w:sz w:val="18"/>
          <w:szCs w:val="18"/>
        </w:rPr>
        <w:t>three-month</w:t>
      </w:r>
      <w:r w:rsidRPr="004D4E55">
        <w:rPr>
          <w:rFonts w:ascii="Arial" w:eastAsia="Arial" w:hAnsi="Arial" w:cs="Arial"/>
          <w:sz w:val="18"/>
          <w:szCs w:val="18"/>
          <w:highlight w:val="white"/>
        </w:rPr>
        <w:t xml:space="preserve"> period ended </w:t>
      </w:r>
      <w:r w:rsidR="005B0163" w:rsidRPr="004D4E55">
        <w:rPr>
          <w:rFonts w:ascii="Arial" w:eastAsia="Arial" w:hAnsi="Arial" w:cs="Arial"/>
          <w:sz w:val="18"/>
          <w:szCs w:val="18"/>
        </w:rPr>
        <w:t>31 March</w:t>
      </w:r>
      <w:r w:rsidRPr="004D4E55">
        <w:rPr>
          <w:rFonts w:ascii="Arial" w:eastAsia="Arial" w:hAnsi="Arial" w:cs="Arial"/>
          <w:sz w:val="18"/>
          <w:szCs w:val="18"/>
        </w:rPr>
        <w:t xml:space="preserve"> </w:t>
      </w:r>
      <w:r w:rsidR="005B0163" w:rsidRPr="004D4E55">
        <w:rPr>
          <w:rFonts w:ascii="Arial" w:eastAsia="Arial" w:hAnsi="Arial" w:cs="Arial"/>
          <w:sz w:val="18"/>
          <w:szCs w:val="18"/>
        </w:rPr>
        <w:t>2022</w:t>
      </w:r>
      <w:r w:rsidRPr="004D4E55">
        <w:rPr>
          <w:rFonts w:ascii="Arial" w:eastAsia="Arial" w:hAnsi="Arial" w:cs="Arial"/>
          <w:sz w:val="18"/>
          <w:szCs w:val="18"/>
          <w:highlight w:val="white"/>
        </w:rPr>
        <w:t xml:space="preserve"> are as follows:</w:t>
      </w:r>
    </w:p>
    <w:p w14:paraId="2BBACF18" w14:textId="77777777" w:rsidR="00CE0CA9" w:rsidRPr="004D4E55" w:rsidRDefault="00CE0CA9" w:rsidP="00CE0CA9">
      <w:pPr>
        <w:ind w:right="-27"/>
        <w:rPr>
          <w:rFonts w:ascii="Arial" w:eastAsia="Arial" w:hAnsi="Arial" w:cs="Arial"/>
          <w:sz w:val="18"/>
          <w:szCs w:val="18"/>
          <w:highlight w:val="white"/>
        </w:rPr>
      </w:pPr>
    </w:p>
    <w:tbl>
      <w:tblPr>
        <w:tblW w:w="9450" w:type="dxa"/>
        <w:tblLayout w:type="fixed"/>
        <w:tblLook w:val="0000" w:firstRow="0" w:lastRow="0" w:firstColumn="0" w:lastColumn="0" w:noHBand="0" w:noVBand="0"/>
      </w:tblPr>
      <w:tblGrid>
        <w:gridCol w:w="2970"/>
        <w:gridCol w:w="1296"/>
        <w:gridCol w:w="1296"/>
        <w:gridCol w:w="1296"/>
        <w:gridCol w:w="1296"/>
        <w:gridCol w:w="1296"/>
      </w:tblGrid>
      <w:tr w:rsidR="00E25552" w:rsidRPr="004D4E55" w14:paraId="74A4399C" w14:textId="77777777" w:rsidTr="003F0D11">
        <w:tc>
          <w:tcPr>
            <w:tcW w:w="2970" w:type="dxa"/>
            <w:vAlign w:val="bottom"/>
          </w:tcPr>
          <w:p w14:paraId="38A79659" w14:textId="77777777" w:rsidR="00CE0CA9" w:rsidRPr="004D4E55" w:rsidRDefault="00CE0CA9" w:rsidP="00E25552">
            <w:pPr>
              <w:ind w:left="-86" w:right="-72"/>
              <w:rPr>
                <w:rFonts w:ascii="Arial" w:hAnsi="Arial" w:cs="Arial"/>
                <w:b/>
                <w:sz w:val="18"/>
                <w:szCs w:val="18"/>
              </w:rPr>
            </w:pPr>
          </w:p>
        </w:tc>
        <w:tc>
          <w:tcPr>
            <w:tcW w:w="2592" w:type="dxa"/>
            <w:gridSpan w:val="2"/>
            <w:tcBorders>
              <w:top w:val="single" w:sz="4" w:space="0" w:color="auto"/>
            </w:tcBorders>
            <w:vAlign w:val="bottom"/>
          </w:tcPr>
          <w:p w14:paraId="103FAAE1" w14:textId="77777777" w:rsidR="00CE0CA9" w:rsidRPr="004D4E55" w:rsidRDefault="00CE0CA9" w:rsidP="00E25552">
            <w:pPr>
              <w:jc w:val="center"/>
              <w:rPr>
                <w:rFonts w:ascii="Arial" w:hAnsi="Arial" w:cs="Arial"/>
                <w:b/>
                <w:sz w:val="18"/>
                <w:szCs w:val="18"/>
              </w:rPr>
            </w:pPr>
            <w:proofErr w:type="spellStart"/>
            <w:r w:rsidRPr="004D4E55">
              <w:rPr>
                <w:rFonts w:ascii="Arial" w:hAnsi="Arial" w:cs="Arial"/>
                <w:b/>
                <w:sz w:val="18"/>
                <w:szCs w:val="18"/>
              </w:rPr>
              <w:t>Authorised</w:t>
            </w:r>
            <w:proofErr w:type="spellEnd"/>
          </w:p>
        </w:tc>
        <w:tc>
          <w:tcPr>
            <w:tcW w:w="2592" w:type="dxa"/>
            <w:gridSpan w:val="2"/>
            <w:tcBorders>
              <w:top w:val="single" w:sz="4" w:space="0" w:color="auto"/>
            </w:tcBorders>
            <w:vAlign w:val="bottom"/>
          </w:tcPr>
          <w:p w14:paraId="758B2558"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Issued and paid-up</w:t>
            </w:r>
          </w:p>
        </w:tc>
        <w:tc>
          <w:tcPr>
            <w:tcW w:w="1296" w:type="dxa"/>
            <w:tcBorders>
              <w:top w:val="single" w:sz="4" w:space="0" w:color="auto"/>
            </w:tcBorders>
            <w:vAlign w:val="bottom"/>
          </w:tcPr>
          <w:p w14:paraId="7624963B" w14:textId="77777777" w:rsidR="00CE0CA9" w:rsidRPr="004D4E55" w:rsidRDefault="00CE0CA9" w:rsidP="00E25552">
            <w:pPr>
              <w:ind w:right="-72"/>
              <w:jc w:val="right"/>
              <w:rPr>
                <w:rFonts w:ascii="Arial" w:hAnsi="Arial" w:cs="Arial"/>
                <w:sz w:val="18"/>
                <w:szCs w:val="18"/>
              </w:rPr>
            </w:pPr>
            <w:r w:rsidRPr="004D4E55">
              <w:rPr>
                <w:rFonts w:ascii="Arial" w:hAnsi="Arial" w:cs="Arial"/>
                <w:b/>
                <w:sz w:val="18"/>
                <w:szCs w:val="18"/>
              </w:rPr>
              <w:t>Share</w:t>
            </w:r>
          </w:p>
        </w:tc>
      </w:tr>
      <w:tr w:rsidR="00E25552" w:rsidRPr="004D4E55" w14:paraId="64B45978" w14:textId="77777777" w:rsidTr="003F0D11">
        <w:tc>
          <w:tcPr>
            <w:tcW w:w="2970" w:type="dxa"/>
            <w:vAlign w:val="bottom"/>
          </w:tcPr>
          <w:p w14:paraId="5B431054" w14:textId="77777777" w:rsidR="00CE0CA9" w:rsidRPr="004D4E55" w:rsidRDefault="00CE0CA9" w:rsidP="00E25552">
            <w:pPr>
              <w:ind w:left="-86" w:right="-72"/>
              <w:rPr>
                <w:rFonts w:ascii="Arial" w:hAnsi="Arial" w:cs="Arial"/>
                <w:b/>
                <w:sz w:val="18"/>
                <w:szCs w:val="18"/>
              </w:rPr>
            </w:pPr>
          </w:p>
        </w:tc>
        <w:tc>
          <w:tcPr>
            <w:tcW w:w="2592" w:type="dxa"/>
            <w:gridSpan w:val="2"/>
            <w:tcBorders>
              <w:bottom w:val="single" w:sz="4" w:space="0" w:color="auto"/>
            </w:tcBorders>
            <w:vAlign w:val="bottom"/>
          </w:tcPr>
          <w:p w14:paraId="36D64DB1"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share capital</w:t>
            </w:r>
          </w:p>
        </w:tc>
        <w:tc>
          <w:tcPr>
            <w:tcW w:w="2592" w:type="dxa"/>
            <w:gridSpan w:val="2"/>
            <w:tcBorders>
              <w:bottom w:val="single" w:sz="4" w:space="0" w:color="auto"/>
            </w:tcBorders>
            <w:vAlign w:val="bottom"/>
          </w:tcPr>
          <w:p w14:paraId="566F5DB6"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share capital</w:t>
            </w:r>
          </w:p>
        </w:tc>
        <w:tc>
          <w:tcPr>
            <w:tcW w:w="1296" w:type="dxa"/>
            <w:tcBorders>
              <w:bottom w:val="single" w:sz="4" w:space="0" w:color="auto"/>
            </w:tcBorders>
            <w:vAlign w:val="bottom"/>
          </w:tcPr>
          <w:p w14:paraId="096AE3DD"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premium</w:t>
            </w:r>
          </w:p>
        </w:tc>
      </w:tr>
      <w:tr w:rsidR="00E25552" w:rsidRPr="004D4E55" w14:paraId="3E55F441" w14:textId="77777777" w:rsidTr="003F0D11">
        <w:tc>
          <w:tcPr>
            <w:tcW w:w="2970" w:type="dxa"/>
            <w:vAlign w:val="bottom"/>
          </w:tcPr>
          <w:p w14:paraId="75D935AB" w14:textId="77777777" w:rsidR="00CE0CA9" w:rsidRPr="004D4E55" w:rsidRDefault="00CE0CA9" w:rsidP="00E25552">
            <w:pPr>
              <w:ind w:left="-86" w:right="-72"/>
              <w:rPr>
                <w:rFonts w:ascii="Arial" w:hAnsi="Arial" w:cs="Arial"/>
                <w:b/>
                <w:sz w:val="18"/>
                <w:szCs w:val="18"/>
              </w:rPr>
            </w:pPr>
          </w:p>
        </w:tc>
        <w:tc>
          <w:tcPr>
            <w:tcW w:w="1296" w:type="dxa"/>
            <w:tcBorders>
              <w:top w:val="single" w:sz="4" w:space="0" w:color="auto"/>
              <w:bottom w:val="single" w:sz="4" w:space="0" w:color="auto"/>
            </w:tcBorders>
            <w:vAlign w:val="bottom"/>
          </w:tcPr>
          <w:p w14:paraId="28ECE299"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Shares</w:t>
            </w:r>
          </w:p>
        </w:tc>
        <w:tc>
          <w:tcPr>
            <w:tcW w:w="1296" w:type="dxa"/>
            <w:tcBorders>
              <w:top w:val="single" w:sz="4" w:space="0" w:color="auto"/>
              <w:bottom w:val="single" w:sz="4" w:space="0" w:color="auto"/>
            </w:tcBorders>
            <w:vAlign w:val="bottom"/>
          </w:tcPr>
          <w:p w14:paraId="22BDDCA1"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c>
          <w:tcPr>
            <w:tcW w:w="1296" w:type="dxa"/>
            <w:tcBorders>
              <w:top w:val="single" w:sz="4" w:space="0" w:color="auto"/>
              <w:bottom w:val="single" w:sz="4" w:space="0" w:color="auto"/>
            </w:tcBorders>
            <w:vAlign w:val="bottom"/>
          </w:tcPr>
          <w:p w14:paraId="68C5C62E"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Shares</w:t>
            </w:r>
          </w:p>
        </w:tc>
        <w:tc>
          <w:tcPr>
            <w:tcW w:w="1296" w:type="dxa"/>
            <w:tcBorders>
              <w:top w:val="single" w:sz="4" w:space="0" w:color="auto"/>
              <w:bottom w:val="single" w:sz="4" w:space="0" w:color="auto"/>
            </w:tcBorders>
            <w:vAlign w:val="bottom"/>
          </w:tcPr>
          <w:p w14:paraId="0650CDAC"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c>
          <w:tcPr>
            <w:tcW w:w="1296" w:type="dxa"/>
            <w:tcBorders>
              <w:top w:val="single" w:sz="4" w:space="0" w:color="auto"/>
              <w:bottom w:val="single" w:sz="4" w:space="0" w:color="auto"/>
            </w:tcBorders>
            <w:vAlign w:val="bottom"/>
          </w:tcPr>
          <w:p w14:paraId="64EEF5BB"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40C885E8" w14:textId="77777777" w:rsidTr="003F0D11">
        <w:tc>
          <w:tcPr>
            <w:tcW w:w="2970" w:type="dxa"/>
            <w:vAlign w:val="bottom"/>
          </w:tcPr>
          <w:p w14:paraId="02883BFB" w14:textId="77777777" w:rsidR="00CE0CA9" w:rsidRPr="004D4E55" w:rsidRDefault="00CE0CA9" w:rsidP="00E25552">
            <w:pPr>
              <w:ind w:left="-86" w:right="-72"/>
              <w:rPr>
                <w:rFonts w:ascii="Arial" w:hAnsi="Arial" w:cs="Arial"/>
                <w:sz w:val="18"/>
                <w:szCs w:val="18"/>
              </w:rPr>
            </w:pPr>
          </w:p>
        </w:tc>
        <w:tc>
          <w:tcPr>
            <w:tcW w:w="1296" w:type="dxa"/>
            <w:tcBorders>
              <w:top w:val="single" w:sz="4" w:space="0" w:color="auto"/>
            </w:tcBorders>
            <w:vAlign w:val="bottom"/>
          </w:tcPr>
          <w:p w14:paraId="3F71C1E8" w14:textId="77777777" w:rsidR="00CE0CA9" w:rsidRPr="004D4E55" w:rsidRDefault="00CE0CA9" w:rsidP="00E25552">
            <w:pPr>
              <w:ind w:right="-72"/>
              <w:jc w:val="right"/>
              <w:rPr>
                <w:rFonts w:ascii="Arial" w:hAnsi="Arial" w:cs="Arial"/>
                <w:sz w:val="18"/>
                <w:szCs w:val="18"/>
              </w:rPr>
            </w:pPr>
          </w:p>
        </w:tc>
        <w:tc>
          <w:tcPr>
            <w:tcW w:w="1296" w:type="dxa"/>
            <w:tcBorders>
              <w:top w:val="single" w:sz="4" w:space="0" w:color="auto"/>
            </w:tcBorders>
            <w:vAlign w:val="bottom"/>
          </w:tcPr>
          <w:p w14:paraId="0A28C431" w14:textId="77777777" w:rsidR="00CE0CA9" w:rsidRPr="004D4E55" w:rsidRDefault="00CE0CA9" w:rsidP="00E25552">
            <w:pPr>
              <w:ind w:right="-72"/>
              <w:jc w:val="right"/>
              <w:rPr>
                <w:rFonts w:ascii="Arial" w:hAnsi="Arial" w:cs="Arial"/>
                <w:sz w:val="18"/>
                <w:szCs w:val="18"/>
              </w:rPr>
            </w:pPr>
          </w:p>
        </w:tc>
        <w:tc>
          <w:tcPr>
            <w:tcW w:w="1296" w:type="dxa"/>
            <w:tcBorders>
              <w:top w:val="single" w:sz="4" w:space="0" w:color="auto"/>
            </w:tcBorders>
            <w:vAlign w:val="bottom"/>
          </w:tcPr>
          <w:p w14:paraId="58FB4D49" w14:textId="77777777" w:rsidR="00CE0CA9" w:rsidRPr="004D4E55" w:rsidRDefault="00CE0CA9" w:rsidP="00E25552">
            <w:pPr>
              <w:ind w:right="-72"/>
              <w:jc w:val="right"/>
              <w:rPr>
                <w:rFonts w:ascii="Arial" w:hAnsi="Arial" w:cs="Arial"/>
                <w:sz w:val="18"/>
                <w:szCs w:val="18"/>
              </w:rPr>
            </w:pPr>
          </w:p>
        </w:tc>
        <w:tc>
          <w:tcPr>
            <w:tcW w:w="1296" w:type="dxa"/>
            <w:tcBorders>
              <w:top w:val="single" w:sz="4" w:space="0" w:color="auto"/>
            </w:tcBorders>
            <w:vAlign w:val="bottom"/>
          </w:tcPr>
          <w:p w14:paraId="3BD0E048" w14:textId="77777777" w:rsidR="00CE0CA9" w:rsidRPr="004D4E55" w:rsidRDefault="00CE0CA9" w:rsidP="00E25552">
            <w:pPr>
              <w:ind w:right="-72"/>
              <w:jc w:val="right"/>
              <w:rPr>
                <w:rFonts w:ascii="Arial" w:hAnsi="Arial" w:cs="Arial"/>
                <w:sz w:val="18"/>
                <w:szCs w:val="18"/>
              </w:rPr>
            </w:pPr>
          </w:p>
        </w:tc>
        <w:tc>
          <w:tcPr>
            <w:tcW w:w="1296" w:type="dxa"/>
            <w:tcBorders>
              <w:top w:val="single" w:sz="4" w:space="0" w:color="auto"/>
            </w:tcBorders>
            <w:vAlign w:val="bottom"/>
          </w:tcPr>
          <w:p w14:paraId="5739002C" w14:textId="77777777" w:rsidR="00CE0CA9" w:rsidRPr="004D4E55" w:rsidRDefault="00CE0CA9" w:rsidP="00E25552">
            <w:pPr>
              <w:ind w:right="-72"/>
              <w:jc w:val="right"/>
              <w:rPr>
                <w:rFonts w:ascii="Arial" w:hAnsi="Arial" w:cs="Arial"/>
                <w:sz w:val="18"/>
                <w:szCs w:val="18"/>
              </w:rPr>
            </w:pPr>
          </w:p>
        </w:tc>
      </w:tr>
      <w:tr w:rsidR="00B40D68" w:rsidRPr="004D4E55" w14:paraId="4E6AA81B" w14:textId="77777777" w:rsidTr="003F0D11">
        <w:tc>
          <w:tcPr>
            <w:tcW w:w="2970" w:type="dxa"/>
            <w:vAlign w:val="bottom"/>
          </w:tcPr>
          <w:p w14:paraId="67C5DAAA" w14:textId="6AC50E55" w:rsidR="00B40D68" w:rsidRPr="004D4E55" w:rsidRDefault="00B40D68" w:rsidP="00B40D68">
            <w:pPr>
              <w:ind w:left="-86" w:right="-72"/>
              <w:rPr>
                <w:rFonts w:ascii="Arial" w:hAnsi="Arial" w:cs="Arial"/>
                <w:sz w:val="18"/>
                <w:szCs w:val="18"/>
              </w:rPr>
            </w:pPr>
            <w:proofErr w:type="gramStart"/>
            <w:r w:rsidRPr="004D4E55">
              <w:rPr>
                <w:rFonts w:ascii="Arial" w:hAnsi="Arial" w:cs="Arial"/>
                <w:sz w:val="18"/>
                <w:szCs w:val="18"/>
              </w:rPr>
              <w:t>At</w:t>
            </w:r>
            <w:proofErr w:type="gramEnd"/>
            <w:r w:rsidRPr="004D4E55">
              <w:rPr>
                <w:rFonts w:ascii="Arial" w:hAnsi="Arial" w:cs="Arial"/>
                <w:sz w:val="18"/>
                <w:szCs w:val="18"/>
              </w:rPr>
              <w:t xml:space="preserve"> 1 January 2021</w:t>
            </w:r>
          </w:p>
        </w:tc>
        <w:tc>
          <w:tcPr>
            <w:tcW w:w="1296" w:type="dxa"/>
            <w:vAlign w:val="bottom"/>
          </w:tcPr>
          <w:p w14:paraId="2C628D3E" w14:textId="0186E654" w:rsidR="00B40D68" w:rsidRPr="004D4E55" w:rsidRDefault="00B40D68" w:rsidP="00B40D68">
            <w:pPr>
              <w:ind w:right="-72"/>
              <w:jc w:val="right"/>
              <w:rPr>
                <w:rFonts w:ascii="Arial" w:hAnsi="Arial" w:cs="Arial"/>
                <w:sz w:val="18"/>
                <w:szCs w:val="18"/>
              </w:rPr>
            </w:pPr>
            <w:r w:rsidRPr="004D4E55">
              <w:rPr>
                <w:rFonts w:ascii="Arial" w:hAnsi="Arial" w:cs="Arial"/>
                <w:sz w:val="18"/>
                <w:szCs w:val="18"/>
              </w:rPr>
              <w:t>316,000,000</w:t>
            </w:r>
          </w:p>
        </w:tc>
        <w:tc>
          <w:tcPr>
            <w:tcW w:w="1296" w:type="dxa"/>
            <w:vAlign w:val="bottom"/>
          </w:tcPr>
          <w:p w14:paraId="5BD14310" w14:textId="2F3ECF4D" w:rsidR="00B40D68" w:rsidRPr="004D4E55" w:rsidRDefault="00B40D68" w:rsidP="00B40D68">
            <w:pPr>
              <w:ind w:right="-72"/>
              <w:jc w:val="right"/>
              <w:rPr>
                <w:rFonts w:ascii="Arial" w:hAnsi="Arial" w:cs="Arial"/>
                <w:sz w:val="18"/>
                <w:szCs w:val="18"/>
              </w:rPr>
            </w:pPr>
            <w:r w:rsidRPr="004D4E55">
              <w:rPr>
                <w:rFonts w:ascii="Arial" w:hAnsi="Arial" w:cs="Arial"/>
                <w:sz w:val="18"/>
                <w:szCs w:val="18"/>
              </w:rPr>
              <w:t>158,000,000</w:t>
            </w:r>
          </w:p>
        </w:tc>
        <w:tc>
          <w:tcPr>
            <w:tcW w:w="1296" w:type="dxa"/>
            <w:vAlign w:val="bottom"/>
          </w:tcPr>
          <w:p w14:paraId="060697DB" w14:textId="17A38BF3" w:rsidR="00B40D68" w:rsidRPr="004D4E55" w:rsidRDefault="00B40D68" w:rsidP="00B40D68">
            <w:pPr>
              <w:ind w:right="-72"/>
              <w:jc w:val="right"/>
              <w:rPr>
                <w:rFonts w:ascii="Arial" w:hAnsi="Arial" w:cs="Arial"/>
                <w:sz w:val="18"/>
                <w:szCs w:val="18"/>
              </w:rPr>
            </w:pPr>
            <w:r w:rsidRPr="004D4E55">
              <w:rPr>
                <w:rFonts w:ascii="Arial" w:hAnsi="Arial" w:cs="Arial"/>
                <w:sz w:val="18"/>
                <w:szCs w:val="18"/>
              </w:rPr>
              <w:t>230,000,000</w:t>
            </w:r>
          </w:p>
        </w:tc>
        <w:tc>
          <w:tcPr>
            <w:tcW w:w="1296" w:type="dxa"/>
            <w:vAlign w:val="bottom"/>
          </w:tcPr>
          <w:p w14:paraId="45FC5445" w14:textId="783CB97C" w:rsidR="00B40D68" w:rsidRPr="004D4E55" w:rsidRDefault="00B40D68" w:rsidP="00B40D68">
            <w:pPr>
              <w:ind w:right="-72"/>
              <w:jc w:val="right"/>
              <w:rPr>
                <w:rFonts w:ascii="Arial" w:hAnsi="Arial" w:cs="Arial"/>
                <w:sz w:val="18"/>
                <w:szCs w:val="18"/>
              </w:rPr>
            </w:pPr>
            <w:r w:rsidRPr="004D4E55">
              <w:rPr>
                <w:rFonts w:ascii="Arial" w:hAnsi="Arial" w:cs="Arial"/>
                <w:sz w:val="18"/>
                <w:szCs w:val="18"/>
              </w:rPr>
              <w:t>115,000,000</w:t>
            </w:r>
          </w:p>
        </w:tc>
        <w:tc>
          <w:tcPr>
            <w:tcW w:w="1296" w:type="dxa"/>
            <w:vAlign w:val="bottom"/>
          </w:tcPr>
          <w:p w14:paraId="7C39BF3E" w14:textId="4CA4C830" w:rsidR="00B40D68" w:rsidRPr="004D4E55" w:rsidRDefault="00B40D68" w:rsidP="00B40D68">
            <w:pPr>
              <w:ind w:right="-72"/>
              <w:jc w:val="right"/>
              <w:rPr>
                <w:rFonts w:ascii="Arial" w:hAnsi="Arial" w:cs="Arial"/>
                <w:sz w:val="18"/>
                <w:szCs w:val="18"/>
              </w:rPr>
            </w:pPr>
            <w:r w:rsidRPr="004D4E55">
              <w:rPr>
                <w:rFonts w:ascii="Arial" w:hAnsi="Arial" w:cs="Arial"/>
                <w:sz w:val="18"/>
                <w:szCs w:val="18"/>
              </w:rPr>
              <w:t>-</w:t>
            </w:r>
          </w:p>
        </w:tc>
      </w:tr>
      <w:tr w:rsidR="00BA757B" w:rsidRPr="004D4E55" w14:paraId="6AF6D92B" w14:textId="77777777" w:rsidTr="00977B0B">
        <w:tc>
          <w:tcPr>
            <w:tcW w:w="2970" w:type="dxa"/>
            <w:vAlign w:val="bottom"/>
          </w:tcPr>
          <w:p w14:paraId="6CBFF3F0" w14:textId="77777777" w:rsidR="00BA757B" w:rsidRPr="004D4E55" w:rsidRDefault="00BA757B" w:rsidP="00BA757B">
            <w:pPr>
              <w:ind w:left="-86" w:right="-72"/>
              <w:rPr>
                <w:rFonts w:ascii="Arial" w:hAnsi="Arial" w:cs="Arial"/>
                <w:sz w:val="18"/>
                <w:szCs w:val="18"/>
              </w:rPr>
            </w:pPr>
            <w:r w:rsidRPr="004D4E55">
              <w:rPr>
                <w:rFonts w:ascii="Arial" w:hAnsi="Arial" w:cs="Arial"/>
                <w:sz w:val="18"/>
                <w:szCs w:val="18"/>
              </w:rPr>
              <w:t>Issue of shares</w:t>
            </w:r>
          </w:p>
        </w:tc>
        <w:tc>
          <w:tcPr>
            <w:tcW w:w="1296" w:type="dxa"/>
            <w:tcBorders>
              <w:bottom w:val="single" w:sz="4" w:space="0" w:color="auto"/>
            </w:tcBorders>
          </w:tcPr>
          <w:p w14:paraId="1AFE401E" w14:textId="050E9E72"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rPr>
              <w:t>-</w:t>
            </w:r>
          </w:p>
        </w:tc>
        <w:tc>
          <w:tcPr>
            <w:tcW w:w="1296" w:type="dxa"/>
            <w:tcBorders>
              <w:bottom w:val="single" w:sz="4" w:space="0" w:color="auto"/>
            </w:tcBorders>
          </w:tcPr>
          <w:p w14:paraId="26EE712D" w14:textId="1CE11FD5"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rPr>
              <w:t>-</w:t>
            </w:r>
          </w:p>
        </w:tc>
        <w:tc>
          <w:tcPr>
            <w:tcW w:w="1296" w:type="dxa"/>
            <w:tcBorders>
              <w:bottom w:val="single" w:sz="4" w:space="0" w:color="auto"/>
            </w:tcBorders>
          </w:tcPr>
          <w:p w14:paraId="2478A09E" w14:textId="038EEC80"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rPr>
              <w:t>-</w:t>
            </w:r>
          </w:p>
        </w:tc>
        <w:tc>
          <w:tcPr>
            <w:tcW w:w="1296" w:type="dxa"/>
            <w:tcBorders>
              <w:bottom w:val="single" w:sz="4" w:space="0" w:color="auto"/>
            </w:tcBorders>
          </w:tcPr>
          <w:p w14:paraId="42B69C00" w14:textId="1D138DDE"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rPr>
              <w:t>-</w:t>
            </w:r>
          </w:p>
        </w:tc>
        <w:tc>
          <w:tcPr>
            <w:tcW w:w="1296" w:type="dxa"/>
            <w:tcBorders>
              <w:bottom w:val="single" w:sz="4" w:space="0" w:color="auto"/>
            </w:tcBorders>
          </w:tcPr>
          <w:p w14:paraId="728B743A" w14:textId="12364D4D"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rPr>
              <w:t>-</w:t>
            </w:r>
          </w:p>
        </w:tc>
      </w:tr>
      <w:tr w:rsidR="00B40D68" w:rsidRPr="004D4E55" w14:paraId="1C897382" w14:textId="77777777" w:rsidTr="003F0D11">
        <w:tc>
          <w:tcPr>
            <w:tcW w:w="2970" w:type="dxa"/>
            <w:vAlign w:val="bottom"/>
          </w:tcPr>
          <w:p w14:paraId="1AF62974" w14:textId="77777777" w:rsidR="00B40D68" w:rsidRPr="004D4E55" w:rsidRDefault="00B40D68" w:rsidP="00B40D68">
            <w:pPr>
              <w:ind w:left="-86" w:right="-72"/>
              <w:rPr>
                <w:rFonts w:ascii="Arial" w:hAnsi="Arial" w:cs="Arial"/>
                <w:sz w:val="18"/>
                <w:szCs w:val="18"/>
              </w:rPr>
            </w:pPr>
          </w:p>
        </w:tc>
        <w:tc>
          <w:tcPr>
            <w:tcW w:w="1296" w:type="dxa"/>
            <w:tcBorders>
              <w:top w:val="single" w:sz="4" w:space="0" w:color="auto"/>
            </w:tcBorders>
            <w:vAlign w:val="bottom"/>
          </w:tcPr>
          <w:p w14:paraId="70A11118" w14:textId="77777777" w:rsidR="00B40D68" w:rsidRPr="004D4E55" w:rsidRDefault="00B40D68" w:rsidP="00B40D68">
            <w:pPr>
              <w:ind w:right="-72"/>
              <w:jc w:val="right"/>
              <w:rPr>
                <w:rFonts w:ascii="Arial" w:hAnsi="Arial" w:cs="Arial"/>
                <w:sz w:val="18"/>
                <w:szCs w:val="18"/>
              </w:rPr>
            </w:pPr>
          </w:p>
        </w:tc>
        <w:tc>
          <w:tcPr>
            <w:tcW w:w="1296" w:type="dxa"/>
            <w:tcBorders>
              <w:top w:val="single" w:sz="4" w:space="0" w:color="auto"/>
            </w:tcBorders>
            <w:vAlign w:val="bottom"/>
          </w:tcPr>
          <w:p w14:paraId="6E19AA45" w14:textId="77777777" w:rsidR="00B40D68" w:rsidRPr="004D4E55" w:rsidRDefault="00B40D68" w:rsidP="00B40D68">
            <w:pPr>
              <w:ind w:right="-72"/>
              <w:jc w:val="right"/>
              <w:rPr>
                <w:rFonts w:ascii="Arial" w:hAnsi="Arial" w:cs="Arial"/>
                <w:sz w:val="18"/>
                <w:szCs w:val="18"/>
              </w:rPr>
            </w:pPr>
          </w:p>
        </w:tc>
        <w:tc>
          <w:tcPr>
            <w:tcW w:w="1296" w:type="dxa"/>
            <w:tcBorders>
              <w:top w:val="single" w:sz="4" w:space="0" w:color="auto"/>
            </w:tcBorders>
            <w:vAlign w:val="bottom"/>
          </w:tcPr>
          <w:p w14:paraId="69A61046" w14:textId="77777777" w:rsidR="00B40D68" w:rsidRPr="004D4E55" w:rsidRDefault="00B40D68" w:rsidP="00B40D68">
            <w:pPr>
              <w:ind w:right="-72"/>
              <w:jc w:val="right"/>
              <w:rPr>
                <w:rFonts w:ascii="Arial" w:hAnsi="Arial" w:cs="Arial"/>
                <w:sz w:val="18"/>
                <w:szCs w:val="18"/>
              </w:rPr>
            </w:pPr>
          </w:p>
        </w:tc>
        <w:tc>
          <w:tcPr>
            <w:tcW w:w="1296" w:type="dxa"/>
            <w:tcBorders>
              <w:top w:val="single" w:sz="4" w:space="0" w:color="auto"/>
            </w:tcBorders>
            <w:vAlign w:val="bottom"/>
          </w:tcPr>
          <w:p w14:paraId="22CB4D56" w14:textId="77777777" w:rsidR="00B40D68" w:rsidRPr="004D4E55" w:rsidRDefault="00B40D68" w:rsidP="00B40D68">
            <w:pPr>
              <w:ind w:right="-72"/>
              <w:jc w:val="right"/>
              <w:rPr>
                <w:rFonts w:ascii="Arial" w:hAnsi="Arial" w:cs="Arial"/>
                <w:sz w:val="18"/>
                <w:szCs w:val="18"/>
              </w:rPr>
            </w:pPr>
          </w:p>
        </w:tc>
        <w:tc>
          <w:tcPr>
            <w:tcW w:w="1296" w:type="dxa"/>
            <w:tcBorders>
              <w:top w:val="single" w:sz="4" w:space="0" w:color="auto"/>
            </w:tcBorders>
            <w:vAlign w:val="bottom"/>
          </w:tcPr>
          <w:p w14:paraId="6C62920A" w14:textId="77777777" w:rsidR="00B40D68" w:rsidRPr="004D4E55" w:rsidRDefault="00B40D68" w:rsidP="00B40D68">
            <w:pPr>
              <w:ind w:right="-72"/>
              <w:jc w:val="right"/>
              <w:rPr>
                <w:rFonts w:ascii="Arial" w:hAnsi="Arial" w:cs="Arial"/>
                <w:sz w:val="18"/>
                <w:szCs w:val="18"/>
              </w:rPr>
            </w:pPr>
          </w:p>
        </w:tc>
      </w:tr>
      <w:tr w:rsidR="00BA757B" w:rsidRPr="004D4E55" w14:paraId="71E34B3B" w14:textId="77777777" w:rsidTr="00977B0B">
        <w:tc>
          <w:tcPr>
            <w:tcW w:w="2970" w:type="dxa"/>
            <w:vAlign w:val="bottom"/>
          </w:tcPr>
          <w:p w14:paraId="60210F07" w14:textId="0391CBE7" w:rsidR="00BA757B" w:rsidRPr="004D4E55" w:rsidRDefault="00BA757B" w:rsidP="00BA757B">
            <w:pPr>
              <w:ind w:left="-86" w:right="-72"/>
              <w:rPr>
                <w:rFonts w:ascii="Arial" w:hAnsi="Arial" w:cs="Arial"/>
                <w:sz w:val="18"/>
                <w:szCs w:val="18"/>
              </w:rPr>
            </w:pPr>
            <w:proofErr w:type="gramStart"/>
            <w:r w:rsidRPr="004D4E55">
              <w:rPr>
                <w:rFonts w:ascii="Arial" w:hAnsi="Arial" w:cs="Arial"/>
                <w:sz w:val="18"/>
                <w:szCs w:val="18"/>
              </w:rPr>
              <w:t>At</w:t>
            </w:r>
            <w:proofErr w:type="gramEnd"/>
            <w:r w:rsidRPr="004D4E55">
              <w:rPr>
                <w:rFonts w:ascii="Arial" w:hAnsi="Arial" w:cs="Arial"/>
                <w:sz w:val="18"/>
                <w:szCs w:val="18"/>
              </w:rPr>
              <w:t xml:space="preserve"> 31 March 2021</w:t>
            </w:r>
          </w:p>
        </w:tc>
        <w:tc>
          <w:tcPr>
            <w:tcW w:w="1296" w:type="dxa"/>
            <w:tcBorders>
              <w:bottom w:val="single" w:sz="4" w:space="0" w:color="auto"/>
            </w:tcBorders>
          </w:tcPr>
          <w:p w14:paraId="6F4A6059" w14:textId="6617E654"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lang w:val="en-GB"/>
              </w:rPr>
              <w:t>316,000,000</w:t>
            </w:r>
          </w:p>
        </w:tc>
        <w:tc>
          <w:tcPr>
            <w:tcW w:w="1296" w:type="dxa"/>
            <w:tcBorders>
              <w:bottom w:val="single" w:sz="4" w:space="0" w:color="auto"/>
            </w:tcBorders>
          </w:tcPr>
          <w:p w14:paraId="135F2A40" w14:textId="3DEC1BCD"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lang w:val="en-GB"/>
              </w:rPr>
              <w:t>158,000,000</w:t>
            </w:r>
          </w:p>
        </w:tc>
        <w:tc>
          <w:tcPr>
            <w:tcW w:w="1296" w:type="dxa"/>
            <w:tcBorders>
              <w:bottom w:val="single" w:sz="4" w:space="0" w:color="auto"/>
            </w:tcBorders>
          </w:tcPr>
          <w:p w14:paraId="44E48CBA" w14:textId="25F367E8"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lang w:val="en-GB"/>
              </w:rPr>
              <w:t>230,000,000</w:t>
            </w:r>
          </w:p>
        </w:tc>
        <w:tc>
          <w:tcPr>
            <w:tcW w:w="1296" w:type="dxa"/>
            <w:tcBorders>
              <w:bottom w:val="single" w:sz="4" w:space="0" w:color="auto"/>
            </w:tcBorders>
          </w:tcPr>
          <w:p w14:paraId="0EF78D3F" w14:textId="05E6005C"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lang w:val="en-GB"/>
              </w:rPr>
              <w:t>115,000,000</w:t>
            </w:r>
          </w:p>
        </w:tc>
        <w:tc>
          <w:tcPr>
            <w:tcW w:w="1296" w:type="dxa"/>
            <w:tcBorders>
              <w:bottom w:val="single" w:sz="4" w:space="0" w:color="auto"/>
            </w:tcBorders>
          </w:tcPr>
          <w:p w14:paraId="49F25CEA" w14:textId="63A86B10"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lang w:val="en-GB"/>
              </w:rPr>
              <w:t>-</w:t>
            </w:r>
          </w:p>
        </w:tc>
      </w:tr>
      <w:tr w:rsidR="00B40D68" w:rsidRPr="004D4E55" w14:paraId="4B123DEC" w14:textId="77777777" w:rsidTr="003F0D11">
        <w:tc>
          <w:tcPr>
            <w:tcW w:w="2970" w:type="dxa"/>
            <w:vAlign w:val="bottom"/>
          </w:tcPr>
          <w:p w14:paraId="37CA088D" w14:textId="77777777" w:rsidR="00B40D68" w:rsidRPr="004D4E55" w:rsidRDefault="00B40D68" w:rsidP="00B40D68">
            <w:pPr>
              <w:ind w:left="-86" w:right="-72"/>
              <w:rPr>
                <w:rFonts w:ascii="Arial" w:hAnsi="Arial" w:cs="Arial"/>
                <w:sz w:val="18"/>
                <w:szCs w:val="18"/>
              </w:rPr>
            </w:pPr>
          </w:p>
        </w:tc>
        <w:tc>
          <w:tcPr>
            <w:tcW w:w="1296" w:type="dxa"/>
            <w:tcBorders>
              <w:top w:val="single" w:sz="4" w:space="0" w:color="auto"/>
            </w:tcBorders>
            <w:vAlign w:val="bottom"/>
          </w:tcPr>
          <w:p w14:paraId="5CB6D546" w14:textId="77777777" w:rsidR="00B40D68" w:rsidRPr="004D4E55" w:rsidRDefault="00B40D68" w:rsidP="00B40D68">
            <w:pPr>
              <w:ind w:right="-72"/>
              <w:jc w:val="right"/>
              <w:rPr>
                <w:rFonts w:ascii="Arial" w:hAnsi="Arial" w:cs="Arial"/>
                <w:sz w:val="18"/>
                <w:szCs w:val="18"/>
              </w:rPr>
            </w:pPr>
          </w:p>
        </w:tc>
        <w:tc>
          <w:tcPr>
            <w:tcW w:w="1296" w:type="dxa"/>
            <w:tcBorders>
              <w:top w:val="single" w:sz="4" w:space="0" w:color="auto"/>
            </w:tcBorders>
            <w:vAlign w:val="bottom"/>
          </w:tcPr>
          <w:p w14:paraId="6D20C647" w14:textId="77777777" w:rsidR="00B40D68" w:rsidRPr="004D4E55" w:rsidRDefault="00B40D68" w:rsidP="00B40D68">
            <w:pPr>
              <w:ind w:right="-72"/>
              <w:jc w:val="right"/>
              <w:rPr>
                <w:rFonts w:ascii="Arial" w:hAnsi="Arial" w:cs="Arial"/>
                <w:sz w:val="18"/>
                <w:szCs w:val="18"/>
              </w:rPr>
            </w:pPr>
          </w:p>
        </w:tc>
        <w:tc>
          <w:tcPr>
            <w:tcW w:w="1296" w:type="dxa"/>
            <w:tcBorders>
              <w:top w:val="single" w:sz="4" w:space="0" w:color="auto"/>
            </w:tcBorders>
            <w:vAlign w:val="bottom"/>
          </w:tcPr>
          <w:p w14:paraId="1D63888F" w14:textId="77777777" w:rsidR="00B40D68" w:rsidRPr="004D4E55" w:rsidRDefault="00B40D68" w:rsidP="00B40D68">
            <w:pPr>
              <w:ind w:right="-72"/>
              <w:jc w:val="right"/>
              <w:rPr>
                <w:rFonts w:ascii="Arial" w:hAnsi="Arial" w:cs="Arial"/>
                <w:sz w:val="18"/>
                <w:szCs w:val="18"/>
              </w:rPr>
            </w:pPr>
          </w:p>
        </w:tc>
        <w:tc>
          <w:tcPr>
            <w:tcW w:w="1296" w:type="dxa"/>
            <w:tcBorders>
              <w:top w:val="single" w:sz="4" w:space="0" w:color="auto"/>
            </w:tcBorders>
            <w:vAlign w:val="bottom"/>
          </w:tcPr>
          <w:p w14:paraId="0E7A85AF" w14:textId="77777777" w:rsidR="00B40D68" w:rsidRPr="004D4E55" w:rsidRDefault="00B40D68" w:rsidP="00B40D68">
            <w:pPr>
              <w:ind w:right="-72"/>
              <w:jc w:val="right"/>
              <w:rPr>
                <w:rFonts w:ascii="Arial" w:hAnsi="Arial" w:cs="Arial"/>
                <w:sz w:val="18"/>
                <w:szCs w:val="18"/>
              </w:rPr>
            </w:pPr>
          </w:p>
        </w:tc>
        <w:tc>
          <w:tcPr>
            <w:tcW w:w="1296" w:type="dxa"/>
            <w:tcBorders>
              <w:top w:val="single" w:sz="4" w:space="0" w:color="auto"/>
            </w:tcBorders>
            <w:vAlign w:val="bottom"/>
          </w:tcPr>
          <w:p w14:paraId="0D6732BD" w14:textId="77777777" w:rsidR="00B40D68" w:rsidRPr="004D4E55" w:rsidRDefault="00B40D68" w:rsidP="00B40D68">
            <w:pPr>
              <w:ind w:right="-72"/>
              <w:jc w:val="right"/>
              <w:rPr>
                <w:rFonts w:ascii="Arial" w:hAnsi="Arial" w:cs="Arial"/>
                <w:sz w:val="18"/>
                <w:szCs w:val="18"/>
              </w:rPr>
            </w:pPr>
          </w:p>
        </w:tc>
      </w:tr>
      <w:tr w:rsidR="00B40D68" w:rsidRPr="004D4E55" w14:paraId="3F0D3721" w14:textId="77777777" w:rsidTr="003F0D11">
        <w:tc>
          <w:tcPr>
            <w:tcW w:w="2970" w:type="dxa"/>
            <w:vAlign w:val="bottom"/>
          </w:tcPr>
          <w:p w14:paraId="15DE6898" w14:textId="49CB93B3" w:rsidR="00B40D68" w:rsidRPr="004D4E55" w:rsidRDefault="00B40D68" w:rsidP="00B40D68">
            <w:pPr>
              <w:ind w:left="-86" w:right="-72"/>
              <w:rPr>
                <w:rFonts w:ascii="Arial" w:hAnsi="Arial" w:cs="Arial"/>
                <w:sz w:val="18"/>
                <w:szCs w:val="18"/>
              </w:rPr>
            </w:pPr>
            <w:proofErr w:type="gramStart"/>
            <w:r w:rsidRPr="004D4E55">
              <w:rPr>
                <w:rFonts w:ascii="Arial" w:hAnsi="Arial" w:cs="Arial"/>
                <w:sz w:val="18"/>
                <w:szCs w:val="18"/>
              </w:rPr>
              <w:t>At</w:t>
            </w:r>
            <w:proofErr w:type="gramEnd"/>
            <w:r w:rsidRPr="004D4E55">
              <w:rPr>
                <w:rFonts w:ascii="Arial" w:hAnsi="Arial" w:cs="Arial"/>
                <w:sz w:val="18"/>
                <w:szCs w:val="18"/>
              </w:rPr>
              <w:t xml:space="preserve"> 1 January 2022</w:t>
            </w:r>
          </w:p>
        </w:tc>
        <w:tc>
          <w:tcPr>
            <w:tcW w:w="1296" w:type="dxa"/>
            <w:shd w:val="clear" w:color="auto" w:fill="FAFAFA"/>
            <w:vAlign w:val="bottom"/>
          </w:tcPr>
          <w:p w14:paraId="105F4B3D" w14:textId="77C7CC0B" w:rsidR="00B40D68" w:rsidRPr="004D4E55" w:rsidRDefault="00B40D68" w:rsidP="00B40D68">
            <w:pPr>
              <w:ind w:right="-72"/>
              <w:jc w:val="right"/>
              <w:rPr>
                <w:rFonts w:ascii="Arial" w:hAnsi="Arial" w:cs="Arial"/>
                <w:sz w:val="18"/>
                <w:szCs w:val="18"/>
              </w:rPr>
            </w:pPr>
            <w:r w:rsidRPr="004D4E55">
              <w:rPr>
                <w:rFonts w:ascii="Arial" w:hAnsi="Arial" w:cs="Arial"/>
                <w:sz w:val="18"/>
                <w:szCs w:val="18"/>
              </w:rPr>
              <w:t>316,000,000</w:t>
            </w:r>
          </w:p>
        </w:tc>
        <w:tc>
          <w:tcPr>
            <w:tcW w:w="1296" w:type="dxa"/>
            <w:shd w:val="clear" w:color="auto" w:fill="FAFAFA"/>
            <w:vAlign w:val="bottom"/>
          </w:tcPr>
          <w:p w14:paraId="32D62998" w14:textId="46EBC738" w:rsidR="00B40D68" w:rsidRPr="004D4E55" w:rsidRDefault="00B40D68" w:rsidP="00B40D68">
            <w:pPr>
              <w:ind w:right="-72"/>
              <w:jc w:val="right"/>
              <w:rPr>
                <w:rFonts w:ascii="Arial" w:hAnsi="Arial" w:cs="Arial"/>
                <w:sz w:val="18"/>
                <w:szCs w:val="18"/>
              </w:rPr>
            </w:pPr>
            <w:r w:rsidRPr="004D4E55">
              <w:rPr>
                <w:rFonts w:ascii="Arial" w:hAnsi="Arial" w:cs="Arial"/>
                <w:sz w:val="18"/>
                <w:szCs w:val="18"/>
              </w:rPr>
              <w:t>158,000,000</w:t>
            </w:r>
          </w:p>
        </w:tc>
        <w:tc>
          <w:tcPr>
            <w:tcW w:w="1296" w:type="dxa"/>
            <w:shd w:val="clear" w:color="auto" w:fill="FAFAFA"/>
            <w:vAlign w:val="bottom"/>
          </w:tcPr>
          <w:p w14:paraId="5D067C2A" w14:textId="5E4687AF" w:rsidR="00B40D68" w:rsidRPr="004D4E55" w:rsidRDefault="00B40D68" w:rsidP="00B40D68">
            <w:pPr>
              <w:ind w:right="-72"/>
              <w:jc w:val="right"/>
              <w:rPr>
                <w:rFonts w:ascii="Arial" w:hAnsi="Arial" w:cs="Arial"/>
                <w:sz w:val="18"/>
                <w:szCs w:val="18"/>
              </w:rPr>
            </w:pPr>
            <w:r w:rsidRPr="004D4E55">
              <w:rPr>
                <w:rFonts w:ascii="Arial" w:hAnsi="Arial" w:cs="Arial"/>
                <w:sz w:val="18"/>
                <w:szCs w:val="18"/>
              </w:rPr>
              <w:t>316,000,000</w:t>
            </w:r>
          </w:p>
        </w:tc>
        <w:tc>
          <w:tcPr>
            <w:tcW w:w="1296" w:type="dxa"/>
            <w:shd w:val="clear" w:color="auto" w:fill="FAFAFA"/>
            <w:vAlign w:val="bottom"/>
          </w:tcPr>
          <w:p w14:paraId="5CD65031" w14:textId="52D02455" w:rsidR="00B40D68" w:rsidRPr="004D4E55" w:rsidRDefault="00B40D68" w:rsidP="00B40D68">
            <w:pPr>
              <w:ind w:right="-72"/>
              <w:jc w:val="right"/>
              <w:rPr>
                <w:rFonts w:ascii="Arial" w:hAnsi="Arial" w:cs="Arial"/>
                <w:sz w:val="18"/>
                <w:szCs w:val="18"/>
              </w:rPr>
            </w:pPr>
            <w:r w:rsidRPr="004D4E55">
              <w:rPr>
                <w:rFonts w:ascii="Arial" w:hAnsi="Arial" w:cs="Arial"/>
                <w:sz w:val="18"/>
                <w:szCs w:val="18"/>
              </w:rPr>
              <w:t>158,000,000</w:t>
            </w:r>
          </w:p>
        </w:tc>
        <w:tc>
          <w:tcPr>
            <w:tcW w:w="1296" w:type="dxa"/>
            <w:shd w:val="clear" w:color="auto" w:fill="FAFAFA"/>
            <w:vAlign w:val="bottom"/>
          </w:tcPr>
          <w:p w14:paraId="24CF4816" w14:textId="160EAFF7" w:rsidR="00B40D68" w:rsidRPr="004D4E55" w:rsidRDefault="00B40D68" w:rsidP="00B40D68">
            <w:pPr>
              <w:ind w:right="-72"/>
              <w:jc w:val="right"/>
              <w:rPr>
                <w:rFonts w:ascii="Arial" w:hAnsi="Arial" w:cs="Arial"/>
                <w:sz w:val="18"/>
                <w:szCs w:val="18"/>
              </w:rPr>
            </w:pPr>
            <w:r w:rsidRPr="004D4E55">
              <w:rPr>
                <w:rFonts w:ascii="Arial" w:hAnsi="Arial" w:cs="Arial"/>
                <w:sz w:val="18"/>
                <w:szCs w:val="18"/>
              </w:rPr>
              <w:t>228,732,200</w:t>
            </w:r>
          </w:p>
        </w:tc>
      </w:tr>
      <w:tr w:rsidR="00BA757B" w:rsidRPr="004D4E55" w14:paraId="5E404DEA" w14:textId="77777777" w:rsidTr="00977B0B">
        <w:tc>
          <w:tcPr>
            <w:tcW w:w="2970" w:type="dxa"/>
            <w:vAlign w:val="bottom"/>
          </w:tcPr>
          <w:p w14:paraId="7908BD3C" w14:textId="77777777" w:rsidR="00BA757B" w:rsidRPr="004D4E55" w:rsidRDefault="00BA757B" w:rsidP="00BA757B">
            <w:pPr>
              <w:ind w:left="-86" w:right="-72"/>
              <w:rPr>
                <w:rFonts w:ascii="Arial" w:hAnsi="Arial" w:cs="Arial"/>
                <w:sz w:val="18"/>
                <w:szCs w:val="18"/>
              </w:rPr>
            </w:pPr>
            <w:r w:rsidRPr="004D4E55">
              <w:rPr>
                <w:rFonts w:ascii="Arial" w:hAnsi="Arial" w:cs="Arial"/>
                <w:sz w:val="18"/>
                <w:szCs w:val="18"/>
              </w:rPr>
              <w:t>Issue of shares</w:t>
            </w:r>
          </w:p>
        </w:tc>
        <w:tc>
          <w:tcPr>
            <w:tcW w:w="1296" w:type="dxa"/>
            <w:tcBorders>
              <w:bottom w:val="single" w:sz="4" w:space="0" w:color="auto"/>
            </w:tcBorders>
            <w:shd w:val="clear" w:color="auto" w:fill="FAFAFA"/>
          </w:tcPr>
          <w:p w14:paraId="5F50953D" w14:textId="7DA11615"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rPr>
              <w:t>-</w:t>
            </w:r>
          </w:p>
        </w:tc>
        <w:tc>
          <w:tcPr>
            <w:tcW w:w="1296" w:type="dxa"/>
            <w:tcBorders>
              <w:bottom w:val="single" w:sz="4" w:space="0" w:color="auto"/>
            </w:tcBorders>
            <w:shd w:val="clear" w:color="auto" w:fill="FAFAFA"/>
          </w:tcPr>
          <w:p w14:paraId="317A3B79" w14:textId="27D92EB3"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rPr>
              <w:t>-</w:t>
            </w:r>
          </w:p>
        </w:tc>
        <w:tc>
          <w:tcPr>
            <w:tcW w:w="1296" w:type="dxa"/>
            <w:tcBorders>
              <w:bottom w:val="single" w:sz="4" w:space="0" w:color="auto"/>
            </w:tcBorders>
            <w:shd w:val="clear" w:color="auto" w:fill="FAFAFA"/>
          </w:tcPr>
          <w:p w14:paraId="39486387" w14:textId="51E1414C"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rPr>
              <w:t>-</w:t>
            </w:r>
          </w:p>
        </w:tc>
        <w:tc>
          <w:tcPr>
            <w:tcW w:w="1296" w:type="dxa"/>
            <w:tcBorders>
              <w:bottom w:val="single" w:sz="4" w:space="0" w:color="auto"/>
            </w:tcBorders>
            <w:shd w:val="clear" w:color="auto" w:fill="FAFAFA"/>
          </w:tcPr>
          <w:p w14:paraId="291F1254" w14:textId="4992EA42"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rPr>
              <w:t>-</w:t>
            </w:r>
          </w:p>
        </w:tc>
        <w:tc>
          <w:tcPr>
            <w:tcW w:w="1296" w:type="dxa"/>
            <w:tcBorders>
              <w:bottom w:val="single" w:sz="4" w:space="0" w:color="auto"/>
            </w:tcBorders>
            <w:shd w:val="clear" w:color="auto" w:fill="FAFAFA"/>
          </w:tcPr>
          <w:p w14:paraId="280EE3A7" w14:textId="2431C42A"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rPr>
              <w:t>-</w:t>
            </w:r>
          </w:p>
        </w:tc>
      </w:tr>
      <w:tr w:rsidR="00B40D68" w:rsidRPr="004D4E55" w14:paraId="7B6202E9" w14:textId="77777777" w:rsidTr="003F0D11">
        <w:tc>
          <w:tcPr>
            <w:tcW w:w="2970" w:type="dxa"/>
            <w:vAlign w:val="bottom"/>
          </w:tcPr>
          <w:p w14:paraId="63F9F873" w14:textId="77777777" w:rsidR="00B40D68" w:rsidRPr="004D4E55" w:rsidRDefault="00B40D68" w:rsidP="00B40D68">
            <w:pPr>
              <w:ind w:left="-86" w:right="-72"/>
              <w:rPr>
                <w:rFonts w:ascii="Arial" w:hAnsi="Arial" w:cs="Arial"/>
                <w:sz w:val="18"/>
                <w:szCs w:val="18"/>
              </w:rPr>
            </w:pPr>
          </w:p>
        </w:tc>
        <w:tc>
          <w:tcPr>
            <w:tcW w:w="1296" w:type="dxa"/>
            <w:tcBorders>
              <w:top w:val="single" w:sz="4" w:space="0" w:color="auto"/>
            </w:tcBorders>
            <w:shd w:val="clear" w:color="auto" w:fill="FAFAFA"/>
            <w:vAlign w:val="bottom"/>
          </w:tcPr>
          <w:p w14:paraId="07BD49F1" w14:textId="77777777" w:rsidR="00B40D68" w:rsidRPr="004D4E55" w:rsidRDefault="00B40D68" w:rsidP="00B40D68">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03CA6730" w14:textId="77777777" w:rsidR="00B40D68" w:rsidRPr="004D4E55" w:rsidRDefault="00B40D68" w:rsidP="00B40D68">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06E55E9A" w14:textId="77777777" w:rsidR="00B40D68" w:rsidRPr="004D4E55" w:rsidRDefault="00B40D68" w:rsidP="00B40D68">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286AFC55" w14:textId="77777777" w:rsidR="00B40D68" w:rsidRPr="004D4E55" w:rsidRDefault="00B40D68" w:rsidP="00B40D68">
            <w:pPr>
              <w:ind w:right="-72"/>
              <w:jc w:val="right"/>
              <w:rPr>
                <w:rFonts w:ascii="Arial" w:hAnsi="Arial" w:cs="Arial"/>
                <w:sz w:val="18"/>
                <w:szCs w:val="18"/>
              </w:rPr>
            </w:pPr>
          </w:p>
        </w:tc>
        <w:tc>
          <w:tcPr>
            <w:tcW w:w="1296" w:type="dxa"/>
            <w:tcBorders>
              <w:top w:val="single" w:sz="4" w:space="0" w:color="auto"/>
            </w:tcBorders>
            <w:shd w:val="clear" w:color="auto" w:fill="FAFAFA"/>
            <w:vAlign w:val="bottom"/>
          </w:tcPr>
          <w:p w14:paraId="2B5F202C" w14:textId="77777777" w:rsidR="00B40D68" w:rsidRPr="004D4E55" w:rsidRDefault="00B40D68" w:rsidP="00B40D68">
            <w:pPr>
              <w:ind w:right="-72"/>
              <w:jc w:val="right"/>
              <w:rPr>
                <w:rFonts w:ascii="Arial" w:hAnsi="Arial" w:cs="Arial"/>
                <w:sz w:val="18"/>
                <w:szCs w:val="18"/>
              </w:rPr>
            </w:pPr>
          </w:p>
        </w:tc>
      </w:tr>
      <w:tr w:rsidR="00BA757B" w:rsidRPr="004D4E55" w14:paraId="66D36F4A" w14:textId="77777777" w:rsidTr="00977B0B">
        <w:tc>
          <w:tcPr>
            <w:tcW w:w="2970" w:type="dxa"/>
            <w:vAlign w:val="bottom"/>
          </w:tcPr>
          <w:p w14:paraId="7A16970F" w14:textId="459C9BE6" w:rsidR="00BA757B" w:rsidRPr="004D4E55" w:rsidRDefault="00BA757B" w:rsidP="00BA757B">
            <w:pPr>
              <w:ind w:left="-86" w:right="-72"/>
              <w:rPr>
                <w:rFonts w:ascii="Arial" w:hAnsi="Arial" w:cs="Arial"/>
                <w:sz w:val="18"/>
                <w:szCs w:val="18"/>
              </w:rPr>
            </w:pPr>
            <w:proofErr w:type="gramStart"/>
            <w:r w:rsidRPr="004D4E55">
              <w:rPr>
                <w:rFonts w:ascii="Arial" w:hAnsi="Arial" w:cs="Arial"/>
                <w:sz w:val="18"/>
                <w:szCs w:val="18"/>
              </w:rPr>
              <w:t>At</w:t>
            </w:r>
            <w:proofErr w:type="gramEnd"/>
            <w:r w:rsidRPr="004D4E55">
              <w:rPr>
                <w:rFonts w:ascii="Arial" w:hAnsi="Arial" w:cs="Arial"/>
                <w:sz w:val="18"/>
                <w:szCs w:val="18"/>
              </w:rPr>
              <w:t xml:space="preserve"> 31 March 2022</w:t>
            </w:r>
          </w:p>
        </w:tc>
        <w:tc>
          <w:tcPr>
            <w:tcW w:w="1296" w:type="dxa"/>
            <w:tcBorders>
              <w:bottom w:val="single" w:sz="4" w:space="0" w:color="auto"/>
            </w:tcBorders>
            <w:shd w:val="clear" w:color="auto" w:fill="FAFAFA"/>
          </w:tcPr>
          <w:p w14:paraId="4FAE0260" w14:textId="327B4B84"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lang w:val="en-GB"/>
              </w:rPr>
              <w:t>316,000,000</w:t>
            </w:r>
          </w:p>
        </w:tc>
        <w:tc>
          <w:tcPr>
            <w:tcW w:w="1296" w:type="dxa"/>
            <w:tcBorders>
              <w:bottom w:val="single" w:sz="4" w:space="0" w:color="auto"/>
            </w:tcBorders>
            <w:shd w:val="clear" w:color="auto" w:fill="FAFAFA"/>
          </w:tcPr>
          <w:p w14:paraId="619DF451" w14:textId="3F0CC286"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lang w:val="en-GB"/>
              </w:rPr>
              <w:t>158,000,000</w:t>
            </w:r>
          </w:p>
        </w:tc>
        <w:tc>
          <w:tcPr>
            <w:tcW w:w="1296" w:type="dxa"/>
            <w:tcBorders>
              <w:bottom w:val="single" w:sz="4" w:space="0" w:color="auto"/>
            </w:tcBorders>
            <w:shd w:val="clear" w:color="auto" w:fill="FAFAFA"/>
          </w:tcPr>
          <w:p w14:paraId="03B2A04B" w14:textId="678F51AA"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lang w:val="en-GB"/>
              </w:rPr>
              <w:t>316,000,000</w:t>
            </w:r>
          </w:p>
        </w:tc>
        <w:tc>
          <w:tcPr>
            <w:tcW w:w="1296" w:type="dxa"/>
            <w:tcBorders>
              <w:bottom w:val="single" w:sz="4" w:space="0" w:color="auto"/>
            </w:tcBorders>
            <w:shd w:val="clear" w:color="auto" w:fill="FAFAFA"/>
          </w:tcPr>
          <w:p w14:paraId="76BC210E" w14:textId="003CCF70"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lang w:val="en-GB"/>
              </w:rPr>
              <w:t>158,000,000</w:t>
            </w:r>
          </w:p>
        </w:tc>
        <w:tc>
          <w:tcPr>
            <w:tcW w:w="1296" w:type="dxa"/>
            <w:tcBorders>
              <w:bottom w:val="single" w:sz="4" w:space="0" w:color="auto"/>
            </w:tcBorders>
            <w:shd w:val="clear" w:color="auto" w:fill="FAFAFA"/>
          </w:tcPr>
          <w:p w14:paraId="2A4CFEB0" w14:textId="37EEA5A6"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lang w:val="en-GB"/>
              </w:rPr>
              <w:t>228,732,200</w:t>
            </w:r>
          </w:p>
        </w:tc>
      </w:tr>
    </w:tbl>
    <w:p w14:paraId="5861636A" w14:textId="77777777" w:rsidR="00CE0CA9" w:rsidRPr="004D4E55" w:rsidRDefault="00CE0CA9" w:rsidP="00CE0CA9">
      <w:pPr>
        <w:jc w:val="both"/>
        <w:rPr>
          <w:rFonts w:ascii="Arial" w:eastAsia="Arial" w:hAnsi="Arial" w:cs="Arial"/>
          <w:sz w:val="18"/>
          <w:szCs w:val="18"/>
        </w:rPr>
      </w:pPr>
    </w:p>
    <w:p w14:paraId="639245E0" w14:textId="36436F6B" w:rsidR="00CE0CA9" w:rsidRPr="004D4E55" w:rsidRDefault="00EC2088" w:rsidP="00CE0CA9">
      <w:pPr>
        <w:jc w:val="both"/>
        <w:rPr>
          <w:rFonts w:ascii="Arial" w:eastAsia="Arial" w:hAnsi="Arial" w:cs="Arial"/>
          <w:sz w:val="18"/>
          <w:szCs w:val="18"/>
        </w:rPr>
      </w:pPr>
      <w:r w:rsidRPr="004D4E55">
        <w:rPr>
          <w:rFonts w:ascii="Arial" w:eastAsia="Arial" w:hAnsi="Arial" w:cs="Arial"/>
          <w:sz w:val="18"/>
          <w:szCs w:val="18"/>
        </w:rPr>
        <w:t xml:space="preserve">The total </w:t>
      </w:r>
      <w:proofErr w:type="spellStart"/>
      <w:r w:rsidRPr="004D4E55">
        <w:rPr>
          <w:rFonts w:ascii="Arial" w:eastAsia="Arial" w:hAnsi="Arial" w:cs="Arial"/>
          <w:sz w:val="18"/>
          <w:szCs w:val="18"/>
        </w:rPr>
        <w:t>authorised</w:t>
      </w:r>
      <w:proofErr w:type="spellEnd"/>
      <w:r w:rsidRPr="004D4E55">
        <w:rPr>
          <w:rFonts w:ascii="Arial" w:eastAsia="Arial" w:hAnsi="Arial" w:cs="Arial"/>
          <w:sz w:val="18"/>
          <w:szCs w:val="18"/>
        </w:rPr>
        <w:t xml:space="preserve"> number of ordinary shares is 316,000,000 shares with a par value of Baht 0.5 per share. The </w:t>
      </w:r>
      <w:r w:rsidR="0028251B" w:rsidRPr="004D4E55">
        <w:rPr>
          <w:rFonts w:ascii="Arial" w:eastAsia="Arial" w:hAnsi="Arial" w:cs="Arial"/>
          <w:sz w:val="18"/>
          <w:szCs w:val="18"/>
        </w:rPr>
        <w:t>issued and fully paid-up</w:t>
      </w:r>
      <w:r w:rsidRPr="004D4E55">
        <w:rPr>
          <w:rFonts w:ascii="Arial" w:eastAsia="Arial" w:hAnsi="Arial" w:cs="Arial"/>
          <w:sz w:val="18"/>
          <w:szCs w:val="18"/>
        </w:rPr>
        <w:t xml:space="preserve"> ordinary shares is 316,000,000 shares</w:t>
      </w:r>
      <w:r w:rsidR="0028251B" w:rsidRPr="004D4E55">
        <w:rPr>
          <w:rFonts w:ascii="Arial" w:eastAsia="Arial" w:hAnsi="Arial" w:cs="Arial"/>
          <w:sz w:val="18"/>
          <w:szCs w:val="18"/>
        </w:rPr>
        <w:t>.</w:t>
      </w:r>
    </w:p>
    <w:p w14:paraId="7D8F9BFB" w14:textId="77777777" w:rsidR="00CE0CA9" w:rsidRPr="004D4E55" w:rsidRDefault="00CE0CA9" w:rsidP="00CE0CA9">
      <w:pPr>
        <w:jc w:val="both"/>
        <w:rPr>
          <w:rFonts w:ascii="Arial" w:eastAsia="Arial" w:hAnsi="Arial" w:cs="Arial"/>
          <w:sz w:val="18"/>
          <w:szCs w:val="18"/>
        </w:rPr>
      </w:pPr>
    </w:p>
    <w:p w14:paraId="73EF83A0" w14:textId="3477B301" w:rsidR="00DB2964" w:rsidRPr="004D4E55" w:rsidRDefault="00DB2964">
      <w:pPr>
        <w:rPr>
          <w:rFonts w:ascii="Arial" w:eastAsia="Arial" w:hAnsi="Arial" w:cs="Arial"/>
          <w:color w:val="000000"/>
          <w:sz w:val="18"/>
          <w:szCs w:val="18"/>
        </w:rPr>
      </w:pPr>
      <w:r w:rsidRPr="004D4E55">
        <w:rPr>
          <w:rFonts w:ascii="Arial" w:eastAsia="Arial" w:hAnsi="Arial" w:cs="Arial"/>
          <w:color w:val="000000"/>
          <w:sz w:val="18"/>
          <w:szCs w:val="18"/>
        </w:rPr>
        <w:br w:type="page"/>
      </w:r>
    </w:p>
    <w:p w14:paraId="6F1B0E2B" w14:textId="77777777" w:rsidR="00CE0CA9" w:rsidRPr="004D4E55" w:rsidRDefault="00CE0CA9" w:rsidP="00CE0CA9">
      <w:pPr>
        <w:jc w:val="both"/>
        <w:rPr>
          <w:rFonts w:ascii="Arial" w:eastAsia="Arial" w:hAnsi="Arial" w:cs="Arial"/>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4D4E55" w14:paraId="0A440DE4" w14:textId="77777777" w:rsidTr="003F0D11">
        <w:trPr>
          <w:trHeight w:val="386"/>
        </w:trPr>
        <w:tc>
          <w:tcPr>
            <w:tcW w:w="9461" w:type="dxa"/>
            <w:shd w:val="clear" w:color="auto" w:fill="FFA543"/>
            <w:vAlign w:val="center"/>
            <w:hideMark/>
          </w:tcPr>
          <w:p w14:paraId="46998304" w14:textId="7417637E" w:rsidR="00CE0CA9" w:rsidRPr="004D4E55"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4D4E55">
              <w:rPr>
                <w:rFonts w:ascii="Arial" w:eastAsia="Times New Roman" w:hAnsi="Arial" w:cs="Arial"/>
                <w:b/>
                <w:bCs/>
                <w:color w:val="FFFFFF"/>
                <w:sz w:val="18"/>
                <w:szCs w:val="18"/>
                <w:lang w:val="en-GB"/>
              </w:rPr>
              <w:t>1</w:t>
            </w:r>
            <w:r w:rsidR="00510954" w:rsidRPr="004D4E55">
              <w:rPr>
                <w:rFonts w:ascii="Arial" w:eastAsia="Times New Roman" w:hAnsi="Arial" w:cs="Arial"/>
                <w:b/>
                <w:bCs/>
                <w:color w:val="FFFFFF"/>
                <w:sz w:val="18"/>
                <w:szCs w:val="18"/>
                <w:lang w:val="en-GB"/>
              </w:rPr>
              <w:t>8</w:t>
            </w:r>
            <w:r w:rsidRPr="004D4E55">
              <w:rPr>
                <w:rFonts w:ascii="Arial" w:eastAsia="Times New Roman" w:hAnsi="Arial" w:cs="Arial"/>
                <w:b/>
                <w:bCs/>
                <w:color w:val="FFFFFF"/>
                <w:sz w:val="18"/>
                <w:szCs w:val="18"/>
                <w:lang w:val="en-GB"/>
              </w:rPr>
              <w:tab/>
              <w:t>Legal reserve</w:t>
            </w:r>
          </w:p>
        </w:tc>
      </w:tr>
    </w:tbl>
    <w:p w14:paraId="6FD5AAB5" w14:textId="77777777" w:rsidR="00CE0CA9" w:rsidRPr="004D4E55" w:rsidRDefault="00CE0CA9" w:rsidP="00CE0CA9">
      <w:pPr>
        <w:tabs>
          <w:tab w:val="left" w:pos="1170"/>
        </w:tabs>
        <w:jc w:val="both"/>
        <w:rPr>
          <w:rFonts w:ascii="Arial" w:eastAsia="Arial" w:hAnsi="Arial" w:cs="Arial"/>
          <w:color w:val="000000"/>
          <w:sz w:val="18"/>
          <w:szCs w:val="18"/>
        </w:rPr>
      </w:pPr>
    </w:p>
    <w:p w14:paraId="7302DB82" w14:textId="77777777" w:rsidR="00CE0CA9" w:rsidRPr="004D4E55" w:rsidRDefault="00CE0CA9" w:rsidP="00CE0CA9">
      <w:pPr>
        <w:tabs>
          <w:tab w:val="left" w:pos="1170"/>
        </w:tabs>
        <w:jc w:val="both"/>
        <w:rPr>
          <w:rFonts w:ascii="Arial" w:eastAsia="Arial" w:hAnsi="Arial" w:cs="Arial"/>
          <w:sz w:val="18"/>
          <w:szCs w:val="18"/>
        </w:rPr>
      </w:pPr>
      <w:r w:rsidRPr="004D4E55">
        <w:rPr>
          <w:rFonts w:ascii="Arial" w:eastAsia="Arial" w:hAnsi="Arial" w:cs="Arial"/>
          <w:sz w:val="18"/>
          <w:szCs w:val="18"/>
        </w:rPr>
        <w:t xml:space="preserve">The movements of legal reserve can be </w:t>
      </w:r>
      <w:proofErr w:type="spellStart"/>
      <w:r w:rsidRPr="004D4E55">
        <w:rPr>
          <w:rFonts w:ascii="Arial" w:eastAsia="Arial" w:hAnsi="Arial" w:cs="Arial"/>
          <w:sz w:val="18"/>
          <w:szCs w:val="18"/>
        </w:rPr>
        <w:t>analysed</w:t>
      </w:r>
      <w:proofErr w:type="spellEnd"/>
      <w:r w:rsidRPr="004D4E55">
        <w:rPr>
          <w:rFonts w:ascii="Arial" w:eastAsia="Arial" w:hAnsi="Arial" w:cs="Arial"/>
          <w:sz w:val="18"/>
          <w:szCs w:val="18"/>
        </w:rPr>
        <w:t xml:space="preserve"> as follows:</w:t>
      </w:r>
      <w:r w:rsidRPr="004D4E55">
        <w:rPr>
          <w:rFonts w:ascii="Arial" w:eastAsia="Arial" w:hAnsi="Arial" w:cs="Arial"/>
          <w:sz w:val="18"/>
          <w:szCs w:val="18"/>
          <w:cs/>
        </w:rPr>
        <w:t xml:space="preserve"> </w:t>
      </w:r>
    </w:p>
    <w:p w14:paraId="4FAC10DF" w14:textId="77777777" w:rsidR="00CE0CA9" w:rsidRPr="004D4E55" w:rsidRDefault="00CE0CA9" w:rsidP="00CE0CA9">
      <w:pPr>
        <w:tabs>
          <w:tab w:val="left" w:pos="1170"/>
        </w:tabs>
        <w:jc w:val="both"/>
        <w:rPr>
          <w:rFonts w:ascii="Arial" w:eastAsia="Arial" w:hAnsi="Arial" w:cs="Arial"/>
          <w:sz w:val="18"/>
          <w:szCs w:val="18"/>
        </w:rPr>
      </w:pPr>
    </w:p>
    <w:tbl>
      <w:tblPr>
        <w:tblW w:w="9468" w:type="dxa"/>
        <w:tblLayout w:type="fixed"/>
        <w:tblLook w:val="0400" w:firstRow="0" w:lastRow="0" w:firstColumn="0" w:lastColumn="0" w:noHBand="0" w:noVBand="1"/>
      </w:tblPr>
      <w:tblGrid>
        <w:gridCol w:w="6930"/>
        <w:gridCol w:w="2538"/>
      </w:tblGrid>
      <w:tr w:rsidR="00E25552" w:rsidRPr="004D4E55" w14:paraId="1742BB14" w14:textId="77777777" w:rsidTr="00DB2964">
        <w:tc>
          <w:tcPr>
            <w:tcW w:w="6930" w:type="dxa"/>
            <w:shd w:val="clear" w:color="auto" w:fill="auto"/>
            <w:vAlign w:val="bottom"/>
          </w:tcPr>
          <w:p w14:paraId="17102497" w14:textId="77777777" w:rsidR="00CE0CA9" w:rsidRPr="004D4E55" w:rsidRDefault="00CE0CA9" w:rsidP="00CE0CA9">
            <w:pPr>
              <w:ind w:left="-109"/>
              <w:rPr>
                <w:rFonts w:ascii="Arial" w:hAnsi="Arial" w:cs="Arial"/>
                <w:sz w:val="18"/>
                <w:szCs w:val="18"/>
              </w:rPr>
            </w:pPr>
          </w:p>
        </w:tc>
        <w:tc>
          <w:tcPr>
            <w:tcW w:w="2538" w:type="dxa"/>
            <w:tcBorders>
              <w:top w:val="single" w:sz="4" w:space="0" w:color="auto"/>
            </w:tcBorders>
            <w:shd w:val="clear" w:color="auto" w:fill="auto"/>
            <w:vAlign w:val="bottom"/>
          </w:tcPr>
          <w:p w14:paraId="615865B5" w14:textId="77777777" w:rsidR="00CE0CA9" w:rsidRPr="004D4E55" w:rsidRDefault="00CE0CA9" w:rsidP="00DB2964">
            <w:pPr>
              <w:ind w:right="-72"/>
              <w:jc w:val="right"/>
              <w:rPr>
                <w:rFonts w:ascii="Arial" w:hAnsi="Arial" w:cs="Arial"/>
                <w:b/>
                <w:sz w:val="18"/>
                <w:szCs w:val="18"/>
              </w:rPr>
            </w:pPr>
            <w:r w:rsidRPr="004D4E55">
              <w:rPr>
                <w:rFonts w:ascii="Arial" w:hAnsi="Arial" w:cs="Arial"/>
                <w:b/>
                <w:sz w:val="18"/>
                <w:szCs w:val="18"/>
              </w:rPr>
              <w:t>Consolidated and Separate financial information</w:t>
            </w:r>
          </w:p>
        </w:tc>
      </w:tr>
      <w:tr w:rsidR="00E25552" w:rsidRPr="004D4E55" w14:paraId="709E3D40" w14:textId="77777777" w:rsidTr="00DB2964">
        <w:tc>
          <w:tcPr>
            <w:tcW w:w="6930" w:type="dxa"/>
            <w:shd w:val="clear" w:color="auto" w:fill="auto"/>
            <w:vAlign w:val="bottom"/>
          </w:tcPr>
          <w:p w14:paraId="760FBE70" w14:textId="77777777" w:rsidR="00CE0CA9" w:rsidRPr="004D4E55" w:rsidRDefault="00CE0CA9" w:rsidP="00CE0CA9">
            <w:pPr>
              <w:ind w:left="-109"/>
              <w:rPr>
                <w:rFonts w:ascii="Arial" w:hAnsi="Arial" w:cs="Arial"/>
                <w:sz w:val="18"/>
                <w:szCs w:val="18"/>
              </w:rPr>
            </w:pPr>
          </w:p>
        </w:tc>
        <w:tc>
          <w:tcPr>
            <w:tcW w:w="2538" w:type="dxa"/>
            <w:tcBorders>
              <w:bottom w:val="single" w:sz="4" w:space="0" w:color="auto"/>
            </w:tcBorders>
            <w:vAlign w:val="bottom"/>
          </w:tcPr>
          <w:p w14:paraId="5509B62A"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260AA347" w14:textId="77777777" w:rsidTr="003F0D11">
        <w:tc>
          <w:tcPr>
            <w:tcW w:w="6930" w:type="dxa"/>
            <w:shd w:val="clear" w:color="auto" w:fill="auto"/>
            <w:vAlign w:val="bottom"/>
          </w:tcPr>
          <w:p w14:paraId="01A0B1D8" w14:textId="77777777" w:rsidR="00CE0CA9" w:rsidRPr="004D4E55" w:rsidRDefault="00CE0CA9" w:rsidP="00CE0CA9">
            <w:pPr>
              <w:ind w:left="-109"/>
              <w:rPr>
                <w:rFonts w:ascii="Arial" w:hAnsi="Arial" w:cs="Arial"/>
                <w:sz w:val="18"/>
                <w:szCs w:val="18"/>
              </w:rPr>
            </w:pPr>
          </w:p>
        </w:tc>
        <w:tc>
          <w:tcPr>
            <w:tcW w:w="2538" w:type="dxa"/>
            <w:tcBorders>
              <w:top w:val="single" w:sz="4" w:space="0" w:color="auto"/>
            </w:tcBorders>
            <w:shd w:val="clear" w:color="auto" w:fill="FAFAFA"/>
            <w:vAlign w:val="bottom"/>
          </w:tcPr>
          <w:p w14:paraId="0CD36D09" w14:textId="77777777" w:rsidR="00CE0CA9" w:rsidRPr="004D4E55" w:rsidRDefault="00CE0CA9" w:rsidP="00CE0CA9">
            <w:pPr>
              <w:ind w:right="-72"/>
              <w:jc w:val="right"/>
              <w:rPr>
                <w:rFonts w:ascii="Arial" w:hAnsi="Arial" w:cs="Arial"/>
                <w:b/>
                <w:sz w:val="18"/>
                <w:szCs w:val="18"/>
              </w:rPr>
            </w:pPr>
          </w:p>
        </w:tc>
      </w:tr>
      <w:tr w:rsidR="00E25552" w:rsidRPr="004D4E55" w14:paraId="28AED7DC" w14:textId="77777777" w:rsidTr="003F0D11">
        <w:tc>
          <w:tcPr>
            <w:tcW w:w="6930" w:type="dxa"/>
            <w:shd w:val="clear" w:color="auto" w:fill="auto"/>
            <w:vAlign w:val="bottom"/>
          </w:tcPr>
          <w:p w14:paraId="012691D5" w14:textId="6B9A812A" w:rsidR="00CE0CA9" w:rsidRPr="004D4E55" w:rsidRDefault="00CE0CA9" w:rsidP="00CE0CA9">
            <w:pPr>
              <w:ind w:left="-109"/>
              <w:rPr>
                <w:rFonts w:ascii="Arial" w:hAnsi="Arial" w:cs="Arial"/>
                <w:sz w:val="18"/>
                <w:szCs w:val="18"/>
              </w:rPr>
            </w:pPr>
            <w:r w:rsidRPr="004D4E55">
              <w:rPr>
                <w:rFonts w:ascii="Arial" w:hAnsi="Arial" w:cs="Arial"/>
                <w:b/>
                <w:sz w:val="18"/>
                <w:szCs w:val="18"/>
              </w:rPr>
              <w:t xml:space="preserve">For the </w:t>
            </w:r>
            <w:r w:rsidR="005B0163" w:rsidRPr="004D4E55">
              <w:rPr>
                <w:rFonts w:ascii="Arial" w:hAnsi="Arial" w:cs="Arial"/>
                <w:b/>
                <w:sz w:val="18"/>
                <w:szCs w:val="18"/>
              </w:rPr>
              <w:t>three-month</w:t>
            </w:r>
            <w:r w:rsidRPr="004D4E55">
              <w:rPr>
                <w:rFonts w:ascii="Arial" w:hAnsi="Arial" w:cs="Arial"/>
                <w:b/>
                <w:sz w:val="18"/>
                <w:szCs w:val="18"/>
              </w:rPr>
              <w:t xml:space="preserve"> period ended </w:t>
            </w:r>
            <w:r w:rsidR="005B0163" w:rsidRPr="004D4E55">
              <w:rPr>
                <w:rFonts w:ascii="Arial" w:hAnsi="Arial" w:cs="Arial"/>
                <w:b/>
                <w:sz w:val="18"/>
                <w:szCs w:val="18"/>
              </w:rPr>
              <w:t>31 March</w:t>
            </w:r>
            <w:r w:rsidRPr="004D4E55">
              <w:rPr>
                <w:rFonts w:ascii="Arial" w:hAnsi="Arial" w:cs="Arial"/>
                <w:b/>
                <w:sz w:val="18"/>
                <w:szCs w:val="18"/>
              </w:rPr>
              <w:t xml:space="preserve"> </w:t>
            </w:r>
            <w:r w:rsidR="005B0163" w:rsidRPr="004D4E55">
              <w:rPr>
                <w:rFonts w:ascii="Arial" w:hAnsi="Arial" w:cs="Arial"/>
                <w:b/>
                <w:sz w:val="18"/>
                <w:szCs w:val="18"/>
              </w:rPr>
              <w:t>2022</w:t>
            </w:r>
          </w:p>
        </w:tc>
        <w:tc>
          <w:tcPr>
            <w:tcW w:w="2538" w:type="dxa"/>
            <w:shd w:val="clear" w:color="auto" w:fill="FAFAFA"/>
            <w:vAlign w:val="bottom"/>
          </w:tcPr>
          <w:p w14:paraId="3FB54898" w14:textId="77777777" w:rsidR="00CE0CA9" w:rsidRPr="004D4E55" w:rsidRDefault="00CE0CA9" w:rsidP="00CE0CA9">
            <w:pPr>
              <w:ind w:right="-72"/>
              <w:jc w:val="right"/>
              <w:rPr>
                <w:rFonts w:ascii="Arial" w:hAnsi="Arial" w:cs="Arial"/>
                <w:b/>
                <w:sz w:val="18"/>
                <w:szCs w:val="18"/>
              </w:rPr>
            </w:pPr>
          </w:p>
        </w:tc>
      </w:tr>
      <w:tr w:rsidR="00E25552" w:rsidRPr="004D4E55" w14:paraId="04A03F29" w14:textId="77777777" w:rsidTr="003F0D11">
        <w:tc>
          <w:tcPr>
            <w:tcW w:w="6930" w:type="dxa"/>
            <w:shd w:val="clear" w:color="auto" w:fill="auto"/>
            <w:vAlign w:val="bottom"/>
          </w:tcPr>
          <w:p w14:paraId="569BD814" w14:textId="77777777" w:rsidR="00CE0CA9" w:rsidRPr="004D4E55" w:rsidRDefault="00CE0CA9" w:rsidP="00CE0CA9">
            <w:pPr>
              <w:ind w:left="-109"/>
              <w:rPr>
                <w:rFonts w:ascii="Arial" w:hAnsi="Arial" w:cs="Arial"/>
                <w:sz w:val="18"/>
                <w:szCs w:val="18"/>
              </w:rPr>
            </w:pPr>
            <w:r w:rsidRPr="004D4E55">
              <w:rPr>
                <w:rFonts w:ascii="Arial" w:hAnsi="Arial" w:cs="Arial"/>
                <w:sz w:val="18"/>
                <w:szCs w:val="18"/>
              </w:rPr>
              <w:t>Opening balance</w:t>
            </w:r>
          </w:p>
        </w:tc>
        <w:tc>
          <w:tcPr>
            <w:tcW w:w="2538" w:type="dxa"/>
            <w:shd w:val="clear" w:color="auto" w:fill="FAFAFA"/>
            <w:vAlign w:val="bottom"/>
          </w:tcPr>
          <w:p w14:paraId="33BD6A35" w14:textId="1D74199B" w:rsidR="00CE0CA9" w:rsidRPr="004D4E55" w:rsidRDefault="00617BF9" w:rsidP="00CE0CA9">
            <w:pPr>
              <w:ind w:right="-72"/>
              <w:jc w:val="right"/>
              <w:rPr>
                <w:rFonts w:ascii="Arial" w:hAnsi="Arial" w:cs="Arial"/>
                <w:sz w:val="18"/>
                <w:szCs w:val="18"/>
              </w:rPr>
            </w:pPr>
            <w:r w:rsidRPr="004D4E55">
              <w:rPr>
                <w:rFonts w:ascii="Arial" w:hAnsi="Arial" w:cs="Arial"/>
                <w:sz w:val="18"/>
                <w:szCs w:val="18"/>
              </w:rPr>
              <w:t>8,850,000</w:t>
            </w:r>
          </w:p>
        </w:tc>
      </w:tr>
      <w:tr w:rsidR="00BA757B" w:rsidRPr="004D4E55" w14:paraId="6EDF375A" w14:textId="77777777" w:rsidTr="003F0D11">
        <w:tc>
          <w:tcPr>
            <w:tcW w:w="6930" w:type="dxa"/>
            <w:shd w:val="clear" w:color="auto" w:fill="auto"/>
            <w:vAlign w:val="bottom"/>
          </w:tcPr>
          <w:p w14:paraId="12A3BB73" w14:textId="77777777" w:rsidR="00BA757B" w:rsidRPr="004D4E55" w:rsidRDefault="00BA757B" w:rsidP="00BA757B">
            <w:pPr>
              <w:ind w:left="-109"/>
              <w:rPr>
                <w:rFonts w:ascii="Arial" w:hAnsi="Arial" w:cs="Arial"/>
                <w:sz w:val="18"/>
                <w:szCs w:val="18"/>
              </w:rPr>
            </w:pPr>
            <w:r w:rsidRPr="004D4E55">
              <w:rPr>
                <w:rFonts w:ascii="Arial" w:hAnsi="Arial" w:cs="Arial"/>
                <w:sz w:val="18"/>
                <w:szCs w:val="18"/>
              </w:rPr>
              <w:t>Appropriation during the period</w:t>
            </w:r>
          </w:p>
        </w:tc>
        <w:tc>
          <w:tcPr>
            <w:tcW w:w="2538" w:type="dxa"/>
            <w:tcBorders>
              <w:bottom w:val="single" w:sz="4" w:space="0" w:color="auto"/>
            </w:tcBorders>
            <w:shd w:val="clear" w:color="auto" w:fill="FAFAFA"/>
            <w:vAlign w:val="bottom"/>
          </w:tcPr>
          <w:p w14:paraId="2E5ADD0E" w14:textId="42AC0173"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rPr>
              <w:t>810,000</w:t>
            </w:r>
          </w:p>
        </w:tc>
      </w:tr>
      <w:tr w:rsidR="00BA757B" w:rsidRPr="004D4E55" w14:paraId="1E8552BC" w14:textId="77777777" w:rsidTr="003F0D11">
        <w:trPr>
          <w:trHeight w:val="89"/>
        </w:trPr>
        <w:tc>
          <w:tcPr>
            <w:tcW w:w="6930" w:type="dxa"/>
            <w:shd w:val="clear" w:color="auto" w:fill="auto"/>
            <w:vAlign w:val="bottom"/>
          </w:tcPr>
          <w:p w14:paraId="045B6CAA" w14:textId="77777777" w:rsidR="00BA757B" w:rsidRPr="004D4E55" w:rsidRDefault="00BA757B" w:rsidP="00BA757B">
            <w:pPr>
              <w:ind w:left="-109"/>
              <w:rPr>
                <w:rFonts w:ascii="Arial" w:hAnsi="Arial" w:cs="Arial"/>
                <w:sz w:val="18"/>
                <w:szCs w:val="18"/>
              </w:rPr>
            </w:pPr>
          </w:p>
        </w:tc>
        <w:tc>
          <w:tcPr>
            <w:tcW w:w="2538" w:type="dxa"/>
            <w:tcBorders>
              <w:top w:val="single" w:sz="4" w:space="0" w:color="auto"/>
            </w:tcBorders>
            <w:shd w:val="clear" w:color="auto" w:fill="FAFAFA"/>
            <w:vAlign w:val="bottom"/>
          </w:tcPr>
          <w:p w14:paraId="426457B3" w14:textId="2189BC6A" w:rsidR="00BA757B" w:rsidRPr="004D4E55" w:rsidRDefault="00BA757B" w:rsidP="00BA757B">
            <w:pPr>
              <w:ind w:right="-72"/>
              <w:jc w:val="right"/>
              <w:rPr>
                <w:rFonts w:ascii="Arial" w:hAnsi="Arial" w:cs="Arial"/>
                <w:sz w:val="18"/>
                <w:szCs w:val="18"/>
              </w:rPr>
            </w:pPr>
          </w:p>
        </w:tc>
      </w:tr>
      <w:tr w:rsidR="00BA757B" w:rsidRPr="004D4E55" w14:paraId="1120807E" w14:textId="77777777" w:rsidTr="003F0D11">
        <w:tc>
          <w:tcPr>
            <w:tcW w:w="6930" w:type="dxa"/>
            <w:shd w:val="clear" w:color="auto" w:fill="auto"/>
            <w:vAlign w:val="bottom"/>
          </w:tcPr>
          <w:p w14:paraId="7BC3AE91" w14:textId="77777777" w:rsidR="00BA757B" w:rsidRPr="004D4E55" w:rsidRDefault="00BA757B" w:rsidP="00BA757B">
            <w:pPr>
              <w:ind w:left="-109"/>
              <w:rPr>
                <w:rFonts w:ascii="Arial" w:hAnsi="Arial" w:cs="Arial"/>
                <w:sz w:val="18"/>
                <w:szCs w:val="18"/>
              </w:rPr>
            </w:pPr>
            <w:r w:rsidRPr="004D4E55">
              <w:rPr>
                <w:rFonts w:ascii="Arial" w:hAnsi="Arial" w:cs="Arial"/>
                <w:sz w:val="18"/>
                <w:szCs w:val="18"/>
              </w:rPr>
              <w:t>Closing balance</w:t>
            </w:r>
          </w:p>
        </w:tc>
        <w:tc>
          <w:tcPr>
            <w:tcW w:w="2538" w:type="dxa"/>
            <w:tcBorders>
              <w:bottom w:val="single" w:sz="4" w:space="0" w:color="auto"/>
            </w:tcBorders>
            <w:shd w:val="clear" w:color="auto" w:fill="FAFAFA"/>
            <w:vAlign w:val="bottom"/>
          </w:tcPr>
          <w:p w14:paraId="1D0CDA54" w14:textId="2B59727C" w:rsidR="00BA757B" w:rsidRPr="004D4E55" w:rsidRDefault="00BA757B" w:rsidP="00BA757B">
            <w:pPr>
              <w:ind w:right="-72"/>
              <w:jc w:val="right"/>
              <w:rPr>
                <w:rFonts w:ascii="Arial" w:hAnsi="Arial" w:cs="Arial"/>
                <w:sz w:val="18"/>
                <w:szCs w:val="18"/>
              </w:rPr>
            </w:pPr>
            <w:r w:rsidRPr="004D4E55">
              <w:rPr>
                <w:rFonts w:ascii="Arial" w:eastAsia="Browallia New" w:hAnsi="Arial" w:cs="Arial"/>
                <w:sz w:val="18"/>
                <w:szCs w:val="18"/>
              </w:rPr>
              <w:t>9,660,000</w:t>
            </w:r>
          </w:p>
        </w:tc>
      </w:tr>
    </w:tbl>
    <w:p w14:paraId="26EE0930" w14:textId="77777777" w:rsidR="00CE0CA9" w:rsidRPr="004D4E55" w:rsidRDefault="00CE0CA9" w:rsidP="00CE0CA9">
      <w:pPr>
        <w:tabs>
          <w:tab w:val="left" w:pos="7380"/>
          <w:tab w:val="right" w:pos="8640"/>
        </w:tabs>
        <w:jc w:val="both"/>
        <w:rPr>
          <w:rFonts w:ascii="Arial" w:eastAsia="Arial" w:hAnsi="Arial" w:cs="Arial"/>
          <w:bCs/>
          <w:sz w:val="18"/>
          <w:szCs w:val="18"/>
        </w:rPr>
      </w:pPr>
    </w:p>
    <w:p w14:paraId="14E33EBF" w14:textId="6A0096DF" w:rsidR="00CE0CA9" w:rsidRPr="004D4E55" w:rsidRDefault="00CE0CA9" w:rsidP="00CE0CA9">
      <w:pPr>
        <w:tabs>
          <w:tab w:val="left" w:pos="1170"/>
        </w:tabs>
        <w:jc w:val="both"/>
        <w:rPr>
          <w:rFonts w:ascii="Arial" w:eastAsia="Arial" w:hAnsi="Arial" w:cs="Arial"/>
          <w:sz w:val="18"/>
          <w:szCs w:val="18"/>
        </w:rPr>
      </w:pPr>
      <w:r w:rsidRPr="004D4E55">
        <w:rPr>
          <w:rFonts w:ascii="Arial" w:eastAsia="Arial" w:hAnsi="Arial" w:cs="Arial"/>
          <w:sz w:val="18"/>
          <w:szCs w:val="18"/>
        </w:rPr>
        <w:t>Under the</w:t>
      </w:r>
      <w:r w:rsidRPr="004D4E55">
        <w:rPr>
          <w:rFonts w:ascii="Arial" w:eastAsia="Arial" w:hAnsi="Arial" w:cs="Arial"/>
          <w:sz w:val="18"/>
          <w:szCs w:val="18"/>
          <w:cs/>
        </w:rPr>
        <w:t xml:space="preserve"> </w:t>
      </w:r>
      <w:r w:rsidRPr="004D4E55">
        <w:rPr>
          <w:rFonts w:ascii="Arial" w:eastAsia="Arial" w:hAnsi="Arial" w:cs="Arial"/>
          <w:sz w:val="18"/>
          <w:szCs w:val="18"/>
          <w:lang w:val="en-GB"/>
        </w:rPr>
        <w:t>Public Limited Company Act., B.E.</w:t>
      </w:r>
      <w:r w:rsidR="00797BD5" w:rsidRPr="004D4E55">
        <w:rPr>
          <w:rFonts w:ascii="Arial" w:eastAsia="Arial" w:hAnsi="Arial" w:cs="Arial"/>
          <w:sz w:val="18"/>
          <w:szCs w:val="18"/>
          <w:lang w:val="en-GB"/>
        </w:rPr>
        <w:t xml:space="preserve"> </w:t>
      </w:r>
      <w:r w:rsidRPr="004D4E55">
        <w:rPr>
          <w:rFonts w:ascii="Arial" w:eastAsia="Arial" w:hAnsi="Arial" w:cs="Arial"/>
          <w:sz w:val="18"/>
          <w:szCs w:val="18"/>
          <w:lang w:val="en-GB"/>
        </w:rPr>
        <w:t>2535</w:t>
      </w:r>
      <w:r w:rsidRPr="004D4E55">
        <w:rPr>
          <w:rFonts w:ascii="Arial" w:eastAsia="Arial" w:hAnsi="Arial" w:cs="Arial"/>
          <w:sz w:val="18"/>
          <w:szCs w:val="18"/>
        </w:rPr>
        <w:t>, the Company is required to set aside as a legal reserve at least 5% of its net profit after accumulated deficit brought forward (if any) until the reserve is not less than 10 % of the registered capital of the Company. The legal reserve is non-distributable.</w:t>
      </w:r>
    </w:p>
    <w:p w14:paraId="6CEAE3BA" w14:textId="78837518" w:rsidR="00CE0CA9" w:rsidRPr="004D4E55" w:rsidRDefault="00CE0CA9" w:rsidP="00CE0CA9">
      <w:pPr>
        <w:rPr>
          <w:rFonts w:ascii="Arial" w:eastAsia="Arial" w:hAnsi="Arial" w:cs="Arial"/>
          <w:bCs/>
          <w:sz w:val="18"/>
          <w:szCs w:val="18"/>
        </w:rPr>
      </w:pPr>
    </w:p>
    <w:p w14:paraId="0A2F3535" w14:textId="77777777" w:rsidR="00CE0CA9" w:rsidRPr="004D4E55" w:rsidRDefault="00CE0CA9" w:rsidP="00CE0CA9">
      <w:pPr>
        <w:jc w:val="both"/>
        <w:rPr>
          <w:rFonts w:ascii="Arial" w:eastAsia="Arial" w:hAnsi="Arial" w:cs="Arial"/>
          <w:bCs/>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4D4E55" w14:paraId="68936D30" w14:textId="77777777" w:rsidTr="003F0D11">
        <w:trPr>
          <w:trHeight w:val="386"/>
        </w:trPr>
        <w:tc>
          <w:tcPr>
            <w:tcW w:w="9461" w:type="dxa"/>
            <w:shd w:val="clear" w:color="auto" w:fill="FFA543"/>
            <w:vAlign w:val="center"/>
            <w:hideMark/>
          </w:tcPr>
          <w:p w14:paraId="5018F59D" w14:textId="0E27F527" w:rsidR="00CE0CA9" w:rsidRPr="004D4E55" w:rsidRDefault="00510954"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4D4E55">
              <w:rPr>
                <w:rFonts w:ascii="Arial" w:eastAsia="Times New Roman" w:hAnsi="Arial" w:cs="Arial"/>
                <w:b/>
                <w:bCs/>
                <w:color w:val="FFFFFF"/>
                <w:sz w:val="18"/>
                <w:szCs w:val="18"/>
                <w:lang w:val="en-GB"/>
              </w:rPr>
              <w:t>19</w:t>
            </w:r>
            <w:r w:rsidR="00CE0CA9" w:rsidRPr="004D4E55">
              <w:rPr>
                <w:rFonts w:ascii="Arial" w:eastAsia="Times New Roman" w:hAnsi="Arial" w:cs="Arial"/>
                <w:b/>
                <w:bCs/>
                <w:color w:val="FFFFFF"/>
                <w:sz w:val="18"/>
                <w:szCs w:val="18"/>
                <w:lang w:val="en-GB"/>
              </w:rPr>
              <w:tab/>
              <w:t>Income taxes expense</w:t>
            </w:r>
          </w:p>
        </w:tc>
      </w:tr>
    </w:tbl>
    <w:p w14:paraId="7AD0AC84" w14:textId="77777777" w:rsidR="00CE0CA9" w:rsidRPr="004D4E55" w:rsidRDefault="00CE0CA9" w:rsidP="00CE0CA9">
      <w:pPr>
        <w:jc w:val="both"/>
        <w:rPr>
          <w:rFonts w:ascii="Arial" w:eastAsia="Arial" w:hAnsi="Arial" w:cs="Arial"/>
          <w:color w:val="000000"/>
          <w:sz w:val="18"/>
          <w:szCs w:val="18"/>
        </w:rPr>
      </w:pPr>
    </w:p>
    <w:p w14:paraId="32773B3D" w14:textId="6A46A2A4" w:rsidR="00115B4F" w:rsidRPr="004D4E55" w:rsidRDefault="00CE0CA9" w:rsidP="00CE0CA9">
      <w:pPr>
        <w:jc w:val="both"/>
        <w:rPr>
          <w:rFonts w:ascii="Arial" w:eastAsia="Arial" w:hAnsi="Arial" w:cs="Arial"/>
          <w:sz w:val="18"/>
          <w:szCs w:val="18"/>
        </w:rPr>
      </w:pPr>
      <w:r w:rsidRPr="004D4E55">
        <w:rPr>
          <w:rFonts w:ascii="Arial" w:eastAsia="Arial" w:hAnsi="Arial" w:cs="Arial"/>
          <w:sz w:val="18"/>
          <w:szCs w:val="18"/>
        </w:rPr>
        <w:t xml:space="preserve">Income tax expense is </w:t>
      </w:r>
      <w:r w:rsidR="00EA7899" w:rsidRPr="004D4E55">
        <w:rPr>
          <w:rFonts w:ascii="Arial" w:eastAsia="Arial" w:hAnsi="Arial" w:cs="Arial"/>
          <w:sz w:val="18"/>
          <w:szCs w:val="18"/>
        </w:rPr>
        <w:t>recognized</w:t>
      </w:r>
      <w:r w:rsidRPr="004D4E55">
        <w:rPr>
          <w:rFonts w:ascii="Arial" w:eastAsia="Arial" w:hAnsi="Arial" w:cs="Arial"/>
          <w:sz w:val="18"/>
          <w:szCs w:val="18"/>
        </w:rPr>
        <w:t xml:space="preserve"> based on management’s estimate of the weighted average effective annual income tax rate expected for the full financial year. The estimated average annual tax rate used for the period ended </w:t>
      </w:r>
      <w:r w:rsidR="009163F6" w:rsidRPr="004D4E55">
        <w:rPr>
          <w:rFonts w:ascii="Arial" w:eastAsia="Arial" w:hAnsi="Arial" w:cs="Arial"/>
          <w:sz w:val="18"/>
          <w:szCs w:val="18"/>
        </w:rPr>
        <w:br/>
      </w:r>
      <w:r w:rsidR="005B0163" w:rsidRPr="004D4E55">
        <w:rPr>
          <w:rFonts w:ascii="Arial" w:eastAsia="Arial" w:hAnsi="Arial" w:cs="Arial"/>
          <w:sz w:val="18"/>
          <w:szCs w:val="18"/>
        </w:rPr>
        <w:t>31 March</w:t>
      </w:r>
      <w:r w:rsidRPr="004D4E55">
        <w:rPr>
          <w:rFonts w:ascii="Arial" w:eastAsia="Arial" w:hAnsi="Arial" w:cs="Arial"/>
          <w:sz w:val="18"/>
          <w:szCs w:val="18"/>
        </w:rPr>
        <w:t xml:space="preserve"> </w:t>
      </w:r>
      <w:r w:rsidR="005B0163" w:rsidRPr="004D4E55">
        <w:rPr>
          <w:rFonts w:ascii="Arial" w:eastAsia="Arial" w:hAnsi="Arial" w:cs="Arial"/>
          <w:sz w:val="18"/>
          <w:szCs w:val="18"/>
        </w:rPr>
        <w:t>2022</w:t>
      </w:r>
      <w:r w:rsidRPr="004D4E55">
        <w:rPr>
          <w:rFonts w:ascii="Arial" w:eastAsia="Arial" w:hAnsi="Arial" w:cs="Arial"/>
          <w:sz w:val="18"/>
          <w:szCs w:val="18"/>
        </w:rPr>
        <w:t xml:space="preserve"> is</w:t>
      </w:r>
      <w:r w:rsidR="00115B4F" w:rsidRPr="004D4E55">
        <w:rPr>
          <w:rFonts w:ascii="Arial" w:eastAsia="Arial" w:hAnsi="Arial" w:cs="Arial"/>
          <w:sz w:val="18"/>
          <w:szCs w:val="18"/>
        </w:rPr>
        <w:t xml:space="preserve"> </w:t>
      </w:r>
      <w:r w:rsidR="00967418" w:rsidRPr="004D4E55">
        <w:rPr>
          <w:rFonts w:ascii="Arial" w:eastAsia="Arial" w:hAnsi="Arial" w:cs="Arial"/>
          <w:sz w:val="18"/>
          <w:szCs w:val="18"/>
        </w:rPr>
        <w:t>23.</w:t>
      </w:r>
      <w:r w:rsidR="006016D9">
        <w:rPr>
          <w:rFonts w:ascii="Arial" w:eastAsia="Arial" w:hAnsi="Arial" w:cs="Arial"/>
          <w:sz w:val="18"/>
          <w:szCs w:val="18"/>
        </w:rPr>
        <w:t>25</w:t>
      </w:r>
      <w:r w:rsidRPr="004D4E55">
        <w:rPr>
          <w:rFonts w:ascii="Arial" w:eastAsia="Arial" w:hAnsi="Arial" w:cs="Arial"/>
          <w:sz w:val="18"/>
          <w:szCs w:val="18"/>
        </w:rPr>
        <w:t xml:space="preserve">%, compared to </w:t>
      </w:r>
      <w:r w:rsidR="00BE53AD" w:rsidRPr="004D4E55">
        <w:rPr>
          <w:rFonts w:ascii="Arial" w:eastAsia="Arial" w:hAnsi="Arial" w:cs="Arial"/>
          <w:sz w:val="18"/>
          <w:szCs w:val="18"/>
        </w:rPr>
        <w:t>13.12</w:t>
      </w:r>
      <w:r w:rsidRPr="004D4E55">
        <w:rPr>
          <w:rFonts w:ascii="Arial" w:eastAsia="Arial" w:hAnsi="Arial" w:cs="Arial"/>
          <w:sz w:val="18"/>
          <w:szCs w:val="18"/>
        </w:rPr>
        <w:t xml:space="preserve">%, for the </w:t>
      </w:r>
      <w:r w:rsidR="00BE53AD" w:rsidRPr="004D4E55">
        <w:rPr>
          <w:rFonts w:ascii="Arial" w:eastAsia="Arial" w:hAnsi="Arial" w:cs="Arial"/>
          <w:sz w:val="18"/>
          <w:szCs w:val="18"/>
        </w:rPr>
        <w:t>three-</w:t>
      </w:r>
      <w:r w:rsidRPr="004D4E55">
        <w:rPr>
          <w:rFonts w:ascii="Arial" w:eastAsia="Arial" w:hAnsi="Arial" w:cs="Arial"/>
          <w:sz w:val="18"/>
          <w:szCs w:val="18"/>
        </w:rPr>
        <w:t xml:space="preserve">month ended </w:t>
      </w:r>
      <w:r w:rsidR="005B0163" w:rsidRPr="004D4E55">
        <w:rPr>
          <w:rFonts w:ascii="Arial" w:eastAsia="Arial" w:hAnsi="Arial" w:cs="Arial"/>
          <w:sz w:val="18"/>
          <w:szCs w:val="18"/>
        </w:rPr>
        <w:t>31 March</w:t>
      </w:r>
      <w:r w:rsidRPr="004D4E55">
        <w:rPr>
          <w:rFonts w:ascii="Arial" w:eastAsia="Arial" w:hAnsi="Arial" w:cs="Arial"/>
          <w:sz w:val="18"/>
          <w:szCs w:val="18"/>
        </w:rPr>
        <w:t xml:space="preserve"> </w:t>
      </w:r>
      <w:r w:rsidR="005B0163" w:rsidRPr="004D4E55">
        <w:rPr>
          <w:rFonts w:ascii="Arial" w:eastAsia="Arial" w:hAnsi="Arial" w:cs="Arial"/>
          <w:sz w:val="18"/>
          <w:szCs w:val="18"/>
        </w:rPr>
        <w:t>2021</w:t>
      </w:r>
      <w:r w:rsidRPr="004D4E55">
        <w:rPr>
          <w:rFonts w:ascii="Arial" w:eastAsia="Arial" w:hAnsi="Arial" w:cs="Arial"/>
          <w:sz w:val="18"/>
          <w:szCs w:val="18"/>
        </w:rPr>
        <w:t xml:space="preserve">. </w:t>
      </w:r>
      <w:r w:rsidR="00663652" w:rsidRPr="004D4E55">
        <w:rPr>
          <w:rFonts w:ascii="Arial" w:eastAsia="Arial" w:hAnsi="Arial" w:cs="Arial"/>
          <w:sz w:val="18"/>
          <w:szCs w:val="18"/>
        </w:rPr>
        <w:t xml:space="preserve">The </w:t>
      </w:r>
      <w:r w:rsidR="00334F54" w:rsidRPr="004D4E55">
        <w:rPr>
          <w:rFonts w:ascii="Arial" w:eastAsia="Arial" w:hAnsi="Arial" w:cs="Arial"/>
          <w:sz w:val="18"/>
          <w:szCs w:val="18"/>
        </w:rPr>
        <w:t xml:space="preserve">current </w:t>
      </w:r>
      <w:r w:rsidR="009B36BA" w:rsidRPr="004D4E55">
        <w:rPr>
          <w:rFonts w:ascii="Arial" w:eastAsia="Arial" w:hAnsi="Arial" w:cs="Arial"/>
          <w:sz w:val="18"/>
          <w:szCs w:val="18"/>
        </w:rPr>
        <w:t>period</w:t>
      </w:r>
      <w:r w:rsidR="00334F54" w:rsidRPr="004D4E55">
        <w:rPr>
          <w:rFonts w:ascii="Arial" w:eastAsia="Arial" w:hAnsi="Arial" w:cs="Arial"/>
          <w:sz w:val="18"/>
          <w:szCs w:val="18"/>
        </w:rPr>
        <w:t xml:space="preserve"> </w:t>
      </w:r>
      <w:r w:rsidR="00663652" w:rsidRPr="004D4E55">
        <w:rPr>
          <w:rFonts w:ascii="Arial" w:eastAsia="Arial" w:hAnsi="Arial" w:cs="Arial"/>
          <w:sz w:val="18"/>
          <w:szCs w:val="18"/>
        </w:rPr>
        <w:t xml:space="preserve">tax rate was </w:t>
      </w:r>
      <w:r w:rsidR="00BE53AD" w:rsidRPr="004D4E55">
        <w:rPr>
          <w:rFonts w:ascii="Arial" w:eastAsia="Arial" w:hAnsi="Arial" w:cs="Arial"/>
          <w:sz w:val="18"/>
          <w:szCs w:val="18"/>
        </w:rPr>
        <w:t>higher</w:t>
      </w:r>
      <w:r w:rsidR="00663652" w:rsidRPr="004D4E55">
        <w:rPr>
          <w:rFonts w:ascii="Arial" w:eastAsia="Arial" w:hAnsi="Arial" w:cs="Arial"/>
          <w:sz w:val="18"/>
          <w:szCs w:val="18"/>
        </w:rPr>
        <w:t xml:space="preserve"> due to </w:t>
      </w:r>
      <w:r w:rsidR="00D4177A" w:rsidRPr="004D4E55">
        <w:rPr>
          <w:rFonts w:ascii="Arial" w:eastAsia="Arial" w:hAnsi="Arial" w:cs="Arial"/>
          <w:sz w:val="18"/>
          <w:szCs w:val="18"/>
        </w:rPr>
        <w:t>having</w:t>
      </w:r>
      <w:r w:rsidR="00663652" w:rsidRPr="004D4E55">
        <w:rPr>
          <w:rFonts w:ascii="Arial" w:eastAsia="Arial" w:hAnsi="Arial" w:cs="Arial"/>
          <w:sz w:val="18"/>
          <w:szCs w:val="18"/>
        </w:rPr>
        <w:t xml:space="preserve"> expenditure</w:t>
      </w:r>
      <w:r w:rsidR="00BE53AD" w:rsidRPr="004D4E55">
        <w:rPr>
          <w:rFonts w:ascii="Arial" w:eastAsia="Arial" w:hAnsi="Arial" w:cs="Arial"/>
          <w:sz w:val="18"/>
          <w:szCs w:val="18"/>
        </w:rPr>
        <w:t xml:space="preserve"> expenses not deductible for tax purpose</w:t>
      </w:r>
      <w:r w:rsidR="00663652" w:rsidRPr="004D4E55">
        <w:rPr>
          <w:rFonts w:ascii="Arial" w:eastAsia="Arial" w:hAnsi="Arial" w:cs="Arial"/>
          <w:sz w:val="18"/>
          <w:szCs w:val="18"/>
        </w:rPr>
        <w:t>.</w:t>
      </w:r>
    </w:p>
    <w:p w14:paraId="23287398" w14:textId="77777777" w:rsidR="00115B4F" w:rsidRPr="004D4E55" w:rsidRDefault="00115B4F" w:rsidP="00CE0CA9">
      <w:pPr>
        <w:jc w:val="both"/>
        <w:rPr>
          <w:rFonts w:ascii="Arial" w:eastAsia="Arial" w:hAnsi="Arial" w:cs="Arial"/>
          <w:sz w:val="18"/>
          <w:szCs w:val="18"/>
        </w:rPr>
      </w:pPr>
    </w:p>
    <w:p w14:paraId="79BF109B" w14:textId="77777777" w:rsidR="00CE0CA9" w:rsidRPr="004D4E55" w:rsidRDefault="00CE0CA9" w:rsidP="00CE0CA9">
      <w:pPr>
        <w:jc w:val="both"/>
        <w:rPr>
          <w:rFonts w:ascii="Arial" w:eastAsia="Arial" w:hAnsi="Arial" w:cs="Arial"/>
          <w:color w:val="000000"/>
          <w:sz w:val="18"/>
          <w:szCs w:val="18"/>
          <w:highlight w:val="white"/>
        </w:rPr>
      </w:pPr>
    </w:p>
    <w:tbl>
      <w:tblPr>
        <w:tblW w:w="0" w:type="auto"/>
        <w:shd w:val="clear" w:color="auto" w:fill="FFA543"/>
        <w:tblLayout w:type="fixed"/>
        <w:tblLook w:val="04A0" w:firstRow="1" w:lastRow="0" w:firstColumn="1" w:lastColumn="0" w:noHBand="0" w:noVBand="1"/>
      </w:tblPr>
      <w:tblGrid>
        <w:gridCol w:w="9461"/>
      </w:tblGrid>
      <w:tr w:rsidR="00CE0CA9" w:rsidRPr="004D4E55" w14:paraId="145AEE72" w14:textId="77777777" w:rsidTr="003F0D11">
        <w:trPr>
          <w:trHeight w:val="386"/>
        </w:trPr>
        <w:tc>
          <w:tcPr>
            <w:tcW w:w="9461" w:type="dxa"/>
            <w:shd w:val="clear" w:color="auto" w:fill="FFA543"/>
            <w:vAlign w:val="center"/>
            <w:hideMark/>
          </w:tcPr>
          <w:p w14:paraId="043F8842" w14:textId="1245EE8E" w:rsidR="00CE0CA9" w:rsidRPr="004D4E55"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4D4E55">
              <w:rPr>
                <w:rFonts w:ascii="Arial" w:eastAsia="Times New Roman" w:hAnsi="Arial" w:cs="Arial"/>
                <w:b/>
                <w:bCs/>
                <w:color w:val="FFFFFF"/>
                <w:sz w:val="18"/>
                <w:szCs w:val="18"/>
                <w:lang w:val="en-GB"/>
              </w:rPr>
              <w:t>2</w:t>
            </w:r>
            <w:r w:rsidR="003B3C88" w:rsidRPr="004D4E55">
              <w:rPr>
                <w:rFonts w:ascii="Arial" w:eastAsia="Times New Roman" w:hAnsi="Arial" w:cs="Arial"/>
                <w:b/>
                <w:bCs/>
                <w:color w:val="FFFFFF"/>
                <w:sz w:val="18"/>
                <w:szCs w:val="18"/>
                <w:lang w:val="en-GB"/>
              </w:rPr>
              <w:t>0</w:t>
            </w:r>
            <w:r w:rsidRPr="004D4E55">
              <w:rPr>
                <w:rFonts w:ascii="Arial" w:eastAsia="Times New Roman" w:hAnsi="Arial" w:cs="Arial"/>
                <w:b/>
                <w:bCs/>
                <w:color w:val="FFFFFF"/>
                <w:sz w:val="18"/>
                <w:szCs w:val="18"/>
                <w:lang w:val="en-GB"/>
              </w:rPr>
              <w:tab/>
              <w:t>Related party transactions</w:t>
            </w:r>
          </w:p>
        </w:tc>
      </w:tr>
    </w:tbl>
    <w:p w14:paraId="7F7A542A" w14:textId="77777777" w:rsidR="00CE0CA9" w:rsidRPr="004D4E55" w:rsidRDefault="00CE0CA9" w:rsidP="00CE0CA9">
      <w:pPr>
        <w:tabs>
          <w:tab w:val="left" w:pos="990"/>
        </w:tabs>
        <w:jc w:val="both"/>
        <w:rPr>
          <w:rFonts w:ascii="Arial" w:eastAsia="Arial" w:hAnsi="Arial" w:cs="Arial"/>
          <w:color w:val="000000"/>
          <w:sz w:val="18"/>
          <w:szCs w:val="18"/>
        </w:rPr>
      </w:pPr>
    </w:p>
    <w:p w14:paraId="12FBDDC6" w14:textId="6044011A" w:rsidR="00CE0CA9" w:rsidRPr="004D4E55" w:rsidRDefault="00CE0CA9" w:rsidP="00CE0CA9">
      <w:pPr>
        <w:tabs>
          <w:tab w:val="left" w:pos="540"/>
        </w:tabs>
        <w:jc w:val="both"/>
        <w:rPr>
          <w:rFonts w:ascii="Arial" w:eastAsia="Arial" w:hAnsi="Arial" w:cs="Arial"/>
          <w:color w:val="000000"/>
          <w:sz w:val="18"/>
          <w:szCs w:val="18"/>
        </w:rPr>
      </w:pPr>
      <w:r w:rsidRPr="004D4E55">
        <w:rPr>
          <w:rFonts w:ascii="Arial" w:eastAsia="Arial" w:hAnsi="Arial" w:cs="Arial"/>
          <w:color w:val="000000"/>
          <w:sz w:val="18"/>
          <w:szCs w:val="18"/>
        </w:rPr>
        <w:t>The major shareholder</w:t>
      </w:r>
      <w:r w:rsidR="00C4210A" w:rsidRPr="004D4E55">
        <w:rPr>
          <w:rFonts w:ascii="Arial" w:eastAsia="Arial" w:hAnsi="Arial" w:cs="Arial"/>
          <w:color w:val="000000"/>
          <w:sz w:val="18"/>
          <w:szCs w:val="18"/>
        </w:rPr>
        <w:t>s</w:t>
      </w:r>
      <w:r w:rsidRPr="004D4E55">
        <w:rPr>
          <w:rFonts w:ascii="Arial" w:eastAsia="Arial" w:hAnsi="Arial" w:cs="Arial"/>
          <w:color w:val="000000"/>
          <w:sz w:val="18"/>
          <w:szCs w:val="18"/>
        </w:rPr>
        <w:t xml:space="preserve"> of the Company </w:t>
      </w:r>
      <w:r w:rsidRPr="004D4E55">
        <w:rPr>
          <w:rFonts w:ascii="Arial" w:eastAsia="Arial" w:hAnsi="Arial" w:cs="Arial"/>
          <w:color w:val="000000"/>
          <w:sz w:val="18"/>
          <w:szCs w:val="18"/>
          <w:lang w:val="en-GB"/>
        </w:rPr>
        <w:t>are</w:t>
      </w:r>
      <w:r w:rsidRPr="004D4E55">
        <w:rPr>
          <w:rFonts w:ascii="Arial" w:eastAsia="Arial" w:hAnsi="Arial" w:cs="Arial"/>
          <w:color w:val="000000"/>
          <w:sz w:val="18"/>
          <w:szCs w:val="18"/>
        </w:rPr>
        <w:t xml:space="preserve"> Mr. </w:t>
      </w:r>
      <w:proofErr w:type="spellStart"/>
      <w:r w:rsidRPr="004D4E55">
        <w:rPr>
          <w:rFonts w:ascii="Arial" w:eastAsia="Arial" w:hAnsi="Arial" w:cs="Arial"/>
          <w:color w:val="000000"/>
          <w:sz w:val="18"/>
          <w:szCs w:val="18"/>
        </w:rPr>
        <w:t>Kittipan</w:t>
      </w:r>
      <w:proofErr w:type="spellEnd"/>
      <w:r w:rsidRPr="004D4E55">
        <w:rPr>
          <w:rFonts w:ascii="Arial" w:eastAsia="Arial" w:hAnsi="Arial" w:cs="Arial"/>
          <w:color w:val="000000"/>
          <w:sz w:val="18"/>
          <w:szCs w:val="18"/>
        </w:rPr>
        <w:t xml:space="preserve"> </w:t>
      </w:r>
      <w:proofErr w:type="spellStart"/>
      <w:r w:rsidRPr="004D4E55">
        <w:rPr>
          <w:rFonts w:ascii="Arial" w:eastAsia="Arial" w:hAnsi="Arial" w:cs="Arial"/>
          <w:color w:val="000000"/>
          <w:sz w:val="18"/>
          <w:szCs w:val="18"/>
        </w:rPr>
        <w:t>Sribuaiam</w:t>
      </w:r>
      <w:proofErr w:type="spellEnd"/>
      <w:r w:rsidRPr="004D4E55">
        <w:rPr>
          <w:rFonts w:ascii="Arial" w:eastAsia="Arial" w:hAnsi="Arial" w:cs="Arial"/>
          <w:color w:val="000000"/>
          <w:sz w:val="18"/>
          <w:szCs w:val="18"/>
        </w:rPr>
        <w:t xml:space="preserve"> and Wealth Water House Co., Ltd. </w:t>
      </w:r>
      <w:r w:rsidR="00EA7899" w:rsidRPr="004D4E55">
        <w:rPr>
          <w:rFonts w:ascii="Arial" w:eastAsia="Arial" w:hAnsi="Arial" w:cs="Arial"/>
          <w:color w:val="000000"/>
          <w:sz w:val="18"/>
          <w:szCs w:val="18"/>
        </w:rPr>
        <w:t>T</w:t>
      </w:r>
      <w:r w:rsidRPr="004D4E55">
        <w:rPr>
          <w:rFonts w:ascii="Arial" w:eastAsia="Arial" w:hAnsi="Arial" w:cs="Arial"/>
          <w:color w:val="000000"/>
          <w:sz w:val="18"/>
          <w:szCs w:val="18"/>
        </w:rPr>
        <w:t xml:space="preserve">hat own </w:t>
      </w:r>
      <w:r w:rsidRPr="004D4E55">
        <w:rPr>
          <w:rFonts w:ascii="Arial" w:eastAsia="Arial" w:hAnsi="Arial" w:cs="Arial"/>
          <w:sz w:val="18"/>
          <w:szCs w:val="18"/>
        </w:rPr>
        <w:t>3</w:t>
      </w:r>
      <w:r w:rsidR="00BE53AD" w:rsidRPr="004D4E55">
        <w:rPr>
          <w:rFonts w:ascii="Arial" w:eastAsia="Arial" w:hAnsi="Arial" w:cs="Arial"/>
          <w:sz w:val="18"/>
          <w:szCs w:val="18"/>
        </w:rPr>
        <w:t>3.20</w:t>
      </w:r>
      <w:r w:rsidRPr="004D4E55">
        <w:rPr>
          <w:rFonts w:ascii="Arial" w:eastAsia="Arial" w:hAnsi="Arial" w:cs="Arial"/>
          <w:color w:val="000000"/>
          <w:sz w:val="18"/>
          <w:szCs w:val="18"/>
        </w:rPr>
        <w:t xml:space="preserve">% and 26.58% of the Company’s shares, respectively. The remaining </w:t>
      </w:r>
      <w:r w:rsidR="00BE53AD" w:rsidRPr="004D4E55">
        <w:rPr>
          <w:rFonts w:ascii="Arial" w:eastAsia="Arial" w:hAnsi="Arial" w:cs="Arial"/>
          <w:color w:val="000000"/>
          <w:sz w:val="18"/>
          <w:szCs w:val="18"/>
        </w:rPr>
        <w:t>40</w:t>
      </w:r>
      <w:r w:rsidRPr="004D4E55">
        <w:rPr>
          <w:rFonts w:ascii="Arial" w:eastAsia="Arial" w:hAnsi="Arial" w:cs="Arial"/>
          <w:color w:val="000000"/>
          <w:sz w:val="18"/>
          <w:szCs w:val="18"/>
        </w:rPr>
        <w:t>.</w:t>
      </w:r>
      <w:r w:rsidR="00BE53AD" w:rsidRPr="004D4E55">
        <w:rPr>
          <w:rFonts w:ascii="Arial" w:eastAsia="Arial" w:hAnsi="Arial" w:cs="Arial"/>
          <w:color w:val="000000"/>
          <w:sz w:val="18"/>
          <w:szCs w:val="18"/>
        </w:rPr>
        <w:t>22</w:t>
      </w:r>
      <w:r w:rsidRPr="004D4E55">
        <w:rPr>
          <w:rFonts w:ascii="Arial" w:eastAsia="Arial" w:hAnsi="Arial" w:cs="Arial"/>
          <w:color w:val="000000"/>
          <w:sz w:val="18"/>
          <w:szCs w:val="18"/>
        </w:rPr>
        <w:t xml:space="preserve">% of the shares are widely held. </w:t>
      </w:r>
    </w:p>
    <w:p w14:paraId="6377BAFC" w14:textId="77777777" w:rsidR="00CE0CA9" w:rsidRPr="004D4E55" w:rsidRDefault="00CE0CA9" w:rsidP="00CE0CA9">
      <w:pPr>
        <w:tabs>
          <w:tab w:val="left" w:pos="540"/>
        </w:tabs>
        <w:jc w:val="both"/>
        <w:rPr>
          <w:rFonts w:ascii="Arial" w:eastAsia="Arial" w:hAnsi="Arial" w:cs="Arial"/>
          <w:color w:val="000000"/>
          <w:sz w:val="18"/>
          <w:szCs w:val="18"/>
        </w:rPr>
      </w:pPr>
    </w:p>
    <w:p w14:paraId="034D4F62" w14:textId="795CB841" w:rsidR="00CE0CA9" w:rsidRPr="004D4E55" w:rsidRDefault="00CE0CA9" w:rsidP="00CE0CA9">
      <w:pPr>
        <w:tabs>
          <w:tab w:val="left" w:pos="540"/>
        </w:tabs>
        <w:jc w:val="both"/>
        <w:rPr>
          <w:rFonts w:ascii="Arial" w:eastAsia="Arial" w:hAnsi="Arial" w:cs="Arial"/>
          <w:color w:val="000000"/>
          <w:sz w:val="18"/>
          <w:szCs w:val="18"/>
          <w:highlight w:val="white"/>
        </w:rPr>
      </w:pPr>
      <w:r w:rsidRPr="004D4E55">
        <w:rPr>
          <w:rFonts w:ascii="Arial" w:eastAsia="Arial" w:hAnsi="Arial" w:cs="Arial"/>
          <w:color w:val="000000"/>
          <w:sz w:val="18"/>
          <w:szCs w:val="18"/>
        </w:rPr>
        <w:t>The significant investments in subsidiaries set out in Note 1</w:t>
      </w:r>
      <w:r w:rsidR="0037752F" w:rsidRPr="004D4E55">
        <w:rPr>
          <w:rFonts w:ascii="Arial" w:eastAsia="Arial" w:hAnsi="Arial" w:cs="Arial"/>
          <w:color w:val="000000"/>
          <w:sz w:val="18"/>
          <w:szCs w:val="18"/>
        </w:rPr>
        <w:t>1</w:t>
      </w:r>
      <w:r w:rsidRPr="004D4E55">
        <w:rPr>
          <w:rFonts w:ascii="Arial" w:eastAsia="Arial" w:hAnsi="Arial" w:cs="Arial"/>
          <w:color w:val="000000"/>
          <w:sz w:val="18"/>
          <w:szCs w:val="18"/>
        </w:rPr>
        <w:t>.</w:t>
      </w:r>
    </w:p>
    <w:p w14:paraId="47EB236A" w14:textId="77777777" w:rsidR="00CE0CA9" w:rsidRPr="004D4E55" w:rsidRDefault="00CE0CA9" w:rsidP="00CE0CA9">
      <w:pPr>
        <w:tabs>
          <w:tab w:val="left" w:pos="540"/>
        </w:tabs>
        <w:jc w:val="both"/>
        <w:rPr>
          <w:rFonts w:ascii="Arial" w:eastAsia="Arial" w:hAnsi="Arial" w:cs="Arial"/>
          <w:color w:val="000000"/>
          <w:sz w:val="18"/>
          <w:szCs w:val="18"/>
          <w:highlight w:val="white"/>
        </w:rPr>
      </w:pPr>
    </w:p>
    <w:p w14:paraId="22BA77EC" w14:textId="77777777" w:rsidR="00CE0CA9" w:rsidRPr="004D4E55" w:rsidRDefault="00CE0CA9" w:rsidP="00CE0CA9">
      <w:pPr>
        <w:tabs>
          <w:tab w:val="left" w:pos="540"/>
        </w:tabs>
        <w:jc w:val="both"/>
        <w:rPr>
          <w:rFonts w:ascii="Arial" w:eastAsia="Arial" w:hAnsi="Arial" w:cs="Arial"/>
          <w:color w:val="000000"/>
          <w:sz w:val="18"/>
          <w:szCs w:val="18"/>
          <w:highlight w:val="white"/>
        </w:rPr>
      </w:pPr>
      <w:r w:rsidRPr="004D4E55">
        <w:rPr>
          <w:rFonts w:ascii="Arial" w:eastAsia="Arial" w:hAnsi="Arial" w:cs="Arial"/>
          <w:color w:val="000000"/>
          <w:sz w:val="18"/>
          <w:szCs w:val="18"/>
          <w:highlight w:val="white"/>
        </w:rPr>
        <w:t>The following material transactions were carried out with related parties:</w:t>
      </w:r>
    </w:p>
    <w:p w14:paraId="66975E1E" w14:textId="77777777" w:rsidR="00CE0CA9" w:rsidRPr="004D4E55" w:rsidRDefault="00CE0CA9" w:rsidP="00CE0CA9">
      <w:pPr>
        <w:tabs>
          <w:tab w:val="left" w:pos="540"/>
        </w:tabs>
        <w:jc w:val="both"/>
        <w:rPr>
          <w:rFonts w:ascii="Arial" w:eastAsia="Arial" w:hAnsi="Arial" w:cs="Arial"/>
          <w:color w:val="000000"/>
          <w:sz w:val="18"/>
          <w:szCs w:val="18"/>
        </w:rPr>
      </w:pPr>
    </w:p>
    <w:p w14:paraId="58028661" w14:textId="77777777" w:rsidR="00CE0CA9" w:rsidRPr="004D4E55" w:rsidRDefault="00CE0CA9" w:rsidP="00CE0CA9">
      <w:pPr>
        <w:numPr>
          <w:ilvl w:val="0"/>
          <w:numId w:val="2"/>
        </w:numPr>
        <w:ind w:left="540" w:hanging="540"/>
        <w:jc w:val="both"/>
        <w:rPr>
          <w:rFonts w:ascii="Arial" w:eastAsia="Arial" w:hAnsi="Arial" w:cs="Arial"/>
          <w:b/>
          <w:color w:val="CF4A02"/>
          <w:sz w:val="18"/>
          <w:szCs w:val="18"/>
          <w:highlight w:val="white"/>
        </w:rPr>
      </w:pPr>
      <w:r w:rsidRPr="004D4E55">
        <w:rPr>
          <w:rFonts w:ascii="Arial" w:eastAsia="Arial" w:hAnsi="Arial" w:cs="Arial"/>
          <w:b/>
          <w:color w:val="CF4A02"/>
          <w:sz w:val="18"/>
          <w:szCs w:val="18"/>
          <w:highlight w:val="white"/>
        </w:rPr>
        <w:t>Revenue from sales and services</w:t>
      </w:r>
    </w:p>
    <w:p w14:paraId="73EA1D23" w14:textId="77777777" w:rsidR="00CE0CA9" w:rsidRPr="004D4E55" w:rsidRDefault="00CE0CA9" w:rsidP="00CE0CA9">
      <w:pPr>
        <w:ind w:left="540"/>
        <w:jc w:val="both"/>
        <w:rPr>
          <w:rFonts w:ascii="Arial" w:eastAsia="Arial" w:hAnsi="Arial" w:cs="Arial"/>
          <w:color w:val="000000"/>
          <w:sz w:val="18"/>
          <w:szCs w:val="18"/>
        </w:rPr>
      </w:pPr>
    </w:p>
    <w:tbl>
      <w:tblPr>
        <w:tblW w:w="9360" w:type="dxa"/>
        <w:tblInd w:w="108" w:type="dxa"/>
        <w:tblLayout w:type="fixed"/>
        <w:tblLook w:val="0000" w:firstRow="0" w:lastRow="0" w:firstColumn="0" w:lastColumn="0" w:noHBand="0" w:noVBand="0"/>
      </w:tblPr>
      <w:tblGrid>
        <w:gridCol w:w="3888"/>
        <w:gridCol w:w="1368"/>
        <w:gridCol w:w="1368"/>
        <w:gridCol w:w="1368"/>
        <w:gridCol w:w="1368"/>
      </w:tblGrid>
      <w:tr w:rsidR="00E25552" w:rsidRPr="004D4E55" w14:paraId="6CECF3A3" w14:textId="77777777" w:rsidTr="003F0D11">
        <w:tc>
          <w:tcPr>
            <w:tcW w:w="3888" w:type="dxa"/>
            <w:vAlign w:val="bottom"/>
          </w:tcPr>
          <w:p w14:paraId="776CC91D" w14:textId="77777777" w:rsidR="00CE0CA9" w:rsidRPr="004D4E55" w:rsidRDefault="00CE0CA9" w:rsidP="00E25552">
            <w:pPr>
              <w:ind w:left="322"/>
              <w:rPr>
                <w:rFonts w:ascii="Arial" w:hAnsi="Arial" w:cs="Arial"/>
                <w:sz w:val="18"/>
                <w:szCs w:val="18"/>
              </w:rPr>
            </w:pPr>
          </w:p>
        </w:tc>
        <w:tc>
          <w:tcPr>
            <w:tcW w:w="2736" w:type="dxa"/>
            <w:gridSpan w:val="2"/>
            <w:tcBorders>
              <w:top w:val="single" w:sz="4" w:space="0" w:color="auto"/>
              <w:bottom w:val="single" w:sz="4" w:space="0" w:color="auto"/>
            </w:tcBorders>
            <w:vAlign w:val="bottom"/>
          </w:tcPr>
          <w:p w14:paraId="236C520D"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 xml:space="preserve">Consolidated </w:t>
            </w:r>
          </w:p>
          <w:p w14:paraId="0D948196"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153C0833"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 xml:space="preserve">Separate </w:t>
            </w:r>
          </w:p>
          <w:p w14:paraId="3B13428D"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financial information</w:t>
            </w:r>
          </w:p>
        </w:tc>
      </w:tr>
      <w:tr w:rsidR="00E25552" w:rsidRPr="004D4E55" w14:paraId="0FC4497C" w14:textId="77777777" w:rsidTr="003F0D11">
        <w:tc>
          <w:tcPr>
            <w:tcW w:w="3888" w:type="dxa"/>
            <w:vAlign w:val="bottom"/>
          </w:tcPr>
          <w:p w14:paraId="594B9AF1" w14:textId="68C0ED6D" w:rsidR="00CE0CA9" w:rsidRPr="004D4E55" w:rsidRDefault="00CE0CA9" w:rsidP="00E25552">
            <w:pPr>
              <w:ind w:left="322" w:right="-105"/>
              <w:rPr>
                <w:rFonts w:ascii="Arial" w:hAnsi="Arial" w:cs="Arial"/>
                <w:b/>
                <w:sz w:val="18"/>
                <w:szCs w:val="18"/>
              </w:rPr>
            </w:pPr>
            <w:r w:rsidRPr="004D4E55">
              <w:rPr>
                <w:rFonts w:ascii="Arial" w:hAnsi="Arial" w:cs="Arial"/>
                <w:b/>
                <w:sz w:val="18"/>
                <w:szCs w:val="18"/>
              </w:rPr>
              <w:t xml:space="preserve">For the </w:t>
            </w:r>
            <w:r w:rsidR="005B0163" w:rsidRPr="004D4E55">
              <w:rPr>
                <w:rFonts w:ascii="Arial" w:hAnsi="Arial" w:cs="Arial"/>
                <w:b/>
                <w:sz w:val="18"/>
                <w:szCs w:val="18"/>
              </w:rPr>
              <w:t>three-month</w:t>
            </w:r>
            <w:r w:rsidRPr="004D4E55">
              <w:rPr>
                <w:rFonts w:ascii="Arial" w:hAnsi="Arial" w:cs="Arial"/>
                <w:b/>
                <w:sz w:val="18"/>
                <w:szCs w:val="18"/>
              </w:rPr>
              <w:t xml:space="preserve"> periods ended</w:t>
            </w:r>
          </w:p>
          <w:p w14:paraId="4483EA97" w14:textId="77777777" w:rsidR="00CE0CA9" w:rsidRPr="004D4E55" w:rsidRDefault="00CE0CA9" w:rsidP="00E25552">
            <w:pPr>
              <w:ind w:left="322"/>
              <w:rPr>
                <w:rFonts w:ascii="Arial" w:hAnsi="Arial" w:cs="Arial"/>
                <w:b/>
                <w:sz w:val="18"/>
                <w:szCs w:val="18"/>
              </w:rPr>
            </w:pPr>
          </w:p>
        </w:tc>
        <w:tc>
          <w:tcPr>
            <w:tcW w:w="1368" w:type="dxa"/>
            <w:tcBorders>
              <w:top w:val="single" w:sz="4" w:space="0" w:color="auto"/>
            </w:tcBorders>
            <w:vAlign w:val="bottom"/>
          </w:tcPr>
          <w:p w14:paraId="13CB70EF" w14:textId="73BEF029"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31 March</w:t>
            </w:r>
          </w:p>
          <w:p w14:paraId="7EB83EA3" w14:textId="2DD2928E"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2022</w:t>
            </w:r>
          </w:p>
        </w:tc>
        <w:tc>
          <w:tcPr>
            <w:tcW w:w="1368" w:type="dxa"/>
            <w:tcBorders>
              <w:top w:val="single" w:sz="4" w:space="0" w:color="auto"/>
            </w:tcBorders>
            <w:vAlign w:val="bottom"/>
          </w:tcPr>
          <w:p w14:paraId="7D47EDCB" w14:textId="2E9DC8DA"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31 March</w:t>
            </w:r>
          </w:p>
          <w:p w14:paraId="4B7A8B3E" w14:textId="7CF4A3BF"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2021</w:t>
            </w:r>
          </w:p>
        </w:tc>
        <w:tc>
          <w:tcPr>
            <w:tcW w:w="1368" w:type="dxa"/>
            <w:tcBorders>
              <w:top w:val="single" w:sz="4" w:space="0" w:color="auto"/>
            </w:tcBorders>
            <w:vAlign w:val="bottom"/>
          </w:tcPr>
          <w:p w14:paraId="373CA529" w14:textId="06CEF2C3"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31 March</w:t>
            </w:r>
          </w:p>
          <w:p w14:paraId="2C98F55B" w14:textId="61EA2FE9"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2022</w:t>
            </w:r>
          </w:p>
        </w:tc>
        <w:tc>
          <w:tcPr>
            <w:tcW w:w="1368" w:type="dxa"/>
            <w:tcBorders>
              <w:top w:val="single" w:sz="4" w:space="0" w:color="auto"/>
            </w:tcBorders>
            <w:vAlign w:val="bottom"/>
          </w:tcPr>
          <w:p w14:paraId="03096746" w14:textId="60C9BB5F"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31 March</w:t>
            </w:r>
          </w:p>
          <w:p w14:paraId="1ACB9949" w14:textId="792AF47F"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2021</w:t>
            </w:r>
          </w:p>
        </w:tc>
      </w:tr>
      <w:tr w:rsidR="00E25552" w:rsidRPr="004D4E55" w14:paraId="0D43E727" w14:textId="77777777" w:rsidTr="003F0D11">
        <w:tc>
          <w:tcPr>
            <w:tcW w:w="3888" w:type="dxa"/>
            <w:vAlign w:val="bottom"/>
          </w:tcPr>
          <w:p w14:paraId="7843DADB" w14:textId="77777777" w:rsidR="00CE0CA9" w:rsidRPr="004D4E55" w:rsidRDefault="00CE0CA9" w:rsidP="00E25552">
            <w:pPr>
              <w:ind w:left="322"/>
              <w:rPr>
                <w:rFonts w:ascii="Arial" w:hAnsi="Arial" w:cs="Arial"/>
                <w:sz w:val="18"/>
                <w:szCs w:val="18"/>
              </w:rPr>
            </w:pPr>
          </w:p>
        </w:tc>
        <w:tc>
          <w:tcPr>
            <w:tcW w:w="1368" w:type="dxa"/>
            <w:tcBorders>
              <w:bottom w:val="single" w:sz="4" w:space="0" w:color="auto"/>
            </w:tcBorders>
            <w:vAlign w:val="bottom"/>
          </w:tcPr>
          <w:p w14:paraId="5E300854"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73BC799F"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2092B350"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36F5C2EE"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3F446C44" w14:textId="77777777" w:rsidTr="003F0D11">
        <w:tc>
          <w:tcPr>
            <w:tcW w:w="3888" w:type="dxa"/>
            <w:vAlign w:val="bottom"/>
          </w:tcPr>
          <w:p w14:paraId="0107699C" w14:textId="77777777" w:rsidR="00CE0CA9" w:rsidRPr="004D4E55" w:rsidRDefault="00CE0CA9" w:rsidP="00E25552">
            <w:pPr>
              <w:ind w:left="322"/>
              <w:rPr>
                <w:rFonts w:ascii="Arial" w:hAnsi="Arial" w:cs="Arial"/>
                <w:b/>
                <w:sz w:val="18"/>
                <w:szCs w:val="18"/>
              </w:rPr>
            </w:pPr>
          </w:p>
        </w:tc>
        <w:tc>
          <w:tcPr>
            <w:tcW w:w="1368" w:type="dxa"/>
            <w:tcBorders>
              <w:top w:val="single" w:sz="4" w:space="0" w:color="auto"/>
            </w:tcBorders>
            <w:shd w:val="clear" w:color="auto" w:fill="FAFAFA"/>
            <w:vAlign w:val="bottom"/>
          </w:tcPr>
          <w:p w14:paraId="146B401E" w14:textId="77777777" w:rsidR="00CE0CA9" w:rsidRPr="004D4E55" w:rsidRDefault="00CE0CA9" w:rsidP="00E25552">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71878C73" w14:textId="77777777" w:rsidR="00CE0CA9" w:rsidRPr="004D4E55" w:rsidRDefault="00CE0CA9" w:rsidP="00E25552">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7823FD0A" w14:textId="77777777" w:rsidR="00CE0CA9" w:rsidRPr="004D4E55" w:rsidRDefault="00CE0CA9" w:rsidP="00E25552">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17AF6863" w14:textId="77777777" w:rsidR="00CE0CA9" w:rsidRPr="004D4E55" w:rsidRDefault="00CE0CA9" w:rsidP="00E25552">
            <w:pPr>
              <w:tabs>
                <w:tab w:val="left" w:pos="-72"/>
              </w:tabs>
              <w:ind w:right="-72"/>
              <w:jc w:val="right"/>
              <w:rPr>
                <w:rFonts w:ascii="Arial" w:hAnsi="Arial" w:cs="Arial"/>
                <w:sz w:val="18"/>
                <w:szCs w:val="18"/>
              </w:rPr>
            </w:pPr>
          </w:p>
        </w:tc>
      </w:tr>
      <w:tr w:rsidR="00E25552" w:rsidRPr="004D4E55" w14:paraId="56676372" w14:textId="77777777" w:rsidTr="003F0D11">
        <w:tc>
          <w:tcPr>
            <w:tcW w:w="3888" w:type="dxa"/>
            <w:vAlign w:val="bottom"/>
          </w:tcPr>
          <w:p w14:paraId="3EFA3F6D" w14:textId="77777777" w:rsidR="00CE0CA9" w:rsidRPr="004D4E55" w:rsidRDefault="00CE0CA9" w:rsidP="00E25552">
            <w:pPr>
              <w:ind w:left="322"/>
              <w:rPr>
                <w:rFonts w:ascii="Arial" w:hAnsi="Arial" w:cs="Arial"/>
                <w:b/>
                <w:sz w:val="18"/>
                <w:szCs w:val="18"/>
              </w:rPr>
            </w:pPr>
            <w:r w:rsidRPr="004D4E55">
              <w:rPr>
                <w:rFonts w:ascii="Arial" w:hAnsi="Arial" w:cs="Arial"/>
                <w:b/>
                <w:sz w:val="18"/>
                <w:szCs w:val="18"/>
                <w:highlight w:val="white"/>
              </w:rPr>
              <w:t>Sales of goods and services</w:t>
            </w:r>
          </w:p>
        </w:tc>
        <w:tc>
          <w:tcPr>
            <w:tcW w:w="1368" w:type="dxa"/>
            <w:shd w:val="clear" w:color="auto" w:fill="FAFAFA"/>
            <w:vAlign w:val="bottom"/>
          </w:tcPr>
          <w:p w14:paraId="21600075" w14:textId="77777777" w:rsidR="00CE0CA9" w:rsidRPr="004D4E55" w:rsidRDefault="00CE0CA9" w:rsidP="00E25552">
            <w:pPr>
              <w:tabs>
                <w:tab w:val="left" w:pos="-72"/>
              </w:tabs>
              <w:ind w:right="-72"/>
              <w:jc w:val="right"/>
              <w:rPr>
                <w:rFonts w:ascii="Arial" w:hAnsi="Arial" w:cs="Arial"/>
                <w:sz w:val="18"/>
                <w:szCs w:val="18"/>
              </w:rPr>
            </w:pPr>
          </w:p>
        </w:tc>
        <w:tc>
          <w:tcPr>
            <w:tcW w:w="1368" w:type="dxa"/>
            <w:vAlign w:val="bottom"/>
          </w:tcPr>
          <w:p w14:paraId="7AFE4365" w14:textId="77777777" w:rsidR="00CE0CA9" w:rsidRPr="004D4E55" w:rsidRDefault="00CE0CA9" w:rsidP="00E25552">
            <w:pPr>
              <w:tabs>
                <w:tab w:val="left" w:pos="-72"/>
              </w:tabs>
              <w:ind w:right="-72"/>
              <w:jc w:val="right"/>
              <w:rPr>
                <w:rFonts w:ascii="Arial" w:hAnsi="Arial" w:cs="Arial"/>
                <w:sz w:val="18"/>
                <w:szCs w:val="18"/>
              </w:rPr>
            </w:pPr>
          </w:p>
        </w:tc>
        <w:tc>
          <w:tcPr>
            <w:tcW w:w="1368" w:type="dxa"/>
            <w:shd w:val="clear" w:color="auto" w:fill="FAFAFA"/>
            <w:vAlign w:val="bottom"/>
          </w:tcPr>
          <w:p w14:paraId="076C710E" w14:textId="77777777" w:rsidR="00CE0CA9" w:rsidRPr="004D4E55" w:rsidRDefault="00CE0CA9" w:rsidP="00E25552">
            <w:pPr>
              <w:tabs>
                <w:tab w:val="left" w:pos="-72"/>
              </w:tabs>
              <w:ind w:right="-72"/>
              <w:jc w:val="right"/>
              <w:rPr>
                <w:rFonts w:ascii="Arial" w:hAnsi="Arial" w:cs="Arial"/>
                <w:sz w:val="18"/>
                <w:szCs w:val="18"/>
              </w:rPr>
            </w:pPr>
          </w:p>
        </w:tc>
        <w:tc>
          <w:tcPr>
            <w:tcW w:w="1368" w:type="dxa"/>
            <w:vAlign w:val="bottom"/>
          </w:tcPr>
          <w:p w14:paraId="6639E732" w14:textId="77777777" w:rsidR="00CE0CA9" w:rsidRPr="004D4E55" w:rsidRDefault="00CE0CA9" w:rsidP="00E25552">
            <w:pPr>
              <w:tabs>
                <w:tab w:val="left" w:pos="-72"/>
              </w:tabs>
              <w:ind w:right="-72"/>
              <w:jc w:val="right"/>
              <w:rPr>
                <w:rFonts w:ascii="Arial" w:hAnsi="Arial" w:cs="Arial"/>
                <w:sz w:val="18"/>
                <w:szCs w:val="18"/>
              </w:rPr>
            </w:pPr>
          </w:p>
        </w:tc>
      </w:tr>
      <w:tr w:rsidR="00D37F3B" w:rsidRPr="004D4E55" w14:paraId="3A3DD01D" w14:textId="77777777" w:rsidTr="003F0D11">
        <w:tc>
          <w:tcPr>
            <w:tcW w:w="3888" w:type="dxa"/>
            <w:vAlign w:val="bottom"/>
          </w:tcPr>
          <w:p w14:paraId="575EF709" w14:textId="77777777" w:rsidR="00D37F3B" w:rsidRPr="004D4E55" w:rsidRDefault="00D37F3B" w:rsidP="00D37F3B">
            <w:pPr>
              <w:tabs>
                <w:tab w:val="left" w:pos="1317"/>
              </w:tabs>
              <w:ind w:left="322"/>
              <w:rPr>
                <w:rFonts w:ascii="Arial" w:hAnsi="Arial" w:cs="Arial"/>
                <w:sz w:val="18"/>
                <w:szCs w:val="18"/>
              </w:rPr>
            </w:pPr>
            <w:r w:rsidRPr="004D4E55">
              <w:rPr>
                <w:rFonts w:ascii="Arial" w:hAnsi="Arial" w:cs="Arial"/>
                <w:sz w:val="18"/>
                <w:szCs w:val="18"/>
                <w:highlight w:val="white"/>
              </w:rPr>
              <w:t xml:space="preserve">   Subsidiaries</w:t>
            </w:r>
          </w:p>
        </w:tc>
        <w:tc>
          <w:tcPr>
            <w:tcW w:w="1368" w:type="dxa"/>
            <w:shd w:val="clear" w:color="auto" w:fill="FAFAFA"/>
            <w:vAlign w:val="bottom"/>
          </w:tcPr>
          <w:p w14:paraId="71380050" w14:textId="06E36D2F" w:rsidR="00D37F3B" w:rsidRPr="004D4E55" w:rsidRDefault="00D37F3B" w:rsidP="00D37F3B">
            <w:pPr>
              <w:tabs>
                <w:tab w:val="left" w:pos="1262"/>
              </w:tabs>
              <w:ind w:left="-18" w:right="-72" w:firstLine="18"/>
              <w:jc w:val="right"/>
              <w:rPr>
                <w:rFonts w:ascii="Arial" w:hAnsi="Arial" w:cs="Arial"/>
                <w:sz w:val="18"/>
                <w:szCs w:val="18"/>
              </w:rPr>
            </w:pPr>
            <w:r w:rsidRPr="004D4E55">
              <w:rPr>
                <w:rFonts w:ascii="Arial" w:eastAsia="Browallia New" w:hAnsi="Arial" w:cs="Arial"/>
                <w:sz w:val="18"/>
                <w:szCs w:val="18"/>
              </w:rPr>
              <w:t>-</w:t>
            </w:r>
          </w:p>
        </w:tc>
        <w:tc>
          <w:tcPr>
            <w:tcW w:w="1368" w:type="dxa"/>
            <w:vAlign w:val="bottom"/>
          </w:tcPr>
          <w:p w14:paraId="0C70FA6C" w14:textId="1EF6D72B" w:rsidR="00D37F3B" w:rsidRPr="004D4E55" w:rsidRDefault="00D37F3B" w:rsidP="00D37F3B">
            <w:pPr>
              <w:tabs>
                <w:tab w:val="left" w:pos="1262"/>
              </w:tabs>
              <w:ind w:left="-18" w:right="-72" w:firstLine="18"/>
              <w:jc w:val="right"/>
              <w:rPr>
                <w:rFonts w:ascii="Arial" w:hAnsi="Arial" w:cs="Arial"/>
                <w:sz w:val="18"/>
                <w:szCs w:val="18"/>
                <w:cs/>
              </w:rPr>
            </w:pPr>
            <w:r w:rsidRPr="004D4E55">
              <w:rPr>
                <w:rFonts w:ascii="Arial" w:eastAsia="Arial" w:hAnsi="Arial" w:cs="Arial"/>
                <w:sz w:val="18"/>
                <w:szCs w:val="18"/>
              </w:rPr>
              <w:t>-</w:t>
            </w:r>
          </w:p>
        </w:tc>
        <w:tc>
          <w:tcPr>
            <w:tcW w:w="1368" w:type="dxa"/>
            <w:shd w:val="clear" w:color="auto" w:fill="FAFAFA"/>
            <w:vAlign w:val="bottom"/>
          </w:tcPr>
          <w:p w14:paraId="6543B05D" w14:textId="28EEFA20" w:rsidR="00D37F3B" w:rsidRPr="004D4E55" w:rsidRDefault="00D37F3B" w:rsidP="00D37F3B">
            <w:pPr>
              <w:tabs>
                <w:tab w:val="left" w:pos="1262"/>
              </w:tabs>
              <w:ind w:left="-18" w:right="-72" w:firstLine="18"/>
              <w:jc w:val="right"/>
              <w:rPr>
                <w:rFonts w:ascii="Arial" w:hAnsi="Arial" w:cs="Arial"/>
                <w:sz w:val="18"/>
                <w:szCs w:val="18"/>
                <w:cs/>
              </w:rPr>
            </w:pPr>
            <w:r w:rsidRPr="004D4E55">
              <w:rPr>
                <w:rFonts w:ascii="Arial" w:eastAsia="Browallia New" w:hAnsi="Arial" w:cs="Arial"/>
                <w:sz w:val="18"/>
                <w:szCs w:val="18"/>
                <w:cs/>
              </w:rPr>
              <w:t>2</w:t>
            </w:r>
            <w:r w:rsidRPr="004D4E55">
              <w:rPr>
                <w:rFonts w:ascii="Arial" w:eastAsia="Browallia New" w:hAnsi="Arial" w:cs="Arial"/>
                <w:sz w:val="18"/>
                <w:szCs w:val="18"/>
              </w:rPr>
              <w:t>,</w:t>
            </w:r>
            <w:r w:rsidRPr="004D4E55">
              <w:rPr>
                <w:rFonts w:ascii="Arial" w:eastAsia="Browallia New" w:hAnsi="Arial" w:cs="Arial"/>
                <w:sz w:val="18"/>
                <w:szCs w:val="18"/>
                <w:cs/>
              </w:rPr>
              <w:t>336</w:t>
            </w:r>
            <w:r w:rsidRPr="004D4E55">
              <w:rPr>
                <w:rFonts w:ascii="Arial" w:eastAsia="Browallia New" w:hAnsi="Arial" w:cs="Arial"/>
                <w:sz w:val="18"/>
                <w:szCs w:val="18"/>
              </w:rPr>
              <w:t>,</w:t>
            </w:r>
            <w:r w:rsidRPr="004D4E55">
              <w:rPr>
                <w:rFonts w:ascii="Arial" w:eastAsia="Browallia New" w:hAnsi="Arial" w:cs="Arial"/>
                <w:sz w:val="18"/>
                <w:szCs w:val="18"/>
                <w:cs/>
              </w:rPr>
              <w:t>24</w:t>
            </w:r>
            <w:r w:rsidRPr="004D4E55">
              <w:rPr>
                <w:rFonts w:ascii="Arial" w:eastAsia="Browallia New" w:hAnsi="Arial" w:cs="Arial"/>
                <w:sz w:val="18"/>
                <w:szCs w:val="18"/>
              </w:rPr>
              <w:t>2</w:t>
            </w:r>
          </w:p>
        </w:tc>
        <w:tc>
          <w:tcPr>
            <w:tcW w:w="1368" w:type="dxa"/>
            <w:vAlign w:val="bottom"/>
          </w:tcPr>
          <w:p w14:paraId="70D1C34A" w14:textId="36496894" w:rsidR="00D37F3B" w:rsidRPr="004D4E55" w:rsidRDefault="00D37F3B" w:rsidP="00D37F3B">
            <w:pPr>
              <w:tabs>
                <w:tab w:val="left" w:pos="1262"/>
              </w:tabs>
              <w:ind w:left="-18" w:right="-72" w:firstLine="18"/>
              <w:jc w:val="right"/>
              <w:rPr>
                <w:rFonts w:ascii="Arial" w:hAnsi="Arial" w:cs="Arial"/>
                <w:sz w:val="18"/>
                <w:szCs w:val="18"/>
                <w:cs/>
              </w:rPr>
            </w:pPr>
            <w:r w:rsidRPr="004D4E55">
              <w:rPr>
                <w:rFonts w:ascii="Arial" w:eastAsia="Arial" w:hAnsi="Arial" w:cs="Arial"/>
                <w:sz w:val="18"/>
                <w:szCs w:val="18"/>
              </w:rPr>
              <w:t>2,214,634</w:t>
            </w:r>
          </w:p>
        </w:tc>
      </w:tr>
      <w:tr w:rsidR="00D37F3B" w:rsidRPr="004D4E55" w14:paraId="6551CDEC" w14:textId="77777777" w:rsidTr="003F0D11">
        <w:tc>
          <w:tcPr>
            <w:tcW w:w="3888" w:type="dxa"/>
            <w:vAlign w:val="bottom"/>
          </w:tcPr>
          <w:p w14:paraId="7065C777" w14:textId="77777777" w:rsidR="00D37F3B" w:rsidRPr="004D4E55" w:rsidRDefault="00D37F3B" w:rsidP="00D37F3B">
            <w:pPr>
              <w:tabs>
                <w:tab w:val="left" w:pos="1317"/>
              </w:tabs>
              <w:ind w:left="322"/>
              <w:rPr>
                <w:rFonts w:ascii="Arial" w:hAnsi="Arial" w:cs="Arial"/>
                <w:sz w:val="18"/>
                <w:szCs w:val="18"/>
                <w:highlight w:val="white"/>
              </w:rPr>
            </w:pPr>
            <w:r w:rsidRPr="004D4E55">
              <w:rPr>
                <w:rFonts w:ascii="Arial" w:hAnsi="Arial" w:cs="Arial"/>
                <w:sz w:val="18"/>
                <w:szCs w:val="18"/>
                <w:highlight w:val="white"/>
              </w:rPr>
              <w:t xml:space="preserve">   </w:t>
            </w:r>
            <w:r w:rsidRPr="004D4E55">
              <w:rPr>
                <w:rFonts w:ascii="Arial" w:hAnsi="Arial" w:cs="Arial"/>
                <w:sz w:val="18"/>
                <w:szCs w:val="18"/>
              </w:rPr>
              <w:t>Parent company</w:t>
            </w:r>
          </w:p>
        </w:tc>
        <w:tc>
          <w:tcPr>
            <w:tcW w:w="1368" w:type="dxa"/>
            <w:tcBorders>
              <w:bottom w:val="single" w:sz="4" w:space="0" w:color="auto"/>
            </w:tcBorders>
            <w:shd w:val="clear" w:color="auto" w:fill="FAFAFA"/>
            <w:vAlign w:val="bottom"/>
          </w:tcPr>
          <w:p w14:paraId="0BA225C2" w14:textId="5DE065DC" w:rsidR="00D37F3B" w:rsidRPr="004D4E55" w:rsidRDefault="00D37F3B" w:rsidP="00D37F3B">
            <w:pPr>
              <w:tabs>
                <w:tab w:val="left" w:pos="-72"/>
              </w:tabs>
              <w:ind w:right="-72"/>
              <w:jc w:val="right"/>
              <w:rPr>
                <w:rFonts w:ascii="Arial" w:hAnsi="Arial" w:cs="Arial"/>
                <w:sz w:val="18"/>
                <w:szCs w:val="18"/>
              </w:rPr>
            </w:pPr>
            <w:r w:rsidRPr="004D4E55">
              <w:rPr>
                <w:rFonts w:ascii="Arial" w:eastAsia="Browallia New" w:hAnsi="Arial" w:cs="Arial"/>
                <w:sz w:val="18"/>
                <w:szCs w:val="18"/>
                <w:lang w:val="en-GB"/>
              </w:rPr>
              <w:t>7</w:t>
            </w:r>
            <w:r w:rsidRPr="004D4E55">
              <w:rPr>
                <w:rFonts w:ascii="Arial" w:eastAsia="Browallia New" w:hAnsi="Arial" w:cs="Arial"/>
                <w:sz w:val="18"/>
                <w:szCs w:val="18"/>
              </w:rPr>
              <w:t>,</w:t>
            </w:r>
            <w:r w:rsidRPr="004D4E55">
              <w:rPr>
                <w:rFonts w:ascii="Arial" w:eastAsia="Browallia New" w:hAnsi="Arial" w:cs="Arial"/>
                <w:sz w:val="18"/>
                <w:szCs w:val="18"/>
                <w:lang w:val="en-GB"/>
              </w:rPr>
              <w:t>500</w:t>
            </w:r>
          </w:p>
        </w:tc>
        <w:tc>
          <w:tcPr>
            <w:tcW w:w="1368" w:type="dxa"/>
            <w:tcBorders>
              <w:bottom w:val="single" w:sz="4" w:space="0" w:color="auto"/>
            </w:tcBorders>
            <w:vAlign w:val="bottom"/>
          </w:tcPr>
          <w:p w14:paraId="668F2AF6" w14:textId="40293871" w:rsidR="00D37F3B" w:rsidRPr="004D4E55" w:rsidRDefault="00D37F3B" w:rsidP="00D37F3B">
            <w:pPr>
              <w:tabs>
                <w:tab w:val="left" w:pos="1262"/>
              </w:tabs>
              <w:ind w:left="-18" w:right="-72" w:firstLine="18"/>
              <w:jc w:val="right"/>
              <w:rPr>
                <w:rFonts w:ascii="Arial" w:hAnsi="Arial" w:cs="Arial"/>
                <w:sz w:val="18"/>
                <w:szCs w:val="18"/>
              </w:rPr>
            </w:pPr>
            <w:r w:rsidRPr="004D4E55">
              <w:rPr>
                <w:rFonts w:ascii="Arial" w:eastAsia="Arial" w:hAnsi="Arial" w:cs="Arial"/>
                <w:sz w:val="18"/>
                <w:szCs w:val="18"/>
              </w:rPr>
              <w:t>7,500</w:t>
            </w:r>
          </w:p>
        </w:tc>
        <w:tc>
          <w:tcPr>
            <w:tcW w:w="1368" w:type="dxa"/>
            <w:tcBorders>
              <w:bottom w:val="single" w:sz="4" w:space="0" w:color="auto"/>
            </w:tcBorders>
            <w:shd w:val="clear" w:color="auto" w:fill="FAFAFA"/>
            <w:vAlign w:val="bottom"/>
          </w:tcPr>
          <w:p w14:paraId="1D701502" w14:textId="72FE6EC5" w:rsidR="00D37F3B" w:rsidRPr="004D4E55" w:rsidRDefault="00D37F3B" w:rsidP="00D37F3B">
            <w:pPr>
              <w:tabs>
                <w:tab w:val="left" w:pos="1262"/>
              </w:tabs>
              <w:ind w:left="-18" w:right="-72" w:firstLine="18"/>
              <w:jc w:val="right"/>
              <w:rPr>
                <w:rFonts w:ascii="Arial" w:hAnsi="Arial" w:cs="Arial"/>
                <w:sz w:val="18"/>
                <w:szCs w:val="18"/>
              </w:rPr>
            </w:pPr>
            <w:r w:rsidRPr="004D4E55">
              <w:rPr>
                <w:rFonts w:ascii="Arial" w:eastAsia="Browallia New" w:hAnsi="Arial" w:cs="Arial"/>
                <w:sz w:val="18"/>
                <w:szCs w:val="18"/>
                <w:lang w:val="en-GB"/>
              </w:rPr>
              <w:t>7</w:t>
            </w:r>
            <w:r w:rsidRPr="004D4E55">
              <w:rPr>
                <w:rFonts w:ascii="Arial" w:eastAsia="Browallia New" w:hAnsi="Arial" w:cs="Arial"/>
                <w:sz w:val="18"/>
                <w:szCs w:val="18"/>
              </w:rPr>
              <w:t>,</w:t>
            </w:r>
            <w:r w:rsidRPr="004D4E55">
              <w:rPr>
                <w:rFonts w:ascii="Arial" w:eastAsia="Browallia New" w:hAnsi="Arial" w:cs="Arial"/>
                <w:sz w:val="18"/>
                <w:szCs w:val="18"/>
                <w:lang w:val="en-GB"/>
              </w:rPr>
              <w:t>500</w:t>
            </w:r>
          </w:p>
        </w:tc>
        <w:tc>
          <w:tcPr>
            <w:tcW w:w="1368" w:type="dxa"/>
            <w:tcBorders>
              <w:bottom w:val="single" w:sz="4" w:space="0" w:color="auto"/>
            </w:tcBorders>
            <w:vAlign w:val="bottom"/>
          </w:tcPr>
          <w:p w14:paraId="6FE2A7F1" w14:textId="1412D652" w:rsidR="00D37F3B" w:rsidRPr="004D4E55" w:rsidRDefault="00D37F3B" w:rsidP="00D37F3B">
            <w:pPr>
              <w:tabs>
                <w:tab w:val="left" w:pos="1262"/>
              </w:tabs>
              <w:ind w:left="-18" w:right="-72" w:firstLine="18"/>
              <w:jc w:val="right"/>
              <w:rPr>
                <w:rFonts w:ascii="Arial" w:hAnsi="Arial" w:cs="Arial"/>
                <w:sz w:val="18"/>
                <w:szCs w:val="18"/>
              </w:rPr>
            </w:pPr>
            <w:r w:rsidRPr="004D4E55">
              <w:rPr>
                <w:rFonts w:ascii="Arial" w:eastAsia="Arial" w:hAnsi="Arial" w:cs="Arial"/>
                <w:sz w:val="18"/>
                <w:szCs w:val="18"/>
              </w:rPr>
              <w:t>7,500</w:t>
            </w:r>
          </w:p>
        </w:tc>
      </w:tr>
      <w:tr w:rsidR="00D37F3B" w:rsidRPr="004D4E55" w14:paraId="48C93DC0" w14:textId="77777777" w:rsidTr="00977B0B">
        <w:tc>
          <w:tcPr>
            <w:tcW w:w="3888" w:type="dxa"/>
            <w:vAlign w:val="bottom"/>
          </w:tcPr>
          <w:p w14:paraId="0E55BCDD" w14:textId="77777777" w:rsidR="00D37F3B" w:rsidRPr="004D4E55" w:rsidRDefault="00D37F3B" w:rsidP="00D37F3B">
            <w:pPr>
              <w:ind w:left="322"/>
              <w:rPr>
                <w:rFonts w:ascii="Arial" w:hAnsi="Arial" w:cs="Arial"/>
                <w:b/>
                <w:sz w:val="18"/>
                <w:szCs w:val="18"/>
              </w:rPr>
            </w:pPr>
          </w:p>
        </w:tc>
        <w:tc>
          <w:tcPr>
            <w:tcW w:w="1368" w:type="dxa"/>
            <w:tcBorders>
              <w:top w:val="single" w:sz="4" w:space="0" w:color="auto"/>
            </w:tcBorders>
            <w:shd w:val="clear" w:color="auto" w:fill="FAFAFA"/>
            <w:vAlign w:val="bottom"/>
          </w:tcPr>
          <w:p w14:paraId="0A3B33DE" w14:textId="03F927E3" w:rsidR="00D37F3B" w:rsidRPr="004D4E55" w:rsidRDefault="00D37F3B" w:rsidP="00D37F3B">
            <w:pPr>
              <w:tabs>
                <w:tab w:val="left" w:pos="-72"/>
              </w:tabs>
              <w:ind w:right="-72"/>
              <w:jc w:val="right"/>
              <w:rPr>
                <w:rFonts w:ascii="Arial" w:hAnsi="Arial" w:cs="Arial"/>
                <w:sz w:val="18"/>
                <w:szCs w:val="18"/>
              </w:rPr>
            </w:pPr>
          </w:p>
        </w:tc>
        <w:tc>
          <w:tcPr>
            <w:tcW w:w="1368" w:type="dxa"/>
            <w:tcBorders>
              <w:top w:val="single" w:sz="4" w:space="0" w:color="auto"/>
            </w:tcBorders>
          </w:tcPr>
          <w:p w14:paraId="1C418D5D" w14:textId="77777777" w:rsidR="00D37F3B" w:rsidRPr="004D4E55" w:rsidRDefault="00D37F3B" w:rsidP="00D37F3B">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19D8E7BA" w14:textId="2897AF4A" w:rsidR="00D37F3B" w:rsidRPr="004D4E55" w:rsidRDefault="00D37F3B" w:rsidP="00D37F3B">
            <w:pPr>
              <w:tabs>
                <w:tab w:val="left" w:pos="-72"/>
              </w:tabs>
              <w:ind w:right="-72"/>
              <w:jc w:val="right"/>
              <w:rPr>
                <w:rFonts w:ascii="Arial" w:hAnsi="Arial" w:cs="Arial"/>
                <w:sz w:val="18"/>
                <w:szCs w:val="18"/>
              </w:rPr>
            </w:pPr>
          </w:p>
        </w:tc>
        <w:tc>
          <w:tcPr>
            <w:tcW w:w="1368" w:type="dxa"/>
            <w:tcBorders>
              <w:top w:val="single" w:sz="4" w:space="0" w:color="auto"/>
            </w:tcBorders>
          </w:tcPr>
          <w:p w14:paraId="313E943A" w14:textId="77777777" w:rsidR="00D37F3B" w:rsidRPr="004D4E55" w:rsidRDefault="00D37F3B" w:rsidP="00D37F3B">
            <w:pPr>
              <w:tabs>
                <w:tab w:val="left" w:pos="-72"/>
              </w:tabs>
              <w:ind w:right="-72"/>
              <w:jc w:val="right"/>
              <w:rPr>
                <w:rFonts w:ascii="Arial" w:hAnsi="Arial" w:cs="Arial"/>
                <w:sz w:val="18"/>
                <w:szCs w:val="18"/>
              </w:rPr>
            </w:pPr>
          </w:p>
        </w:tc>
      </w:tr>
      <w:tr w:rsidR="00D37F3B" w:rsidRPr="004D4E55" w14:paraId="691629A0" w14:textId="77777777" w:rsidTr="003F0D11">
        <w:tc>
          <w:tcPr>
            <w:tcW w:w="3888" w:type="dxa"/>
            <w:vAlign w:val="bottom"/>
          </w:tcPr>
          <w:p w14:paraId="6B52CFEE" w14:textId="77777777" w:rsidR="00D37F3B" w:rsidRPr="004D4E55" w:rsidRDefault="00D37F3B" w:rsidP="00D37F3B">
            <w:pPr>
              <w:ind w:left="322"/>
              <w:rPr>
                <w:rFonts w:ascii="Arial" w:hAnsi="Arial" w:cs="Arial"/>
                <w:b/>
                <w:sz w:val="18"/>
                <w:szCs w:val="18"/>
              </w:rPr>
            </w:pPr>
          </w:p>
        </w:tc>
        <w:tc>
          <w:tcPr>
            <w:tcW w:w="1368" w:type="dxa"/>
            <w:tcBorders>
              <w:bottom w:val="single" w:sz="4" w:space="0" w:color="auto"/>
            </w:tcBorders>
            <w:shd w:val="clear" w:color="auto" w:fill="FAFAFA"/>
            <w:vAlign w:val="bottom"/>
          </w:tcPr>
          <w:p w14:paraId="62FFCDDA" w14:textId="27410212" w:rsidR="00D37F3B" w:rsidRPr="004D4E55" w:rsidRDefault="00D37F3B" w:rsidP="00D37F3B">
            <w:pPr>
              <w:tabs>
                <w:tab w:val="left" w:pos="540"/>
                <w:tab w:val="left" w:pos="1262"/>
              </w:tabs>
              <w:ind w:left="-18" w:right="-72" w:firstLine="18"/>
              <w:jc w:val="right"/>
              <w:rPr>
                <w:rFonts w:ascii="Arial" w:hAnsi="Arial" w:cs="Arial"/>
                <w:sz w:val="18"/>
                <w:szCs w:val="18"/>
              </w:rPr>
            </w:pPr>
            <w:r w:rsidRPr="004D4E55">
              <w:rPr>
                <w:rFonts w:ascii="Arial" w:eastAsia="Browallia New" w:hAnsi="Arial" w:cs="Arial"/>
                <w:sz w:val="18"/>
                <w:szCs w:val="18"/>
                <w:lang w:val="en-GB"/>
              </w:rPr>
              <w:t>7</w:t>
            </w:r>
            <w:r w:rsidRPr="004D4E55">
              <w:rPr>
                <w:rFonts w:ascii="Arial" w:eastAsia="Browallia New" w:hAnsi="Arial" w:cs="Arial"/>
                <w:sz w:val="18"/>
                <w:szCs w:val="18"/>
              </w:rPr>
              <w:t>,</w:t>
            </w:r>
            <w:r w:rsidRPr="004D4E55">
              <w:rPr>
                <w:rFonts w:ascii="Arial" w:eastAsia="Browallia New" w:hAnsi="Arial" w:cs="Arial"/>
                <w:sz w:val="18"/>
                <w:szCs w:val="18"/>
                <w:lang w:val="en-GB"/>
              </w:rPr>
              <w:t>500</w:t>
            </w:r>
          </w:p>
        </w:tc>
        <w:tc>
          <w:tcPr>
            <w:tcW w:w="1368" w:type="dxa"/>
            <w:tcBorders>
              <w:bottom w:val="single" w:sz="4" w:space="0" w:color="auto"/>
            </w:tcBorders>
            <w:vAlign w:val="bottom"/>
          </w:tcPr>
          <w:p w14:paraId="0A890FB9" w14:textId="763AA9F2" w:rsidR="00D37F3B" w:rsidRPr="004D4E55" w:rsidRDefault="00D37F3B" w:rsidP="00D37F3B">
            <w:pPr>
              <w:tabs>
                <w:tab w:val="left" w:pos="1262"/>
              </w:tabs>
              <w:ind w:left="-18" w:right="-72" w:firstLine="18"/>
              <w:jc w:val="right"/>
              <w:rPr>
                <w:rFonts w:ascii="Arial" w:hAnsi="Arial" w:cs="Arial"/>
                <w:sz w:val="18"/>
                <w:szCs w:val="18"/>
                <w:cs/>
              </w:rPr>
            </w:pPr>
            <w:r w:rsidRPr="004D4E55">
              <w:rPr>
                <w:rFonts w:ascii="Arial" w:eastAsia="Arial" w:hAnsi="Arial" w:cs="Arial"/>
                <w:sz w:val="18"/>
                <w:szCs w:val="18"/>
              </w:rPr>
              <w:t>7,500</w:t>
            </w:r>
          </w:p>
        </w:tc>
        <w:tc>
          <w:tcPr>
            <w:tcW w:w="1368" w:type="dxa"/>
            <w:tcBorders>
              <w:bottom w:val="single" w:sz="4" w:space="0" w:color="auto"/>
            </w:tcBorders>
            <w:shd w:val="clear" w:color="auto" w:fill="FAFAFA"/>
            <w:vAlign w:val="bottom"/>
          </w:tcPr>
          <w:p w14:paraId="472CD26C" w14:textId="0C64D20E" w:rsidR="00D37F3B" w:rsidRPr="004D4E55" w:rsidRDefault="00D37F3B" w:rsidP="00D37F3B">
            <w:pPr>
              <w:tabs>
                <w:tab w:val="left" w:pos="1262"/>
              </w:tabs>
              <w:ind w:left="-18" w:right="-72" w:firstLine="18"/>
              <w:jc w:val="right"/>
              <w:rPr>
                <w:rFonts w:ascii="Arial" w:hAnsi="Arial" w:cs="Arial"/>
                <w:sz w:val="18"/>
                <w:szCs w:val="18"/>
                <w:cs/>
              </w:rPr>
            </w:pPr>
            <w:r w:rsidRPr="004D4E55">
              <w:rPr>
                <w:rFonts w:ascii="Arial" w:eastAsia="Browallia New" w:hAnsi="Arial" w:cs="Arial"/>
                <w:sz w:val="18"/>
                <w:szCs w:val="18"/>
              </w:rPr>
              <w:t>2,343,742</w:t>
            </w:r>
          </w:p>
        </w:tc>
        <w:tc>
          <w:tcPr>
            <w:tcW w:w="1368" w:type="dxa"/>
            <w:tcBorders>
              <w:bottom w:val="single" w:sz="4" w:space="0" w:color="auto"/>
            </w:tcBorders>
            <w:vAlign w:val="bottom"/>
          </w:tcPr>
          <w:p w14:paraId="1D914524" w14:textId="7C4D5F36" w:rsidR="00D37F3B" w:rsidRPr="004D4E55" w:rsidRDefault="00D37F3B" w:rsidP="00D37F3B">
            <w:pPr>
              <w:tabs>
                <w:tab w:val="left" w:pos="1262"/>
              </w:tabs>
              <w:ind w:left="-18" w:right="-72" w:firstLine="18"/>
              <w:jc w:val="right"/>
              <w:rPr>
                <w:rFonts w:ascii="Arial" w:hAnsi="Arial" w:cs="Arial"/>
                <w:sz w:val="18"/>
                <w:szCs w:val="18"/>
                <w:cs/>
              </w:rPr>
            </w:pPr>
            <w:r w:rsidRPr="004D4E55">
              <w:rPr>
                <w:rFonts w:ascii="Arial" w:eastAsia="Arial" w:hAnsi="Arial" w:cs="Arial"/>
                <w:sz w:val="18"/>
                <w:szCs w:val="18"/>
              </w:rPr>
              <w:t>2,222,134</w:t>
            </w:r>
          </w:p>
        </w:tc>
      </w:tr>
      <w:tr w:rsidR="00D37F3B" w:rsidRPr="004D4E55" w14:paraId="2A9B3745" w14:textId="77777777" w:rsidTr="00256D6E">
        <w:tc>
          <w:tcPr>
            <w:tcW w:w="3888" w:type="dxa"/>
            <w:vAlign w:val="bottom"/>
          </w:tcPr>
          <w:p w14:paraId="1247DE22" w14:textId="77777777" w:rsidR="00D37F3B" w:rsidRPr="004D4E55" w:rsidRDefault="00D37F3B" w:rsidP="00D37F3B">
            <w:pPr>
              <w:ind w:left="322"/>
              <w:rPr>
                <w:rFonts w:ascii="Arial" w:hAnsi="Arial" w:cs="Arial"/>
                <w:b/>
                <w:sz w:val="18"/>
                <w:szCs w:val="18"/>
              </w:rPr>
            </w:pPr>
          </w:p>
        </w:tc>
        <w:tc>
          <w:tcPr>
            <w:tcW w:w="1368" w:type="dxa"/>
            <w:tcBorders>
              <w:top w:val="single" w:sz="4" w:space="0" w:color="auto"/>
            </w:tcBorders>
            <w:shd w:val="clear" w:color="auto" w:fill="FAFAFA"/>
          </w:tcPr>
          <w:p w14:paraId="6A216D41" w14:textId="77777777" w:rsidR="00D37F3B" w:rsidRPr="004D4E55" w:rsidRDefault="00D37F3B" w:rsidP="00D37F3B">
            <w:pPr>
              <w:tabs>
                <w:tab w:val="left" w:pos="-72"/>
              </w:tabs>
              <w:ind w:right="-72"/>
              <w:jc w:val="right"/>
              <w:rPr>
                <w:rFonts w:ascii="Arial" w:hAnsi="Arial" w:cs="Arial"/>
                <w:sz w:val="18"/>
                <w:szCs w:val="18"/>
              </w:rPr>
            </w:pPr>
          </w:p>
        </w:tc>
        <w:tc>
          <w:tcPr>
            <w:tcW w:w="1368" w:type="dxa"/>
            <w:tcBorders>
              <w:top w:val="single" w:sz="4" w:space="0" w:color="auto"/>
            </w:tcBorders>
          </w:tcPr>
          <w:p w14:paraId="1F694B94" w14:textId="77777777" w:rsidR="00D37F3B" w:rsidRPr="004D4E55" w:rsidRDefault="00D37F3B" w:rsidP="00D37F3B">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25853500" w14:textId="77777777" w:rsidR="00D37F3B" w:rsidRPr="004D4E55" w:rsidRDefault="00D37F3B" w:rsidP="00D37F3B">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024EF860" w14:textId="77777777" w:rsidR="00D37F3B" w:rsidRPr="004D4E55" w:rsidRDefault="00D37F3B" w:rsidP="00D37F3B">
            <w:pPr>
              <w:tabs>
                <w:tab w:val="left" w:pos="-72"/>
              </w:tabs>
              <w:ind w:right="-72"/>
              <w:jc w:val="right"/>
              <w:rPr>
                <w:rFonts w:ascii="Arial" w:hAnsi="Arial" w:cs="Arial"/>
                <w:sz w:val="18"/>
                <w:szCs w:val="18"/>
              </w:rPr>
            </w:pPr>
          </w:p>
        </w:tc>
      </w:tr>
      <w:tr w:rsidR="00D37F3B" w:rsidRPr="004D4E55" w14:paraId="3D7A1B7A" w14:textId="77777777" w:rsidTr="00256D6E">
        <w:tc>
          <w:tcPr>
            <w:tcW w:w="3888" w:type="dxa"/>
            <w:vAlign w:val="bottom"/>
          </w:tcPr>
          <w:p w14:paraId="1FA414FB" w14:textId="77777777" w:rsidR="00D37F3B" w:rsidRPr="004D4E55" w:rsidRDefault="00D37F3B" w:rsidP="00D37F3B">
            <w:pPr>
              <w:ind w:left="322"/>
              <w:rPr>
                <w:rFonts w:ascii="Arial" w:hAnsi="Arial" w:cs="Arial"/>
                <w:b/>
                <w:sz w:val="18"/>
                <w:szCs w:val="18"/>
              </w:rPr>
            </w:pPr>
            <w:r w:rsidRPr="004D4E55">
              <w:rPr>
                <w:rFonts w:ascii="Arial" w:hAnsi="Arial" w:cs="Arial"/>
                <w:b/>
                <w:sz w:val="18"/>
                <w:szCs w:val="18"/>
              </w:rPr>
              <w:t>Management fee income</w:t>
            </w:r>
          </w:p>
        </w:tc>
        <w:tc>
          <w:tcPr>
            <w:tcW w:w="1368" w:type="dxa"/>
            <w:shd w:val="clear" w:color="auto" w:fill="FAFAFA"/>
          </w:tcPr>
          <w:p w14:paraId="74C5B387" w14:textId="77777777" w:rsidR="00D37F3B" w:rsidRPr="004D4E55" w:rsidRDefault="00D37F3B" w:rsidP="00D37F3B">
            <w:pPr>
              <w:tabs>
                <w:tab w:val="left" w:pos="-72"/>
              </w:tabs>
              <w:ind w:right="-72"/>
              <w:jc w:val="right"/>
              <w:rPr>
                <w:rFonts w:ascii="Arial" w:hAnsi="Arial" w:cs="Arial"/>
                <w:sz w:val="18"/>
                <w:szCs w:val="18"/>
              </w:rPr>
            </w:pPr>
          </w:p>
        </w:tc>
        <w:tc>
          <w:tcPr>
            <w:tcW w:w="1368" w:type="dxa"/>
          </w:tcPr>
          <w:p w14:paraId="5F8533C8" w14:textId="77777777" w:rsidR="00D37F3B" w:rsidRPr="004D4E55" w:rsidRDefault="00D37F3B" w:rsidP="00D37F3B">
            <w:pPr>
              <w:tabs>
                <w:tab w:val="left" w:pos="-72"/>
              </w:tabs>
              <w:ind w:right="-72"/>
              <w:jc w:val="right"/>
              <w:rPr>
                <w:rFonts w:ascii="Arial" w:hAnsi="Arial" w:cs="Arial"/>
                <w:sz w:val="18"/>
                <w:szCs w:val="18"/>
              </w:rPr>
            </w:pPr>
          </w:p>
        </w:tc>
        <w:tc>
          <w:tcPr>
            <w:tcW w:w="1368" w:type="dxa"/>
            <w:shd w:val="clear" w:color="auto" w:fill="FAFAFA"/>
            <w:vAlign w:val="bottom"/>
          </w:tcPr>
          <w:p w14:paraId="142075AC" w14:textId="77777777" w:rsidR="00D37F3B" w:rsidRPr="004D4E55" w:rsidRDefault="00D37F3B" w:rsidP="00D37F3B">
            <w:pPr>
              <w:tabs>
                <w:tab w:val="left" w:pos="-72"/>
              </w:tabs>
              <w:ind w:right="-72"/>
              <w:jc w:val="right"/>
              <w:rPr>
                <w:rFonts w:ascii="Arial" w:hAnsi="Arial" w:cs="Arial"/>
                <w:sz w:val="18"/>
                <w:szCs w:val="18"/>
              </w:rPr>
            </w:pPr>
          </w:p>
        </w:tc>
        <w:tc>
          <w:tcPr>
            <w:tcW w:w="1368" w:type="dxa"/>
            <w:vAlign w:val="bottom"/>
          </w:tcPr>
          <w:p w14:paraId="3C4EFE2F" w14:textId="77777777" w:rsidR="00D37F3B" w:rsidRPr="004D4E55" w:rsidRDefault="00D37F3B" w:rsidP="00D37F3B">
            <w:pPr>
              <w:tabs>
                <w:tab w:val="left" w:pos="-72"/>
              </w:tabs>
              <w:ind w:right="-72"/>
              <w:jc w:val="right"/>
              <w:rPr>
                <w:rFonts w:ascii="Arial" w:hAnsi="Arial" w:cs="Arial"/>
                <w:sz w:val="18"/>
                <w:szCs w:val="18"/>
              </w:rPr>
            </w:pPr>
          </w:p>
        </w:tc>
      </w:tr>
      <w:tr w:rsidR="00D37F3B" w:rsidRPr="004D4E55" w14:paraId="287EB948" w14:textId="77777777" w:rsidTr="003F0D11">
        <w:tc>
          <w:tcPr>
            <w:tcW w:w="3888" w:type="dxa"/>
            <w:vAlign w:val="bottom"/>
          </w:tcPr>
          <w:p w14:paraId="107CFF53" w14:textId="77777777" w:rsidR="00D37F3B" w:rsidRPr="004D4E55" w:rsidRDefault="00D37F3B" w:rsidP="00D37F3B">
            <w:pPr>
              <w:ind w:left="322"/>
              <w:rPr>
                <w:rFonts w:ascii="Arial" w:hAnsi="Arial" w:cs="Arial"/>
                <w:b/>
                <w:sz w:val="18"/>
                <w:szCs w:val="18"/>
              </w:rPr>
            </w:pPr>
            <w:r w:rsidRPr="004D4E55">
              <w:rPr>
                <w:rFonts w:ascii="Arial" w:hAnsi="Arial" w:cs="Arial"/>
                <w:sz w:val="18"/>
                <w:szCs w:val="18"/>
              </w:rPr>
              <w:t xml:space="preserve">   Subsidiaries</w:t>
            </w:r>
          </w:p>
        </w:tc>
        <w:tc>
          <w:tcPr>
            <w:tcW w:w="1368" w:type="dxa"/>
            <w:tcBorders>
              <w:bottom w:val="single" w:sz="4" w:space="0" w:color="auto"/>
            </w:tcBorders>
            <w:shd w:val="clear" w:color="auto" w:fill="FAFAFA"/>
            <w:vAlign w:val="bottom"/>
          </w:tcPr>
          <w:p w14:paraId="265BCB20" w14:textId="0844F9E6" w:rsidR="00D37F3B" w:rsidRPr="004D4E55" w:rsidRDefault="00D37F3B" w:rsidP="00D37F3B">
            <w:pPr>
              <w:tabs>
                <w:tab w:val="left" w:pos="-72"/>
              </w:tabs>
              <w:ind w:right="-72"/>
              <w:jc w:val="right"/>
              <w:rPr>
                <w:rFonts w:ascii="Arial" w:hAnsi="Arial" w:cs="Arial"/>
                <w:sz w:val="18"/>
                <w:szCs w:val="18"/>
              </w:rPr>
            </w:pPr>
            <w:r w:rsidRPr="004D4E55">
              <w:rPr>
                <w:rFonts w:ascii="Arial" w:eastAsia="Browallia New" w:hAnsi="Arial" w:cs="Arial"/>
                <w:sz w:val="18"/>
                <w:szCs w:val="18"/>
              </w:rPr>
              <w:t>-</w:t>
            </w:r>
          </w:p>
        </w:tc>
        <w:tc>
          <w:tcPr>
            <w:tcW w:w="1368" w:type="dxa"/>
            <w:tcBorders>
              <w:bottom w:val="single" w:sz="4" w:space="0" w:color="auto"/>
            </w:tcBorders>
            <w:vAlign w:val="bottom"/>
          </w:tcPr>
          <w:p w14:paraId="2A8C5867" w14:textId="06CE6B0B" w:rsidR="00D37F3B" w:rsidRPr="004D4E55" w:rsidRDefault="00D37F3B" w:rsidP="00D37F3B">
            <w:pPr>
              <w:tabs>
                <w:tab w:val="left" w:pos="1262"/>
              </w:tabs>
              <w:ind w:left="-18" w:right="-72" w:firstLine="18"/>
              <w:jc w:val="right"/>
              <w:rPr>
                <w:rFonts w:ascii="Arial" w:hAnsi="Arial" w:cs="Arial"/>
                <w:sz w:val="18"/>
                <w:szCs w:val="18"/>
              </w:rPr>
            </w:pPr>
            <w:r w:rsidRPr="004D4E55">
              <w:rPr>
                <w:rFonts w:ascii="Arial" w:eastAsia="Arial" w:hAnsi="Arial" w:cs="Arial"/>
                <w:sz w:val="18"/>
                <w:szCs w:val="18"/>
              </w:rPr>
              <w:t>-</w:t>
            </w:r>
          </w:p>
        </w:tc>
        <w:tc>
          <w:tcPr>
            <w:tcW w:w="1368" w:type="dxa"/>
            <w:tcBorders>
              <w:bottom w:val="single" w:sz="4" w:space="0" w:color="auto"/>
            </w:tcBorders>
            <w:shd w:val="clear" w:color="auto" w:fill="FAFAFA"/>
            <w:vAlign w:val="bottom"/>
          </w:tcPr>
          <w:p w14:paraId="65282FB9" w14:textId="6C89C498" w:rsidR="00D37F3B" w:rsidRPr="004D4E55" w:rsidRDefault="00D37F3B" w:rsidP="00D37F3B">
            <w:pPr>
              <w:tabs>
                <w:tab w:val="left" w:pos="1262"/>
              </w:tabs>
              <w:ind w:left="-18" w:right="-72" w:firstLine="18"/>
              <w:jc w:val="right"/>
              <w:rPr>
                <w:rFonts w:ascii="Arial" w:hAnsi="Arial" w:cs="Arial"/>
                <w:sz w:val="18"/>
                <w:szCs w:val="18"/>
              </w:rPr>
            </w:pPr>
            <w:r w:rsidRPr="004D4E55">
              <w:rPr>
                <w:rFonts w:ascii="Arial" w:eastAsia="Browallia New" w:hAnsi="Arial" w:cs="Arial"/>
                <w:sz w:val="18"/>
                <w:szCs w:val="18"/>
                <w:lang w:val="en-GB"/>
              </w:rPr>
              <w:t>1,384,470</w:t>
            </w:r>
          </w:p>
        </w:tc>
        <w:tc>
          <w:tcPr>
            <w:tcW w:w="1368" w:type="dxa"/>
            <w:tcBorders>
              <w:bottom w:val="single" w:sz="4" w:space="0" w:color="auto"/>
            </w:tcBorders>
            <w:vAlign w:val="bottom"/>
          </w:tcPr>
          <w:p w14:paraId="51BBB0E9" w14:textId="29287E62" w:rsidR="00D37F3B" w:rsidRPr="004D4E55" w:rsidRDefault="00D37F3B" w:rsidP="00D37F3B">
            <w:pPr>
              <w:tabs>
                <w:tab w:val="left" w:pos="1262"/>
              </w:tabs>
              <w:ind w:left="-18" w:right="-72" w:firstLine="18"/>
              <w:jc w:val="right"/>
              <w:rPr>
                <w:rFonts w:ascii="Arial" w:hAnsi="Arial" w:cs="Arial"/>
                <w:sz w:val="18"/>
                <w:szCs w:val="18"/>
              </w:rPr>
            </w:pPr>
            <w:r w:rsidRPr="004D4E55">
              <w:rPr>
                <w:rFonts w:ascii="Arial" w:eastAsia="Arial" w:hAnsi="Arial" w:cs="Arial"/>
                <w:sz w:val="18"/>
                <w:szCs w:val="18"/>
              </w:rPr>
              <w:t>1,321,129</w:t>
            </w:r>
          </w:p>
        </w:tc>
      </w:tr>
      <w:tr w:rsidR="00D37F3B" w:rsidRPr="004D4E55" w14:paraId="6C73893E" w14:textId="77777777" w:rsidTr="003F0D11">
        <w:trPr>
          <w:trHeight w:val="68"/>
        </w:trPr>
        <w:tc>
          <w:tcPr>
            <w:tcW w:w="3888" w:type="dxa"/>
            <w:vAlign w:val="bottom"/>
          </w:tcPr>
          <w:p w14:paraId="2096C272" w14:textId="77777777" w:rsidR="00D37F3B" w:rsidRPr="004D4E55" w:rsidRDefault="00D37F3B" w:rsidP="00D37F3B">
            <w:pPr>
              <w:ind w:left="322"/>
              <w:rPr>
                <w:rFonts w:ascii="Arial" w:hAnsi="Arial" w:cs="Arial"/>
                <w:b/>
                <w:sz w:val="18"/>
                <w:szCs w:val="18"/>
              </w:rPr>
            </w:pPr>
          </w:p>
        </w:tc>
        <w:tc>
          <w:tcPr>
            <w:tcW w:w="1368" w:type="dxa"/>
            <w:tcBorders>
              <w:top w:val="single" w:sz="4" w:space="0" w:color="auto"/>
            </w:tcBorders>
            <w:shd w:val="clear" w:color="auto" w:fill="FAFAFA"/>
            <w:vAlign w:val="bottom"/>
          </w:tcPr>
          <w:p w14:paraId="52AE473C" w14:textId="77777777" w:rsidR="00D37F3B" w:rsidRPr="004D4E55" w:rsidRDefault="00D37F3B" w:rsidP="00D37F3B">
            <w:pPr>
              <w:tabs>
                <w:tab w:val="left" w:pos="1262"/>
              </w:tabs>
              <w:ind w:left="-18" w:right="-72" w:firstLine="18"/>
              <w:jc w:val="right"/>
              <w:rPr>
                <w:rFonts w:ascii="Arial" w:hAnsi="Arial" w:cs="Arial"/>
                <w:sz w:val="18"/>
                <w:szCs w:val="18"/>
              </w:rPr>
            </w:pPr>
          </w:p>
        </w:tc>
        <w:tc>
          <w:tcPr>
            <w:tcW w:w="1368" w:type="dxa"/>
            <w:tcBorders>
              <w:top w:val="single" w:sz="4" w:space="0" w:color="auto"/>
            </w:tcBorders>
            <w:vAlign w:val="bottom"/>
          </w:tcPr>
          <w:p w14:paraId="02EFAF01" w14:textId="77777777" w:rsidR="00D37F3B" w:rsidRPr="004D4E55" w:rsidRDefault="00D37F3B" w:rsidP="00D37F3B">
            <w:pPr>
              <w:tabs>
                <w:tab w:val="left" w:pos="1262"/>
              </w:tabs>
              <w:ind w:left="-18" w:right="-72" w:firstLine="18"/>
              <w:jc w:val="right"/>
              <w:rPr>
                <w:rFonts w:ascii="Arial" w:hAnsi="Arial" w:cs="Arial"/>
                <w:sz w:val="18"/>
                <w:szCs w:val="18"/>
              </w:rPr>
            </w:pPr>
          </w:p>
        </w:tc>
        <w:tc>
          <w:tcPr>
            <w:tcW w:w="1368" w:type="dxa"/>
            <w:tcBorders>
              <w:top w:val="single" w:sz="4" w:space="0" w:color="auto"/>
            </w:tcBorders>
            <w:shd w:val="clear" w:color="auto" w:fill="FAFAFA"/>
            <w:vAlign w:val="bottom"/>
          </w:tcPr>
          <w:p w14:paraId="4019638C" w14:textId="77777777" w:rsidR="00D37F3B" w:rsidRPr="004D4E55" w:rsidRDefault="00D37F3B" w:rsidP="00D37F3B">
            <w:pPr>
              <w:tabs>
                <w:tab w:val="left" w:pos="1262"/>
              </w:tabs>
              <w:ind w:left="-18" w:right="-72" w:firstLine="18"/>
              <w:jc w:val="right"/>
              <w:rPr>
                <w:rFonts w:ascii="Arial" w:hAnsi="Arial" w:cs="Arial"/>
                <w:sz w:val="18"/>
                <w:szCs w:val="18"/>
              </w:rPr>
            </w:pPr>
          </w:p>
        </w:tc>
        <w:tc>
          <w:tcPr>
            <w:tcW w:w="1368" w:type="dxa"/>
            <w:tcBorders>
              <w:top w:val="single" w:sz="4" w:space="0" w:color="auto"/>
            </w:tcBorders>
            <w:vAlign w:val="bottom"/>
          </w:tcPr>
          <w:p w14:paraId="290CD5D1" w14:textId="77777777" w:rsidR="00D37F3B" w:rsidRPr="004D4E55" w:rsidRDefault="00D37F3B" w:rsidP="00D37F3B">
            <w:pPr>
              <w:tabs>
                <w:tab w:val="left" w:pos="1262"/>
              </w:tabs>
              <w:ind w:left="-18" w:right="-72" w:firstLine="18"/>
              <w:jc w:val="right"/>
              <w:rPr>
                <w:rFonts w:ascii="Arial" w:hAnsi="Arial" w:cs="Arial"/>
                <w:sz w:val="18"/>
                <w:szCs w:val="18"/>
              </w:rPr>
            </w:pPr>
          </w:p>
        </w:tc>
      </w:tr>
      <w:tr w:rsidR="00D37F3B" w:rsidRPr="004D4E55" w14:paraId="6520977E" w14:textId="77777777" w:rsidTr="003F0D11">
        <w:tc>
          <w:tcPr>
            <w:tcW w:w="3888" w:type="dxa"/>
            <w:vAlign w:val="bottom"/>
          </w:tcPr>
          <w:p w14:paraId="2764F2F5" w14:textId="77777777" w:rsidR="00D37F3B" w:rsidRPr="004D4E55" w:rsidRDefault="00D37F3B" w:rsidP="00D37F3B">
            <w:pPr>
              <w:ind w:left="322"/>
              <w:rPr>
                <w:rFonts w:ascii="Arial" w:hAnsi="Arial" w:cs="Arial"/>
                <w:b/>
                <w:sz w:val="18"/>
                <w:szCs w:val="18"/>
              </w:rPr>
            </w:pPr>
          </w:p>
        </w:tc>
        <w:tc>
          <w:tcPr>
            <w:tcW w:w="1368" w:type="dxa"/>
            <w:tcBorders>
              <w:bottom w:val="single" w:sz="4" w:space="0" w:color="auto"/>
            </w:tcBorders>
            <w:shd w:val="clear" w:color="auto" w:fill="FAFAFA"/>
            <w:vAlign w:val="bottom"/>
          </w:tcPr>
          <w:p w14:paraId="66C955FA" w14:textId="5116823C" w:rsidR="00D37F3B" w:rsidRPr="004D4E55" w:rsidRDefault="00D37F3B" w:rsidP="00D37F3B">
            <w:pPr>
              <w:tabs>
                <w:tab w:val="left" w:pos="-72"/>
              </w:tabs>
              <w:ind w:right="-72"/>
              <w:jc w:val="right"/>
              <w:rPr>
                <w:rFonts w:ascii="Arial" w:hAnsi="Arial" w:cs="Arial"/>
                <w:sz w:val="18"/>
                <w:szCs w:val="18"/>
              </w:rPr>
            </w:pPr>
            <w:r w:rsidRPr="004D4E55">
              <w:rPr>
                <w:rFonts w:ascii="Arial" w:eastAsia="Browallia New" w:hAnsi="Arial" w:cs="Arial"/>
                <w:sz w:val="18"/>
                <w:szCs w:val="18"/>
              </w:rPr>
              <w:t>-</w:t>
            </w:r>
          </w:p>
        </w:tc>
        <w:tc>
          <w:tcPr>
            <w:tcW w:w="1368" w:type="dxa"/>
            <w:tcBorders>
              <w:bottom w:val="single" w:sz="4" w:space="0" w:color="auto"/>
            </w:tcBorders>
            <w:vAlign w:val="bottom"/>
          </w:tcPr>
          <w:p w14:paraId="54F441C5" w14:textId="24B013B5" w:rsidR="00D37F3B" w:rsidRPr="004D4E55" w:rsidRDefault="00D37F3B" w:rsidP="00D37F3B">
            <w:pPr>
              <w:tabs>
                <w:tab w:val="left" w:pos="1262"/>
              </w:tabs>
              <w:ind w:left="-18" w:right="-72" w:firstLine="18"/>
              <w:jc w:val="right"/>
              <w:rPr>
                <w:rFonts w:ascii="Arial" w:hAnsi="Arial" w:cs="Arial"/>
                <w:sz w:val="18"/>
                <w:szCs w:val="18"/>
              </w:rPr>
            </w:pPr>
            <w:r w:rsidRPr="004D4E55">
              <w:rPr>
                <w:rFonts w:ascii="Arial" w:eastAsia="Arial" w:hAnsi="Arial" w:cs="Arial"/>
                <w:sz w:val="18"/>
                <w:szCs w:val="18"/>
              </w:rPr>
              <w:t>-</w:t>
            </w:r>
          </w:p>
        </w:tc>
        <w:tc>
          <w:tcPr>
            <w:tcW w:w="1368" w:type="dxa"/>
            <w:tcBorders>
              <w:bottom w:val="single" w:sz="4" w:space="0" w:color="auto"/>
            </w:tcBorders>
            <w:shd w:val="clear" w:color="auto" w:fill="FAFAFA"/>
            <w:vAlign w:val="bottom"/>
          </w:tcPr>
          <w:p w14:paraId="398BF643" w14:textId="26AFF67E" w:rsidR="00D37F3B" w:rsidRPr="004D4E55" w:rsidRDefault="00D37F3B" w:rsidP="00D37F3B">
            <w:pPr>
              <w:tabs>
                <w:tab w:val="left" w:pos="1262"/>
              </w:tabs>
              <w:ind w:left="-18" w:right="-72" w:firstLine="18"/>
              <w:jc w:val="right"/>
              <w:rPr>
                <w:rFonts w:ascii="Arial" w:hAnsi="Arial" w:cs="Arial"/>
                <w:sz w:val="18"/>
                <w:szCs w:val="18"/>
              </w:rPr>
            </w:pPr>
            <w:r w:rsidRPr="004D4E55">
              <w:rPr>
                <w:rFonts w:ascii="Arial" w:eastAsia="Browallia New" w:hAnsi="Arial" w:cs="Arial"/>
                <w:sz w:val="18"/>
                <w:szCs w:val="18"/>
                <w:lang w:val="en-GB"/>
              </w:rPr>
              <w:t>1,384,470</w:t>
            </w:r>
          </w:p>
        </w:tc>
        <w:tc>
          <w:tcPr>
            <w:tcW w:w="1368" w:type="dxa"/>
            <w:tcBorders>
              <w:bottom w:val="single" w:sz="4" w:space="0" w:color="auto"/>
            </w:tcBorders>
            <w:vAlign w:val="bottom"/>
          </w:tcPr>
          <w:p w14:paraId="49733E0F" w14:textId="413A1FC0" w:rsidR="00D37F3B" w:rsidRPr="004D4E55" w:rsidRDefault="00D37F3B" w:rsidP="00D37F3B">
            <w:pPr>
              <w:tabs>
                <w:tab w:val="left" w:pos="1262"/>
              </w:tabs>
              <w:ind w:left="-18" w:right="-72" w:firstLine="18"/>
              <w:jc w:val="right"/>
              <w:rPr>
                <w:rFonts w:ascii="Arial" w:hAnsi="Arial" w:cs="Arial"/>
                <w:sz w:val="18"/>
                <w:szCs w:val="18"/>
              </w:rPr>
            </w:pPr>
            <w:r w:rsidRPr="004D4E55">
              <w:rPr>
                <w:rFonts w:ascii="Arial" w:eastAsia="Arial" w:hAnsi="Arial" w:cs="Arial"/>
                <w:sz w:val="18"/>
                <w:szCs w:val="18"/>
              </w:rPr>
              <w:t>1,321,129</w:t>
            </w:r>
          </w:p>
        </w:tc>
      </w:tr>
      <w:tr w:rsidR="00D37F3B" w:rsidRPr="004D4E55" w14:paraId="4672A669" w14:textId="77777777" w:rsidTr="003F0D11">
        <w:tc>
          <w:tcPr>
            <w:tcW w:w="3888" w:type="dxa"/>
            <w:vAlign w:val="bottom"/>
          </w:tcPr>
          <w:p w14:paraId="2E60B902" w14:textId="77777777" w:rsidR="00D37F3B" w:rsidRPr="004D4E55" w:rsidRDefault="00D37F3B" w:rsidP="00D37F3B">
            <w:pPr>
              <w:ind w:left="322"/>
              <w:rPr>
                <w:rFonts w:ascii="Arial" w:hAnsi="Arial" w:cs="Arial"/>
                <w:b/>
                <w:sz w:val="18"/>
                <w:szCs w:val="18"/>
              </w:rPr>
            </w:pPr>
          </w:p>
        </w:tc>
        <w:tc>
          <w:tcPr>
            <w:tcW w:w="1368" w:type="dxa"/>
            <w:tcBorders>
              <w:top w:val="single" w:sz="4" w:space="0" w:color="auto"/>
            </w:tcBorders>
            <w:shd w:val="clear" w:color="auto" w:fill="FAFAFA"/>
            <w:vAlign w:val="bottom"/>
          </w:tcPr>
          <w:p w14:paraId="4FA63B59" w14:textId="77777777" w:rsidR="00D37F3B" w:rsidRPr="004D4E55" w:rsidRDefault="00D37F3B" w:rsidP="00D37F3B">
            <w:pPr>
              <w:ind w:right="-72"/>
              <w:jc w:val="right"/>
              <w:rPr>
                <w:rFonts w:ascii="Arial" w:hAnsi="Arial" w:cs="Arial"/>
                <w:sz w:val="18"/>
                <w:szCs w:val="18"/>
              </w:rPr>
            </w:pPr>
          </w:p>
        </w:tc>
        <w:tc>
          <w:tcPr>
            <w:tcW w:w="1368" w:type="dxa"/>
            <w:tcBorders>
              <w:top w:val="single" w:sz="4" w:space="0" w:color="auto"/>
            </w:tcBorders>
            <w:vAlign w:val="bottom"/>
          </w:tcPr>
          <w:p w14:paraId="373F92F5" w14:textId="77777777" w:rsidR="00D37F3B" w:rsidRPr="004D4E55" w:rsidRDefault="00D37F3B" w:rsidP="00D37F3B">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1CF5A1BD" w14:textId="77777777" w:rsidR="00D37F3B" w:rsidRPr="004D4E55" w:rsidRDefault="00D37F3B" w:rsidP="00D37F3B">
            <w:pPr>
              <w:ind w:right="-72"/>
              <w:jc w:val="right"/>
              <w:rPr>
                <w:rFonts w:ascii="Arial" w:hAnsi="Arial" w:cs="Arial"/>
                <w:sz w:val="18"/>
                <w:szCs w:val="18"/>
              </w:rPr>
            </w:pPr>
          </w:p>
        </w:tc>
        <w:tc>
          <w:tcPr>
            <w:tcW w:w="1368" w:type="dxa"/>
            <w:tcBorders>
              <w:top w:val="single" w:sz="4" w:space="0" w:color="auto"/>
            </w:tcBorders>
            <w:vAlign w:val="bottom"/>
          </w:tcPr>
          <w:p w14:paraId="164A963F" w14:textId="77777777" w:rsidR="00D37F3B" w:rsidRPr="004D4E55" w:rsidRDefault="00D37F3B" w:rsidP="00D37F3B">
            <w:pPr>
              <w:ind w:right="-72"/>
              <w:jc w:val="right"/>
              <w:rPr>
                <w:rFonts w:ascii="Arial" w:hAnsi="Arial" w:cs="Arial"/>
                <w:sz w:val="18"/>
                <w:szCs w:val="18"/>
              </w:rPr>
            </w:pPr>
          </w:p>
        </w:tc>
      </w:tr>
      <w:tr w:rsidR="00D37F3B" w:rsidRPr="004D4E55" w14:paraId="7A2ECF72" w14:textId="77777777" w:rsidTr="003F0D11">
        <w:tc>
          <w:tcPr>
            <w:tcW w:w="3888" w:type="dxa"/>
            <w:vAlign w:val="bottom"/>
          </w:tcPr>
          <w:p w14:paraId="3766D479" w14:textId="77777777" w:rsidR="00D37F3B" w:rsidRPr="004D4E55" w:rsidRDefault="00D37F3B" w:rsidP="00D37F3B">
            <w:pPr>
              <w:ind w:left="322"/>
              <w:rPr>
                <w:rFonts w:ascii="Arial" w:hAnsi="Arial" w:cs="Arial"/>
                <w:b/>
                <w:sz w:val="18"/>
                <w:szCs w:val="18"/>
              </w:rPr>
            </w:pPr>
            <w:r w:rsidRPr="004D4E55">
              <w:rPr>
                <w:rFonts w:ascii="Arial" w:hAnsi="Arial" w:cs="Arial"/>
                <w:b/>
                <w:sz w:val="18"/>
                <w:szCs w:val="18"/>
              </w:rPr>
              <w:t>Interest income</w:t>
            </w:r>
          </w:p>
        </w:tc>
        <w:tc>
          <w:tcPr>
            <w:tcW w:w="1368" w:type="dxa"/>
            <w:shd w:val="clear" w:color="auto" w:fill="FAFAFA"/>
            <w:vAlign w:val="bottom"/>
          </w:tcPr>
          <w:p w14:paraId="7EF206FC" w14:textId="77777777" w:rsidR="00D37F3B" w:rsidRPr="004D4E55" w:rsidRDefault="00D37F3B" w:rsidP="00D37F3B">
            <w:pPr>
              <w:ind w:right="-72"/>
              <w:jc w:val="right"/>
              <w:rPr>
                <w:rFonts w:ascii="Arial" w:hAnsi="Arial" w:cs="Arial"/>
                <w:sz w:val="18"/>
                <w:szCs w:val="18"/>
              </w:rPr>
            </w:pPr>
          </w:p>
        </w:tc>
        <w:tc>
          <w:tcPr>
            <w:tcW w:w="1368" w:type="dxa"/>
            <w:vAlign w:val="bottom"/>
          </w:tcPr>
          <w:p w14:paraId="2602FA5E" w14:textId="77777777" w:rsidR="00D37F3B" w:rsidRPr="004D4E55" w:rsidRDefault="00D37F3B" w:rsidP="00D37F3B">
            <w:pPr>
              <w:ind w:right="-72"/>
              <w:jc w:val="right"/>
              <w:rPr>
                <w:rFonts w:ascii="Arial" w:hAnsi="Arial" w:cs="Arial"/>
                <w:sz w:val="18"/>
                <w:szCs w:val="18"/>
              </w:rPr>
            </w:pPr>
          </w:p>
        </w:tc>
        <w:tc>
          <w:tcPr>
            <w:tcW w:w="1368" w:type="dxa"/>
            <w:shd w:val="clear" w:color="auto" w:fill="FAFAFA"/>
            <w:vAlign w:val="bottom"/>
          </w:tcPr>
          <w:p w14:paraId="5B4BB5B3" w14:textId="77777777" w:rsidR="00D37F3B" w:rsidRPr="004D4E55" w:rsidRDefault="00D37F3B" w:rsidP="00D37F3B">
            <w:pPr>
              <w:ind w:right="-72"/>
              <w:jc w:val="right"/>
              <w:rPr>
                <w:rFonts w:ascii="Arial" w:hAnsi="Arial" w:cs="Arial"/>
                <w:sz w:val="18"/>
                <w:szCs w:val="18"/>
              </w:rPr>
            </w:pPr>
          </w:p>
        </w:tc>
        <w:tc>
          <w:tcPr>
            <w:tcW w:w="1368" w:type="dxa"/>
            <w:vAlign w:val="bottom"/>
          </w:tcPr>
          <w:p w14:paraId="02866DCC" w14:textId="77777777" w:rsidR="00D37F3B" w:rsidRPr="004D4E55" w:rsidRDefault="00D37F3B" w:rsidP="00D37F3B">
            <w:pPr>
              <w:ind w:right="-72"/>
              <w:jc w:val="right"/>
              <w:rPr>
                <w:rFonts w:ascii="Arial" w:hAnsi="Arial" w:cs="Arial"/>
                <w:sz w:val="18"/>
                <w:szCs w:val="18"/>
              </w:rPr>
            </w:pPr>
          </w:p>
        </w:tc>
      </w:tr>
      <w:tr w:rsidR="0090539D" w:rsidRPr="004D4E55" w14:paraId="399E738C" w14:textId="77777777" w:rsidTr="003F0D11">
        <w:tc>
          <w:tcPr>
            <w:tcW w:w="3888" w:type="dxa"/>
            <w:vAlign w:val="bottom"/>
          </w:tcPr>
          <w:p w14:paraId="70D94C4A" w14:textId="77777777" w:rsidR="0090539D" w:rsidRPr="004D4E55" w:rsidRDefault="0090539D" w:rsidP="0090539D">
            <w:pPr>
              <w:tabs>
                <w:tab w:val="left" w:pos="1317"/>
              </w:tabs>
              <w:ind w:left="322"/>
              <w:rPr>
                <w:rFonts w:ascii="Arial" w:hAnsi="Arial" w:cs="Arial"/>
                <w:sz w:val="18"/>
                <w:szCs w:val="18"/>
              </w:rPr>
            </w:pPr>
            <w:r w:rsidRPr="004D4E55">
              <w:rPr>
                <w:rFonts w:ascii="Arial" w:hAnsi="Arial" w:cs="Arial"/>
                <w:sz w:val="18"/>
                <w:szCs w:val="18"/>
              </w:rPr>
              <w:t xml:space="preserve">   Subsidiaries</w:t>
            </w:r>
          </w:p>
        </w:tc>
        <w:tc>
          <w:tcPr>
            <w:tcW w:w="1368" w:type="dxa"/>
            <w:shd w:val="clear" w:color="auto" w:fill="FAFAFA"/>
            <w:vAlign w:val="bottom"/>
          </w:tcPr>
          <w:p w14:paraId="5B5097CF" w14:textId="5B605C57" w:rsidR="0090539D" w:rsidRPr="004D4E55" w:rsidRDefault="0090539D" w:rsidP="0090539D">
            <w:pPr>
              <w:ind w:right="-72"/>
              <w:jc w:val="right"/>
              <w:rPr>
                <w:rFonts w:ascii="Arial" w:hAnsi="Arial" w:cs="Arial"/>
                <w:sz w:val="18"/>
                <w:szCs w:val="18"/>
              </w:rPr>
            </w:pPr>
            <w:r w:rsidRPr="004D4E55">
              <w:rPr>
                <w:rFonts w:ascii="Arial" w:eastAsia="Browallia New" w:hAnsi="Arial" w:cs="Arial"/>
                <w:sz w:val="18"/>
                <w:szCs w:val="18"/>
              </w:rPr>
              <w:t>-</w:t>
            </w:r>
          </w:p>
        </w:tc>
        <w:tc>
          <w:tcPr>
            <w:tcW w:w="1368" w:type="dxa"/>
            <w:vAlign w:val="bottom"/>
          </w:tcPr>
          <w:p w14:paraId="3DDCD3D0" w14:textId="5BCED379" w:rsidR="0090539D" w:rsidRPr="004D4E55" w:rsidRDefault="0090539D" w:rsidP="0090539D">
            <w:pPr>
              <w:tabs>
                <w:tab w:val="left" w:pos="1262"/>
              </w:tabs>
              <w:ind w:left="-18" w:right="-72" w:firstLine="18"/>
              <w:jc w:val="right"/>
              <w:rPr>
                <w:rFonts w:ascii="Arial" w:hAnsi="Arial" w:cs="Arial"/>
                <w:sz w:val="18"/>
                <w:szCs w:val="18"/>
              </w:rPr>
            </w:pPr>
            <w:r w:rsidRPr="004D4E55">
              <w:rPr>
                <w:rFonts w:ascii="Arial" w:eastAsia="Arial" w:hAnsi="Arial" w:cs="Arial"/>
                <w:sz w:val="18"/>
                <w:szCs w:val="18"/>
              </w:rPr>
              <w:t>-</w:t>
            </w:r>
          </w:p>
        </w:tc>
        <w:tc>
          <w:tcPr>
            <w:tcW w:w="1368" w:type="dxa"/>
            <w:shd w:val="clear" w:color="auto" w:fill="FAFAFA"/>
            <w:vAlign w:val="bottom"/>
          </w:tcPr>
          <w:p w14:paraId="5BB6B6D1" w14:textId="3513BCCB" w:rsidR="0090539D" w:rsidRPr="004D4E55" w:rsidRDefault="0090539D" w:rsidP="0090539D">
            <w:pPr>
              <w:tabs>
                <w:tab w:val="left" w:pos="1262"/>
              </w:tabs>
              <w:ind w:left="-18" w:right="-72" w:firstLine="18"/>
              <w:jc w:val="right"/>
              <w:rPr>
                <w:rFonts w:ascii="Arial" w:hAnsi="Arial" w:cs="Arial"/>
                <w:sz w:val="18"/>
                <w:szCs w:val="18"/>
              </w:rPr>
            </w:pPr>
            <w:r w:rsidRPr="004D4E55">
              <w:rPr>
                <w:rFonts w:ascii="Arial" w:eastAsia="Browallia New" w:hAnsi="Arial" w:cs="Arial"/>
                <w:sz w:val="18"/>
                <w:szCs w:val="18"/>
              </w:rPr>
              <w:t>1,112,293</w:t>
            </w:r>
          </w:p>
        </w:tc>
        <w:tc>
          <w:tcPr>
            <w:tcW w:w="1368" w:type="dxa"/>
            <w:vAlign w:val="bottom"/>
          </w:tcPr>
          <w:p w14:paraId="0B904B1E" w14:textId="6741EDF3" w:rsidR="0090539D" w:rsidRPr="004D4E55" w:rsidRDefault="0090539D" w:rsidP="0090539D">
            <w:pPr>
              <w:tabs>
                <w:tab w:val="left" w:pos="1262"/>
              </w:tabs>
              <w:ind w:left="-18" w:right="-72" w:firstLine="18"/>
              <w:jc w:val="right"/>
              <w:rPr>
                <w:rFonts w:ascii="Arial" w:hAnsi="Arial" w:cs="Arial"/>
                <w:sz w:val="18"/>
                <w:szCs w:val="18"/>
              </w:rPr>
            </w:pPr>
            <w:r w:rsidRPr="004D4E55">
              <w:rPr>
                <w:rFonts w:ascii="Arial" w:eastAsia="Arial" w:hAnsi="Arial" w:cs="Arial"/>
                <w:sz w:val="18"/>
                <w:szCs w:val="18"/>
              </w:rPr>
              <w:t>1,012,511</w:t>
            </w:r>
          </w:p>
        </w:tc>
      </w:tr>
      <w:tr w:rsidR="0090539D" w:rsidRPr="004D4E55" w14:paraId="6E7BED7C" w14:textId="77777777" w:rsidTr="003F0D11">
        <w:tc>
          <w:tcPr>
            <w:tcW w:w="3888" w:type="dxa"/>
            <w:vAlign w:val="bottom"/>
          </w:tcPr>
          <w:p w14:paraId="28EB2F45" w14:textId="77777777" w:rsidR="0090539D" w:rsidRPr="004D4E55" w:rsidRDefault="0090539D" w:rsidP="0090539D">
            <w:pPr>
              <w:ind w:left="322"/>
              <w:rPr>
                <w:rFonts w:ascii="Arial" w:hAnsi="Arial" w:cs="Arial"/>
                <w:b/>
                <w:sz w:val="18"/>
                <w:szCs w:val="18"/>
              </w:rPr>
            </w:pPr>
          </w:p>
        </w:tc>
        <w:tc>
          <w:tcPr>
            <w:tcW w:w="1368" w:type="dxa"/>
            <w:tcBorders>
              <w:top w:val="single" w:sz="4" w:space="0" w:color="auto"/>
            </w:tcBorders>
            <w:shd w:val="clear" w:color="auto" w:fill="FAFAFA"/>
            <w:vAlign w:val="bottom"/>
          </w:tcPr>
          <w:p w14:paraId="61813119" w14:textId="77777777" w:rsidR="0090539D" w:rsidRPr="004D4E55" w:rsidRDefault="0090539D" w:rsidP="0090539D">
            <w:pPr>
              <w:tabs>
                <w:tab w:val="left" w:pos="1262"/>
              </w:tabs>
              <w:ind w:left="-18" w:right="-72" w:firstLine="18"/>
              <w:jc w:val="right"/>
              <w:rPr>
                <w:rFonts w:ascii="Arial" w:hAnsi="Arial" w:cs="Arial"/>
                <w:sz w:val="18"/>
                <w:szCs w:val="18"/>
              </w:rPr>
            </w:pPr>
          </w:p>
        </w:tc>
        <w:tc>
          <w:tcPr>
            <w:tcW w:w="1368" w:type="dxa"/>
            <w:tcBorders>
              <w:top w:val="single" w:sz="4" w:space="0" w:color="auto"/>
            </w:tcBorders>
            <w:vAlign w:val="bottom"/>
          </w:tcPr>
          <w:p w14:paraId="34456D6A" w14:textId="77777777" w:rsidR="0090539D" w:rsidRPr="004D4E55" w:rsidRDefault="0090539D" w:rsidP="0090539D">
            <w:pPr>
              <w:tabs>
                <w:tab w:val="left" w:pos="1262"/>
              </w:tabs>
              <w:ind w:left="-18" w:right="-72" w:firstLine="18"/>
              <w:jc w:val="right"/>
              <w:rPr>
                <w:rFonts w:ascii="Arial" w:hAnsi="Arial" w:cs="Arial"/>
                <w:sz w:val="18"/>
                <w:szCs w:val="18"/>
              </w:rPr>
            </w:pPr>
          </w:p>
        </w:tc>
        <w:tc>
          <w:tcPr>
            <w:tcW w:w="1368" w:type="dxa"/>
            <w:tcBorders>
              <w:top w:val="single" w:sz="4" w:space="0" w:color="auto"/>
            </w:tcBorders>
            <w:shd w:val="clear" w:color="auto" w:fill="FAFAFA"/>
            <w:vAlign w:val="bottom"/>
          </w:tcPr>
          <w:p w14:paraId="66835379" w14:textId="77777777" w:rsidR="0090539D" w:rsidRPr="004D4E55" w:rsidRDefault="0090539D" w:rsidP="0090539D">
            <w:pPr>
              <w:tabs>
                <w:tab w:val="left" w:pos="1262"/>
              </w:tabs>
              <w:ind w:left="-18" w:right="-72" w:firstLine="18"/>
              <w:jc w:val="right"/>
              <w:rPr>
                <w:rFonts w:ascii="Arial" w:hAnsi="Arial" w:cs="Arial"/>
                <w:sz w:val="18"/>
                <w:szCs w:val="18"/>
              </w:rPr>
            </w:pPr>
          </w:p>
        </w:tc>
        <w:tc>
          <w:tcPr>
            <w:tcW w:w="1368" w:type="dxa"/>
            <w:tcBorders>
              <w:top w:val="single" w:sz="4" w:space="0" w:color="auto"/>
            </w:tcBorders>
            <w:vAlign w:val="bottom"/>
          </w:tcPr>
          <w:p w14:paraId="57262C3C" w14:textId="77777777" w:rsidR="0090539D" w:rsidRPr="004D4E55" w:rsidRDefault="0090539D" w:rsidP="0090539D">
            <w:pPr>
              <w:tabs>
                <w:tab w:val="left" w:pos="1262"/>
              </w:tabs>
              <w:ind w:left="-18" w:right="-72" w:firstLine="18"/>
              <w:jc w:val="right"/>
              <w:rPr>
                <w:rFonts w:ascii="Arial" w:hAnsi="Arial" w:cs="Arial"/>
                <w:sz w:val="18"/>
                <w:szCs w:val="18"/>
              </w:rPr>
            </w:pPr>
          </w:p>
        </w:tc>
      </w:tr>
      <w:tr w:rsidR="0090539D" w:rsidRPr="004D4E55" w14:paraId="4F25EFD2" w14:textId="77777777" w:rsidTr="003F0D11">
        <w:trPr>
          <w:trHeight w:val="235"/>
        </w:trPr>
        <w:tc>
          <w:tcPr>
            <w:tcW w:w="3888" w:type="dxa"/>
            <w:vAlign w:val="bottom"/>
          </w:tcPr>
          <w:p w14:paraId="23529945" w14:textId="77777777" w:rsidR="0090539D" w:rsidRPr="004D4E55" w:rsidRDefault="0090539D" w:rsidP="0090539D">
            <w:pPr>
              <w:ind w:left="322"/>
              <w:rPr>
                <w:rFonts w:ascii="Arial" w:hAnsi="Arial" w:cs="Arial"/>
                <w:b/>
                <w:sz w:val="18"/>
                <w:szCs w:val="18"/>
              </w:rPr>
            </w:pPr>
          </w:p>
        </w:tc>
        <w:tc>
          <w:tcPr>
            <w:tcW w:w="1368" w:type="dxa"/>
            <w:tcBorders>
              <w:bottom w:val="single" w:sz="4" w:space="0" w:color="auto"/>
            </w:tcBorders>
            <w:shd w:val="clear" w:color="auto" w:fill="FAFAFA"/>
            <w:vAlign w:val="bottom"/>
          </w:tcPr>
          <w:p w14:paraId="32CEC336" w14:textId="1AC34ABA" w:rsidR="0090539D" w:rsidRPr="004D4E55" w:rsidRDefault="0090539D" w:rsidP="0090539D">
            <w:pPr>
              <w:tabs>
                <w:tab w:val="left" w:pos="-72"/>
              </w:tabs>
              <w:ind w:right="-72"/>
              <w:jc w:val="right"/>
              <w:rPr>
                <w:rFonts w:ascii="Arial" w:hAnsi="Arial" w:cs="Arial"/>
                <w:sz w:val="18"/>
                <w:szCs w:val="18"/>
              </w:rPr>
            </w:pPr>
            <w:r w:rsidRPr="004D4E55">
              <w:rPr>
                <w:rFonts w:ascii="Arial" w:eastAsia="Browallia New" w:hAnsi="Arial" w:cs="Arial"/>
                <w:sz w:val="18"/>
                <w:szCs w:val="18"/>
              </w:rPr>
              <w:t>-</w:t>
            </w:r>
          </w:p>
        </w:tc>
        <w:tc>
          <w:tcPr>
            <w:tcW w:w="1368" w:type="dxa"/>
            <w:tcBorders>
              <w:bottom w:val="single" w:sz="4" w:space="0" w:color="auto"/>
            </w:tcBorders>
            <w:vAlign w:val="bottom"/>
          </w:tcPr>
          <w:p w14:paraId="4123AB9C" w14:textId="469672B7" w:rsidR="0090539D" w:rsidRPr="004D4E55" w:rsidRDefault="0090539D" w:rsidP="0090539D">
            <w:pPr>
              <w:tabs>
                <w:tab w:val="left" w:pos="1262"/>
              </w:tabs>
              <w:ind w:left="-18" w:right="-72" w:firstLine="18"/>
              <w:jc w:val="right"/>
              <w:rPr>
                <w:rFonts w:ascii="Arial" w:hAnsi="Arial" w:cs="Arial"/>
                <w:sz w:val="18"/>
                <w:szCs w:val="18"/>
              </w:rPr>
            </w:pPr>
            <w:r w:rsidRPr="004D4E55">
              <w:rPr>
                <w:rFonts w:ascii="Arial" w:eastAsia="Arial" w:hAnsi="Arial" w:cs="Arial"/>
                <w:sz w:val="18"/>
                <w:szCs w:val="18"/>
              </w:rPr>
              <w:t>-</w:t>
            </w:r>
          </w:p>
        </w:tc>
        <w:tc>
          <w:tcPr>
            <w:tcW w:w="1368" w:type="dxa"/>
            <w:tcBorders>
              <w:bottom w:val="single" w:sz="4" w:space="0" w:color="auto"/>
            </w:tcBorders>
            <w:shd w:val="clear" w:color="auto" w:fill="FAFAFA"/>
            <w:vAlign w:val="bottom"/>
          </w:tcPr>
          <w:p w14:paraId="107B53F8" w14:textId="750E0771" w:rsidR="0090539D" w:rsidRPr="004D4E55" w:rsidRDefault="0090539D" w:rsidP="0090539D">
            <w:pPr>
              <w:tabs>
                <w:tab w:val="left" w:pos="1262"/>
              </w:tabs>
              <w:ind w:left="-18" w:right="-72" w:firstLine="18"/>
              <w:jc w:val="right"/>
              <w:rPr>
                <w:rFonts w:ascii="Arial" w:hAnsi="Arial" w:cs="Arial"/>
                <w:sz w:val="18"/>
                <w:szCs w:val="18"/>
              </w:rPr>
            </w:pPr>
            <w:r w:rsidRPr="004D4E55">
              <w:rPr>
                <w:rFonts w:ascii="Arial" w:eastAsia="Browallia New" w:hAnsi="Arial" w:cs="Arial"/>
                <w:sz w:val="18"/>
                <w:szCs w:val="18"/>
              </w:rPr>
              <w:t>1,112,293</w:t>
            </w:r>
          </w:p>
        </w:tc>
        <w:tc>
          <w:tcPr>
            <w:tcW w:w="1368" w:type="dxa"/>
            <w:tcBorders>
              <w:bottom w:val="single" w:sz="4" w:space="0" w:color="auto"/>
            </w:tcBorders>
            <w:vAlign w:val="bottom"/>
          </w:tcPr>
          <w:p w14:paraId="665111D4" w14:textId="5EC80E30" w:rsidR="0090539D" w:rsidRPr="004D4E55" w:rsidRDefault="0090539D" w:rsidP="0090539D">
            <w:pPr>
              <w:tabs>
                <w:tab w:val="left" w:pos="1262"/>
              </w:tabs>
              <w:ind w:left="-18" w:right="-72" w:firstLine="18"/>
              <w:jc w:val="right"/>
              <w:rPr>
                <w:rFonts w:ascii="Arial" w:hAnsi="Arial" w:cs="Arial"/>
                <w:sz w:val="18"/>
                <w:szCs w:val="18"/>
              </w:rPr>
            </w:pPr>
            <w:r w:rsidRPr="004D4E55">
              <w:rPr>
                <w:rFonts w:ascii="Arial" w:eastAsia="Arial" w:hAnsi="Arial" w:cs="Arial"/>
                <w:sz w:val="18"/>
                <w:szCs w:val="18"/>
              </w:rPr>
              <w:t>1,012,511</w:t>
            </w:r>
          </w:p>
        </w:tc>
      </w:tr>
    </w:tbl>
    <w:p w14:paraId="108D60F3" w14:textId="77777777" w:rsidR="00A3409D" w:rsidRDefault="00A3409D">
      <w:pPr>
        <w:rPr>
          <w:rFonts w:ascii="Arial" w:eastAsia="Arial" w:hAnsi="Arial" w:cs="Arial"/>
          <w:color w:val="000000"/>
          <w:sz w:val="18"/>
          <w:szCs w:val="18"/>
        </w:rPr>
      </w:pPr>
      <w:r>
        <w:rPr>
          <w:rFonts w:ascii="Arial" w:eastAsia="Arial" w:hAnsi="Arial" w:cs="Arial"/>
          <w:color w:val="000000"/>
          <w:sz w:val="18"/>
          <w:szCs w:val="18"/>
        </w:rPr>
        <w:br w:type="page"/>
      </w:r>
    </w:p>
    <w:p w14:paraId="33697BFF" w14:textId="77777777" w:rsidR="00CE0CA9" w:rsidRPr="004D4E55" w:rsidRDefault="00CE0CA9" w:rsidP="00CE0CA9">
      <w:pPr>
        <w:jc w:val="both"/>
        <w:rPr>
          <w:rFonts w:ascii="Arial" w:eastAsia="Arial" w:hAnsi="Arial" w:cs="Arial"/>
          <w:color w:val="000000"/>
          <w:sz w:val="18"/>
          <w:szCs w:val="18"/>
        </w:rPr>
      </w:pPr>
    </w:p>
    <w:p w14:paraId="056DD658" w14:textId="77777777" w:rsidR="00CE0CA9" w:rsidRPr="004D4E55" w:rsidRDefault="00CE0CA9" w:rsidP="00CE0CA9">
      <w:pPr>
        <w:numPr>
          <w:ilvl w:val="0"/>
          <w:numId w:val="2"/>
        </w:numPr>
        <w:ind w:left="540" w:hanging="540"/>
        <w:jc w:val="both"/>
        <w:rPr>
          <w:rFonts w:ascii="Arial" w:eastAsia="Arial" w:hAnsi="Arial" w:cs="Arial"/>
          <w:b/>
          <w:color w:val="CF4A02"/>
          <w:sz w:val="18"/>
          <w:szCs w:val="18"/>
          <w:highlight w:val="white"/>
        </w:rPr>
      </w:pPr>
      <w:r w:rsidRPr="004D4E55">
        <w:rPr>
          <w:rFonts w:ascii="Arial" w:eastAsia="Arial" w:hAnsi="Arial" w:cs="Arial"/>
          <w:b/>
          <w:color w:val="CF4A02"/>
          <w:sz w:val="18"/>
          <w:szCs w:val="18"/>
          <w:highlight w:val="white"/>
        </w:rPr>
        <w:t>Purchases of goods and services</w:t>
      </w:r>
    </w:p>
    <w:p w14:paraId="61C4B047" w14:textId="77777777" w:rsidR="00CE0CA9" w:rsidRPr="004D4E55" w:rsidRDefault="00CE0CA9" w:rsidP="00CE0CA9">
      <w:pPr>
        <w:jc w:val="both"/>
        <w:rPr>
          <w:rFonts w:ascii="Arial" w:eastAsia="Arial" w:hAnsi="Arial" w:cs="Arial"/>
          <w:color w:val="000000"/>
          <w:sz w:val="18"/>
          <w:szCs w:val="18"/>
          <w:highlight w:val="white"/>
        </w:rPr>
      </w:pPr>
    </w:p>
    <w:tbl>
      <w:tblPr>
        <w:tblW w:w="9360" w:type="dxa"/>
        <w:tblInd w:w="108" w:type="dxa"/>
        <w:tblLayout w:type="fixed"/>
        <w:tblLook w:val="0000" w:firstRow="0" w:lastRow="0" w:firstColumn="0" w:lastColumn="0" w:noHBand="0" w:noVBand="0"/>
      </w:tblPr>
      <w:tblGrid>
        <w:gridCol w:w="3888"/>
        <w:gridCol w:w="1368"/>
        <w:gridCol w:w="1368"/>
        <w:gridCol w:w="1368"/>
        <w:gridCol w:w="1368"/>
      </w:tblGrid>
      <w:tr w:rsidR="00E25552" w:rsidRPr="004D4E55" w14:paraId="657A0AF5" w14:textId="77777777" w:rsidTr="003F0D11">
        <w:tc>
          <w:tcPr>
            <w:tcW w:w="3888" w:type="dxa"/>
            <w:vAlign w:val="bottom"/>
          </w:tcPr>
          <w:p w14:paraId="51AB8A7B" w14:textId="77777777" w:rsidR="00CE0CA9" w:rsidRPr="004D4E55" w:rsidRDefault="00CE0CA9" w:rsidP="00E25552">
            <w:pPr>
              <w:ind w:left="322"/>
              <w:rPr>
                <w:rFonts w:ascii="Arial" w:hAnsi="Arial" w:cs="Arial"/>
                <w:sz w:val="18"/>
                <w:szCs w:val="18"/>
              </w:rPr>
            </w:pPr>
          </w:p>
        </w:tc>
        <w:tc>
          <w:tcPr>
            <w:tcW w:w="2736" w:type="dxa"/>
            <w:gridSpan w:val="2"/>
            <w:tcBorders>
              <w:top w:val="single" w:sz="4" w:space="0" w:color="auto"/>
              <w:bottom w:val="single" w:sz="4" w:space="0" w:color="auto"/>
            </w:tcBorders>
            <w:vAlign w:val="bottom"/>
          </w:tcPr>
          <w:p w14:paraId="3CEC5FBC"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 xml:space="preserve">Consolidated </w:t>
            </w:r>
          </w:p>
          <w:p w14:paraId="53217AF9"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46778DD4"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 xml:space="preserve">Separate </w:t>
            </w:r>
          </w:p>
          <w:p w14:paraId="7388E304"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financial information</w:t>
            </w:r>
          </w:p>
        </w:tc>
      </w:tr>
      <w:tr w:rsidR="00E25552" w:rsidRPr="004D4E55" w14:paraId="3FD1F722" w14:textId="77777777" w:rsidTr="003F0D11">
        <w:tc>
          <w:tcPr>
            <w:tcW w:w="3888" w:type="dxa"/>
            <w:vAlign w:val="bottom"/>
          </w:tcPr>
          <w:p w14:paraId="1603589C" w14:textId="50E1A046" w:rsidR="00CE0CA9" w:rsidRPr="004D4E55" w:rsidRDefault="00CE0CA9" w:rsidP="00E25552">
            <w:pPr>
              <w:ind w:left="322" w:right="-105"/>
              <w:rPr>
                <w:rFonts w:ascii="Arial" w:hAnsi="Arial" w:cs="Arial"/>
                <w:b/>
                <w:sz w:val="18"/>
                <w:szCs w:val="18"/>
              </w:rPr>
            </w:pPr>
            <w:r w:rsidRPr="004D4E55">
              <w:rPr>
                <w:rFonts w:ascii="Arial" w:hAnsi="Arial" w:cs="Arial"/>
                <w:b/>
                <w:sz w:val="18"/>
                <w:szCs w:val="18"/>
              </w:rPr>
              <w:t xml:space="preserve">For the </w:t>
            </w:r>
            <w:r w:rsidR="005B0163" w:rsidRPr="004D4E55">
              <w:rPr>
                <w:rFonts w:ascii="Arial" w:hAnsi="Arial" w:cs="Arial"/>
                <w:b/>
                <w:sz w:val="18"/>
                <w:szCs w:val="18"/>
              </w:rPr>
              <w:t>three-month</w:t>
            </w:r>
            <w:r w:rsidRPr="004D4E55">
              <w:rPr>
                <w:rFonts w:ascii="Arial" w:hAnsi="Arial" w:cs="Arial"/>
                <w:b/>
                <w:sz w:val="18"/>
                <w:szCs w:val="18"/>
              </w:rPr>
              <w:t xml:space="preserve"> periods ended</w:t>
            </w:r>
          </w:p>
          <w:p w14:paraId="196B18F7" w14:textId="77777777" w:rsidR="00CE0CA9" w:rsidRPr="004D4E55" w:rsidRDefault="00CE0CA9" w:rsidP="00E25552">
            <w:pPr>
              <w:ind w:left="322"/>
              <w:rPr>
                <w:rFonts w:ascii="Arial" w:hAnsi="Arial" w:cs="Arial"/>
                <w:b/>
                <w:sz w:val="18"/>
                <w:szCs w:val="18"/>
              </w:rPr>
            </w:pPr>
          </w:p>
        </w:tc>
        <w:tc>
          <w:tcPr>
            <w:tcW w:w="1368" w:type="dxa"/>
            <w:tcBorders>
              <w:top w:val="single" w:sz="4" w:space="0" w:color="auto"/>
            </w:tcBorders>
            <w:vAlign w:val="bottom"/>
          </w:tcPr>
          <w:p w14:paraId="3CA9695D" w14:textId="709EA634"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31 March</w:t>
            </w:r>
          </w:p>
          <w:p w14:paraId="4A3BE003" w14:textId="6C767270"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2022</w:t>
            </w:r>
          </w:p>
        </w:tc>
        <w:tc>
          <w:tcPr>
            <w:tcW w:w="1368" w:type="dxa"/>
            <w:tcBorders>
              <w:top w:val="single" w:sz="4" w:space="0" w:color="auto"/>
            </w:tcBorders>
            <w:vAlign w:val="bottom"/>
          </w:tcPr>
          <w:p w14:paraId="760DBB03" w14:textId="6C0A200E"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31 March</w:t>
            </w:r>
          </w:p>
          <w:p w14:paraId="07CC5FD3" w14:textId="1C687051"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2021</w:t>
            </w:r>
          </w:p>
        </w:tc>
        <w:tc>
          <w:tcPr>
            <w:tcW w:w="1368" w:type="dxa"/>
            <w:tcBorders>
              <w:top w:val="single" w:sz="4" w:space="0" w:color="auto"/>
            </w:tcBorders>
            <w:vAlign w:val="bottom"/>
          </w:tcPr>
          <w:p w14:paraId="4684CD56" w14:textId="567EF003"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31 March</w:t>
            </w:r>
          </w:p>
          <w:p w14:paraId="6FC6321B" w14:textId="099AE96C"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2022</w:t>
            </w:r>
          </w:p>
        </w:tc>
        <w:tc>
          <w:tcPr>
            <w:tcW w:w="1368" w:type="dxa"/>
            <w:tcBorders>
              <w:top w:val="single" w:sz="4" w:space="0" w:color="auto"/>
            </w:tcBorders>
            <w:vAlign w:val="bottom"/>
          </w:tcPr>
          <w:p w14:paraId="217D3C28" w14:textId="19F39EF4"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31 March</w:t>
            </w:r>
          </w:p>
          <w:p w14:paraId="5C79983B" w14:textId="1E38801B"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2021</w:t>
            </w:r>
          </w:p>
        </w:tc>
      </w:tr>
      <w:tr w:rsidR="00E25552" w:rsidRPr="004D4E55" w14:paraId="66D14410" w14:textId="77777777" w:rsidTr="003F0D11">
        <w:tc>
          <w:tcPr>
            <w:tcW w:w="3888" w:type="dxa"/>
            <w:vAlign w:val="bottom"/>
          </w:tcPr>
          <w:p w14:paraId="7502BC2C" w14:textId="77777777" w:rsidR="00CE0CA9" w:rsidRPr="004D4E55" w:rsidRDefault="00CE0CA9" w:rsidP="00E25552">
            <w:pPr>
              <w:ind w:left="322"/>
              <w:rPr>
                <w:rFonts w:ascii="Arial" w:hAnsi="Arial" w:cs="Arial"/>
                <w:sz w:val="18"/>
                <w:szCs w:val="18"/>
              </w:rPr>
            </w:pPr>
          </w:p>
        </w:tc>
        <w:tc>
          <w:tcPr>
            <w:tcW w:w="1368" w:type="dxa"/>
            <w:tcBorders>
              <w:bottom w:val="single" w:sz="4" w:space="0" w:color="auto"/>
            </w:tcBorders>
            <w:vAlign w:val="bottom"/>
          </w:tcPr>
          <w:p w14:paraId="04F9E89D"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025D6FA2"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55904DDA"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1C078049"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087FD479" w14:textId="77777777" w:rsidTr="003F0D11">
        <w:tc>
          <w:tcPr>
            <w:tcW w:w="3888" w:type="dxa"/>
            <w:vAlign w:val="bottom"/>
          </w:tcPr>
          <w:p w14:paraId="27E8ED6A" w14:textId="77777777" w:rsidR="00CE0CA9" w:rsidRPr="004D4E55" w:rsidRDefault="00CE0CA9" w:rsidP="00E25552">
            <w:pPr>
              <w:ind w:left="322"/>
              <w:rPr>
                <w:rFonts w:ascii="Arial" w:hAnsi="Arial" w:cs="Arial"/>
                <w:b/>
                <w:sz w:val="18"/>
                <w:szCs w:val="18"/>
              </w:rPr>
            </w:pPr>
            <w:r w:rsidRPr="004D4E55">
              <w:rPr>
                <w:rFonts w:ascii="Arial" w:hAnsi="Arial" w:cs="Arial"/>
                <w:b/>
                <w:sz w:val="18"/>
                <w:szCs w:val="18"/>
              </w:rPr>
              <w:t>Costs of goods and services</w:t>
            </w:r>
          </w:p>
        </w:tc>
        <w:tc>
          <w:tcPr>
            <w:tcW w:w="1368" w:type="dxa"/>
            <w:shd w:val="clear" w:color="auto" w:fill="FAFAFA"/>
            <w:vAlign w:val="bottom"/>
          </w:tcPr>
          <w:p w14:paraId="2DE8C144" w14:textId="77777777" w:rsidR="00CE0CA9" w:rsidRPr="004D4E55" w:rsidRDefault="00CE0CA9" w:rsidP="00E25552">
            <w:pPr>
              <w:ind w:right="-72"/>
              <w:jc w:val="right"/>
              <w:rPr>
                <w:rFonts w:ascii="Arial" w:hAnsi="Arial" w:cs="Arial"/>
                <w:sz w:val="18"/>
                <w:szCs w:val="18"/>
              </w:rPr>
            </w:pPr>
          </w:p>
        </w:tc>
        <w:tc>
          <w:tcPr>
            <w:tcW w:w="1368" w:type="dxa"/>
            <w:vAlign w:val="bottom"/>
          </w:tcPr>
          <w:p w14:paraId="554B2BAA" w14:textId="77777777" w:rsidR="00CE0CA9" w:rsidRPr="004D4E55" w:rsidRDefault="00CE0CA9" w:rsidP="00E25552">
            <w:pPr>
              <w:ind w:right="-72"/>
              <w:jc w:val="right"/>
              <w:rPr>
                <w:rFonts w:ascii="Arial" w:hAnsi="Arial" w:cs="Arial"/>
                <w:sz w:val="18"/>
                <w:szCs w:val="18"/>
              </w:rPr>
            </w:pPr>
          </w:p>
        </w:tc>
        <w:tc>
          <w:tcPr>
            <w:tcW w:w="1368" w:type="dxa"/>
            <w:shd w:val="clear" w:color="auto" w:fill="FAFAFA"/>
            <w:vAlign w:val="bottom"/>
          </w:tcPr>
          <w:p w14:paraId="3FD6EA0E" w14:textId="77777777" w:rsidR="00CE0CA9" w:rsidRPr="004D4E55" w:rsidRDefault="00CE0CA9" w:rsidP="00E25552">
            <w:pPr>
              <w:ind w:right="-72"/>
              <w:jc w:val="right"/>
              <w:rPr>
                <w:rFonts w:ascii="Arial" w:hAnsi="Arial" w:cs="Arial"/>
                <w:sz w:val="18"/>
                <w:szCs w:val="18"/>
              </w:rPr>
            </w:pPr>
          </w:p>
        </w:tc>
        <w:tc>
          <w:tcPr>
            <w:tcW w:w="1368" w:type="dxa"/>
            <w:vAlign w:val="bottom"/>
          </w:tcPr>
          <w:p w14:paraId="32DDF800" w14:textId="77777777" w:rsidR="00CE0CA9" w:rsidRPr="004D4E55" w:rsidRDefault="00CE0CA9" w:rsidP="00E25552">
            <w:pPr>
              <w:ind w:right="-72"/>
              <w:jc w:val="right"/>
              <w:rPr>
                <w:rFonts w:ascii="Arial" w:hAnsi="Arial" w:cs="Arial"/>
                <w:sz w:val="18"/>
                <w:szCs w:val="18"/>
              </w:rPr>
            </w:pPr>
          </w:p>
        </w:tc>
      </w:tr>
      <w:tr w:rsidR="00797BD5" w:rsidRPr="004D4E55" w14:paraId="75BD19B1" w14:textId="77777777" w:rsidTr="00256D6E">
        <w:tc>
          <w:tcPr>
            <w:tcW w:w="3888" w:type="dxa"/>
            <w:vAlign w:val="bottom"/>
          </w:tcPr>
          <w:p w14:paraId="2B06C97A" w14:textId="77777777" w:rsidR="00797BD5" w:rsidRPr="004D4E55" w:rsidRDefault="00797BD5" w:rsidP="00797BD5">
            <w:pPr>
              <w:ind w:left="322"/>
              <w:rPr>
                <w:rFonts w:ascii="Arial" w:hAnsi="Arial" w:cs="Arial"/>
                <w:sz w:val="18"/>
                <w:szCs w:val="18"/>
              </w:rPr>
            </w:pPr>
            <w:r w:rsidRPr="004D4E55">
              <w:rPr>
                <w:rFonts w:ascii="Arial" w:hAnsi="Arial" w:cs="Arial"/>
                <w:sz w:val="18"/>
                <w:szCs w:val="18"/>
              </w:rPr>
              <w:t xml:space="preserve">   Subsidiaries</w:t>
            </w:r>
          </w:p>
        </w:tc>
        <w:tc>
          <w:tcPr>
            <w:tcW w:w="1368" w:type="dxa"/>
            <w:tcBorders>
              <w:bottom w:val="single" w:sz="4" w:space="0" w:color="auto"/>
            </w:tcBorders>
            <w:shd w:val="clear" w:color="auto" w:fill="FAFAFA"/>
          </w:tcPr>
          <w:p w14:paraId="3E6C048B" w14:textId="63A9E9DA" w:rsidR="00797BD5" w:rsidRPr="004D4E55" w:rsidRDefault="0090539D" w:rsidP="00797BD5">
            <w:pPr>
              <w:tabs>
                <w:tab w:val="left" w:pos="-72"/>
              </w:tabs>
              <w:ind w:right="-72"/>
              <w:jc w:val="right"/>
              <w:rPr>
                <w:rFonts w:ascii="Arial" w:hAnsi="Arial" w:cs="Arial"/>
                <w:sz w:val="18"/>
                <w:szCs w:val="18"/>
              </w:rPr>
            </w:pPr>
            <w:r w:rsidRPr="004D4E55">
              <w:rPr>
                <w:rFonts w:ascii="Arial" w:eastAsia="Browallia New" w:hAnsi="Arial" w:cs="Arial"/>
                <w:sz w:val="18"/>
                <w:szCs w:val="18"/>
              </w:rPr>
              <w:t>-</w:t>
            </w:r>
          </w:p>
        </w:tc>
        <w:tc>
          <w:tcPr>
            <w:tcW w:w="1368" w:type="dxa"/>
            <w:tcBorders>
              <w:bottom w:val="single" w:sz="4" w:space="0" w:color="auto"/>
            </w:tcBorders>
          </w:tcPr>
          <w:p w14:paraId="50F71D50" w14:textId="0A01EEE0" w:rsidR="00797BD5" w:rsidRPr="004D4E55" w:rsidRDefault="00797BD5" w:rsidP="00797BD5">
            <w:pPr>
              <w:tabs>
                <w:tab w:val="left" w:pos="-72"/>
              </w:tabs>
              <w:ind w:right="-72"/>
              <w:jc w:val="right"/>
              <w:rPr>
                <w:rFonts w:ascii="Arial" w:hAnsi="Arial" w:cs="Arial"/>
                <w:sz w:val="18"/>
                <w:szCs w:val="18"/>
              </w:rPr>
            </w:pPr>
            <w:r w:rsidRPr="004D4E55">
              <w:rPr>
                <w:rFonts w:ascii="Arial" w:eastAsia="Arial" w:hAnsi="Arial" w:cs="Arial"/>
                <w:sz w:val="18"/>
                <w:szCs w:val="18"/>
              </w:rPr>
              <w:t>-</w:t>
            </w:r>
          </w:p>
        </w:tc>
        <w:tc>
          <w:tcPr>
            <w:tcW w:w="1368" w:type="dxa"/>
            <w:tcBorders>
              <w:bottom w:val="single" w:sz="4" w:space="0" w:color="auto"/>
            </w:tcBorders>
            <w:shd w:val="clear" w:color="auto" w:fill="FAFAFA"/>
          </w:tcPr>
          <w:p w14:paraId="332C7794" w14:textId="672F5C1A" w:rsidR="00797BD5" w:rsidRPr="004D4E55" w:rsidRDefault="0090539D" w:rsidP="00797BD5">
            <w:pPr>
              <w:tabs>
                <w:tab w:val="left" w:pos="-72"/>
              </w:tabs>
              <w:ind w:right="-72"/>
              <w:jc w:val="right"/>
              <w:rPr>
                <w:rFonts w:ascii="Arial" w:hAnsi="Arial" w:cs="Arial"/>
                <w:sz w:val="18"/>
                <w:szCs w:val="18"/>
              </w:rPr>
            </w:pPr>
            <w:r w:rsidRPr="004D4E55">
              <w:rPr>
                <w:rFonts w:ascii="Arial" w:eastAsia="Browallia New" w:hAnsi="Arial" w:cs="Arial"/>
                <w:sz w:val="18"/>
                <w:szCs w:val="18"/>
              </w:rPr>
              <w:t>1,837,705</w:t>
            </w:r>
          </w:p>
        </w:tc>
        <w:tc>
          <w:tcPr>
            <w:tcW w:w="1368" w:type="dxa"/>
            <w:tcBorders>
              <w:bottom w:val="single" w:sz="4" w:space="0" w:color="auto"/>
            </w:tcBorders>
          </w:tcPr>
          <w:p w14:paraId="4BF449B9" w14:textId="2BB87539" w:rsidR="00797BD5" w:rsidRPr="004D4E55" w:rsidRDefault="00797BD5" w:rsidP="00797BD5">
            <w:pPr>
              <w:tabs>
                <w:tab w:val="left" w:pos="-72"/>
              </w:tabs>
              <w:ind w:right="-72"/>
              <w:jc w:val="right"/>
              <w:rPr>
                <w:rFonts w:ascii="Arial" w:hAnsi="Arial" w:cs="Arial"/>
                <w:sz w:val="18"/>
                <w:szCs w:val="18"/>
              </w:rPr>
            </w:pPr>
            <w:r w:rsidRPr="004D4E55">
              <w:rPr>
                <w:rFonts w:ascii="Arial" w:eastAsia="Arial" w:hAnsi="Arial" w:cs="Arial"/>
                <w:sz w:val="18"/>
                <w:szCs w:val="18"/>
              </w:rPr>
              <w:t>2,342,526</w:t>
            </w:r>
          </w:p>
        </w:tc>
      </w:tr>
      <w:tr w:rsidR="00797BD5" w:rsidRPr="00A3409D" w14:paraId="7424F504" w14:textId="77777777" w:rsidTr="00256D6E">
        <w:tc>
          <w:tcPr>
            <w:tcW w:w="3888" w:type="dxa"/>
            <w:vAlign w:val="bottom"/>
          </w:tcPr>
          <w:p w14:paraId="728F932F" w14:textId="77777777" w:rsidR="00797BD5" w:rsidRPr="00A3409D" w:rsidRDefault="00797BD5" w:rsidP="00797BD5">
            <w:pPr>
              <w:tabs>
                <w:tab w:val="left" w:pos="1690"/>
              </w:tabs>
              <w:ind w:left="322"/>
              <w:rPr>
                <w:rFonts w:ascii="Arial" w:hAnsi="Arial" w:cs="Arial"/>
                <w:b/>
                <w:sz w:val="12"/>
                <w:szCs w:val="12"/>
              </w:rPr>
            </w:pPr>
          </w:p>
        </w:tc>
        <w:tc>
          <w:tcPr>
            <w:tcW w:w="1368" w:type="dxa"/>
            <w:tcBorders>
              <w:top w:val="single" w:sz="4" w:space="0" w:color="auto"/>
            </w:tcBorders>
            <w:shd w:val="clear" w:color="auto" w:fill="FAFAFA"/>
          </w:tcPr>
          <w:p w14:paraId="090E63E5" w14:textId="77777777" w:rsidR="00797BD5" w:rsidRPr="00A3409D" w:rsidRDefault="00797BD5" w:rsidP="00797BD5">
            <w:pPr>
              <w:ind w:right="-72"/>
              <w:jc w:val="right"/>
              <w:rPr>
                <w:rFonts w:ascii="Arial" w:hAnsi="Arial" w:cs="Arial"/>
                <w:b/>
                <w:sz w:val="12"/>
                <w:szCs w:val="12"/>
              </w:rPr>
            </w:pPr>
          </w:p>
        </w:tc>
        <w:tc>
          <w:tcPr>
            <w:tcW w:w="1368" w:type="dxa"/>
            <w:tcBorders>
              <w:top w:val="single" w:sz="4" w:space="0" w:color="auto"/>
            </w:tcBorders>
          </w:tcPr>
          <w:p w14:paraId="081AF860" w14:textId="77777777" w:rsidR="00797BD5" w:rsidRPr="00A3409D" w:rsidRDefault="00797BD5" w:rsidP="00797BD5">
            <w:pPr>
              <w:ind w:right="-72"/>
              <w:jc w:val="right"/>
              <w:rPr>
                <w:rFonts w:ascii="Arial" w:hAnsi="Arial" w:cs="Arial"/>
                <w:b/>
                <w:bCs/>
                <w:sz w:val="12"/>
                <w:szCs w:val="12"/>
              </w:rPr>
            </w:pPr>
          </w:p>
        </w:tc>
        <w:tc>
          <w:tcPr>
            <w:tcW w:w="1368" w:type="dxa"/>
            <w:tcBorders>
              <w:top w:val="single" w:sz="4" w:space="0" w:color="auto"/>
            </w:tcBorders>
            <w:shd w:val="clear" w:color="auto" w:fill="FAFAFA"/>
          </w:tcPr>
          <w:p w14:paraId="0DB7267D" w14:textId="77777777" w:rsidR="00797BD5" w:rsidRPr="00A3409D" w:rsidRDefault="00797BD5" w:rsidP="00797BD5">
            <w:pPr>
              <w:ind w:right="-72"/>
              <w:jc w:val="right"/>
              <w:rPr>
                <w:rFonts w:ascii="Arial" w:hAnsi="Arial" w:cs="Arial"/>
                <w:b/>
                <w:bCs/>
                <w:sz w:val="12"/>
                <w:szCs w:val="12"/>
              </w:rPr>
            </w:pPr>
          </w:p>
        </w:tc>
        <w:tc>
          <w:tcPr>
            <w:tcW w:w="1368" w:type="dxa"/>
            <w:tcBorders>
              <w:top w:val="single" w:sz="4" w:space="0" w:color="auto"/>
            </w:tcBorders>
          </w:tcPr>
          <w:p w14:paraId="464C31F2" w14:textId="77777777" w:rsidR="00797BD5" w:rsidRPr="00A3409D" w:rsidRDefault="00797BD5" w:rsidP="00797BD5">
            <w:pPr>
              <w:ind w:right="-72"/>
              <w:jc w:val="right"/>
              <w:rPr>
                <w:rFonts w:ascii="Arial" w:hAnsi="Arial" w:cs="Arial"/>
                <w:b/>
                <w:bCs/>
                <w:sz w:val="12"/>
                <w:szCs w:val="12"/>
              </w:rPr>
            </w:pPr>
          </w:p>
        </w:tc>
      </w:tr>
      <w:tr w:rsidR="00797BD5" w:rsidRPr="004D4E55" w14:paraId="292B71A0" w14:textId="77777777" w:rsidTr="003F0D11">
        <w:tc>
          <w:tcPr>
            <w:tcW w:w="3888" w:type="dxa"/>
            <w:vAlign w:val="bottom"/>
          </w:tcPr>
          <w:p w14:paraId="48D88E11" w14:textId="77777777" w:rsidR="00797BD5" w:rsidRPr="004D4E55" w:rsidRDefault="00797BD5" w:rsidP="00797BD5">
            <w:pPr>
              <w:ind w:left="322"/>
              <w:rPr>
                <w:rFonts w:ascii="Arial" w:hAnsi="Arial" w:cs="Arial"/>
                <w:sz w:val="18"/>
                <w:szCs w:val="18"/>
              </w:rPr>
            </w:pPr>
          </w:p>
        </w:tc>
        <w:tc>
          <w:tcPr>
            <w:tcW w:w="1368" w:type="dxa"/>
            <w:tcBorders>
              <w:bottom w:val="single" w:sz="4" w:space="0" w:color="auto"/>
            </w:tcBorders>
            <w:shd w:val="clear" w:color="auto" w:fill="FAFAFA"/>
            <w:vAlign w:val="bottom"/>
          </w:tcPr>
          <w:p w14:paraId="36CF0681" w14:textId="087D2BB0" w:rsidR="00797BD5" w:rsidRPr="004D4E55" w:rsidRDefault="0090539D" w:rsidP="00797BD5">
            <w:pPr>
              <w:tabs>
                <w:tab w:val="left" w:pos="1262"/>
              </w:tabs>
              <w:ind w:right="-72"/>
              <w:jc w:val="right"/>
              <w:rPr>
                <w:rFonts w:ascii="Arial" w:hAnsi="Arial" w:cs="Arial"/>
                <w:sz w:val="18"/>
                <w:szCs w:val="18"/>
              </w:rPr>
            </w:pPr>
            <w:r w:rsidRPr="004D4E55">
              <w:rPr>
                <w:rFonts w:ascii="Arial" w:eastAsia="Browallia New" w:hAnsi="Arial" w:cs="Arial"/>
                <w:sz w:val="18"/>
                <w:szCs w:val="18"/>
              </w:rPr>
              <w:t>-</w:t>
            </w:r>
          </w:p>
        </w:tc>
        <w:tc>
          <w:tcPr>
            <w:tcW w:w="1368" w:type="dxa"/>
            <w:tcBorders>
              <w:bottom w:val="single" w:sz="4" w:space="0" w:color="auto"/>
            </w:tcBorders>
            <w:vAlign w:val="bottom"/>
          </w:tcPr>
          <w:p w14:paraId="3F396505" w14:textId="32681937" w:rsidR="00797BD5" w:rsidRPr="004D4E55" w:rsidRDefault="00797BD5" w:rsidP="00797BD5">
            <w:pPr>
              <w:tabs>
                <w:tab w:val="left" w:pos="1262"/>
              </w:tabs>
              <w:ind w:right="-72"/>
              <w:jc w:val="right"/>
              <w:rPr>
                <w:rFonts w:ascii="Arial" w:hAnsi="Arial" w:cs="Arial"/>
                <w:sz w:val="18"/>
                <w:szCs w:val="18"/>
              </w:rPr>
            </w:pPr>
            <w:r w:rsidRPr="004D4E55">
              <w:rPr>
                <w:rFonts w:ascii="Arial" w:eastAsia="Arial" w:hAnsi="Arial" w:cs="Arial"/>
                <w:sz w:val="18"/>
                <w:szCs w:val="18"/>
              </w:rPr>
              <w:t>-</w:t>
            </w:r>
          </w:p>
        </w:tc>
        <w:tc>
          <w:tcPr>
            <w:tcW w:w="1368" w:type="dxa"/>
            <w:tcBorders>
              <w:bottom w:val="single" w:sz="4" w:space="0" w:color="auto"/>
            </w:tcBorders>
            <w:shd w:val="clear" w:color="auto" w:fill="FAFAFA"/>
            <w:vAlign w:val="bottom"/>
          </w:tcPr>
          <w:p w14:paraId="17E548B6" w14:textId="301D2C7E" w:rsidR="00797BD5" w:rsidRPr="004D4E55" w:rsidRDefault="0090539D" w:rsidP="00797BD5">
            <w:pPr>
              <w:tabs>
                <w:tab w:val="left" w:pos="1262"/>
              </w:tabs>
              <w:ind w:right="-72"/>
              <w:jc w:val="right"/>
              <w:rPr>
                <w:rFonts w:ascii="Arial" w:hAnsi="Arial" w:cs="Arial"/>
                <w:sz w:val="18"/>
                <w:szCs w:val="18"/>
              </w:rPr>
            </w:pPr>
            <w:r w:rsidRPr="004D4E55">
              <w:rPr>
                <w:rFonts w:ascii="Arial" w:eastAsia="Browallia New" w:hAnsi="Arial" w:cs="Arial"/>
                <w:sz w:val="18"/>
                <w:szCs w:val="18"/>
              </w:rPr>
              <w:t>1,837,705</w:t>
            </w:r>
          </w:p>
        </w:tc>
        <w:tc>
          <w:tcPr>
            <w:tcW w:w="1368" w:type="dxa"/>
            <w:tcBorders>
              <w:bottom w:val="single" w:sz="4" w:space="0" w:color="auto"/>
            </w:tcBorders>
            <w:vAlign w:val="bottom"/>
          </w:tcPr>
          <w:p w14:paraId="52232411" w14:textId="6787707C" w:rsidR="00797BD5" w:rsidRPr="004D4E55" w:rsidRDefault="00797BD5" w:rsidP="00797BD5">
            <w:pPr>
              <w:tabs>
                <w:tab w:val="left" w:pos="1262"/>
              </w:tabs>
              <w:ind w:right="-72"/>
              <w:jc w:val="right"/>
              <w:rPr>
                <w:rFonts w:ascii="Arial" w:hAnsi="Arial" w:cs="Arial"/>
                <w:sz w:val="18"/>
                <w:szCs w:val="18"/>
              </w:rPr>
            </w:pPr>
            <w:r w:rsidRPr="004D4E55">
              <w:rPr>
                <w:rFonts w:ascii="Arial" w:eastAsia="Arial" w:hAnsi="Arial" w:cs="Arial"/>
                <w:sz w:val="18"/>
                <w:szCs w:val="18"/>
              </w:rPr>
              <w:t>2,342,526</w:t>
            </w:r>
          </w:p>
        </w:tc>
      </w:tr>
      <w:tr w:rsidR="00797BD5" w:rsidRPr="00A3409D" w14:paraId="7DABDD95" w14:textId="77777777" w:rsidTr="00256D6E">
        <w:tc>
          <w:tcPr>
            <w:tcW w:w="3888" w:type="dxa"/>
            <w:vAlign w:val="bottom"/>
          </w:tcPr>
          <w:p w14:paraId="02B2CB9D" w14:textId="77777777" w:rsidR="00797BD5" w:rsidRPr="00A3409D" w:rsidRDefault="00797BD5" w:rsidP="00797BD5">
            <w:pPr>
              <w:ind w:left="322"/>
              <w:rPr>
                <w:rFonts w:ascii="Arial" w:hAnsi="Arial" w:cs="Arial"/>
                <w:sz w:val="12"/>
                <w:szCs w:val="12"/>
              </w:rPr>
            </w:pPr>
          </w:p>
        </w:tc>
        <w:tc>
          <w:tcPr>
            <w:tcW w:w="1368" w:type="dxa"/>
            <w:tcBorders>
              <w:top w:val="single" w:sz="4" w:space="0" w:color="auto"/>
            </w:tcBorders>
            <w:shd w:val="clear" w:color="auto" w:fill="FAFAFA"/>
          </w:tcPr>
          <w:p w14:paraId="2039FA43" w14:textId="77777777" w:rsidR="00797BD5" w:rsidRPr="00A3409D" w:rsidRDefault="00797BD5" w:rsidP="00797BD5">
            <w:pPr>
              <w:ind w:right="-72"/>
              <w:jc w:val="right"/>
              <w:rPr>
                <w:rFonts w:ascii="Arial" w:hAnsi="Arial" w:cs="Arial"/>
                <w:sz w:val="12"/>
                <w:szCs w:val="12"/>
              </w:rPr>
            </w:pPr>
          </w:p>
        </w:tc>
        <w:tc>
          <w:tcPr>
            <w:tcW w:w="1368" w:type="dxa"/>
            <w:tcBorders>
              <w:top w:val="single" w:sz="4" w:space="0" w:color="auto"/>
            </w:tcBorders>
          </w:tcPr>
          <w:p w14:paraId="6B42A6F8" w14:textId="77777777" w:rsidR="00797BD5" w:rsidRPr="00A3409D" w:rsidRDefault="00797BD5" w:rsidP="00797BD5">
            <w:pPr>
              <w:ind w:right="-72"/>
              <w:jc w:val="right"/>
              <w:rPr>
                <w:rFonts w:ascii="Arial" w:hAnsi="Arial" w:cs="Arial"/>
                <w:b/>
                <w:bCs/>
                <w:sz w:val="12"/>
                <w:szCs w:val="12"/>
              </w:rPr>
            </w:pPr>
          </w:p>
        </w:tc>
        <w:tc>
          <w:tcPr>
            <w:tcW w:w="1368" w:type="dxa"/>
            <w:tcBorders>
              <w:top w:val="single" w:sz="4" w:space="0" w:color="auto"/>
            </w:tcBorders>
            <w:shd w:val="clear" w:color="auto" w:fill="FAFAFA"/>
            <w:vAlign w:val="bottom"/>
          </w:tcPr>
          <w:p w14:paraId="770C65A3" w14:textId="77777777" w:rsidR="00797BD5" w:rsidRPr="00A3409D" w:rsidRDefault="00797BD5" w:rsidP="00797BD5">
            <w:pPr>
              <w:ind w:right="-72"/>
              <w:jc w:val="right"/>
              <w:rPr>
                <w:rFonts w:ascii="Arial" w:hAnsi="Arial" w:cs="Arial"/>
                <w:b/>
                <w:bCs/>
                <w:sz w:val="12"/>
                <w:szCs w:val="12"/>
              </w:rPr>
            </w:pPr>
          </w:p>
        </w:tc>
        <w:tc>
          <w:tcPr>
            <w:tcW w:w="1368" w:type="dxa"/>
            <w:tcBorders>
              <w:top w:val="single" w:sz="4" w:space="0" w:color="auto"/>
            </w:tcBorders>
            <w:vAlign w:val="bottom"/>
          </w:tcPr>
          <w:p w14:paraId="31A40DA2" w14:textId="77777777" w:rsidR="00797BD5" w:rsidRPr="00A3409D" w:rsidRDefault="00797BD5" w:rsidP="00797BD5">
            <w:pPr>
              <w:ind w:right="-72"/>
              <w:jc w:val="right"/>
              <w:rPr>
                <w:rFonts w:ascii="Arial" w:hAnsi="Arial" w:cs="Arial"/>
                <w:b/>
                <w:bCs/>
                <w:sz w:val="12"/>
                <w:szCs w:val="12"/>
              </w:rPr>
            </w:pPr>
          </w:p>
        </w:tc>
      </w:tr>
      <w:tr w:rsidR="00797BD5" w:rsidRPr="004D4E55" w14:paraId="44EBB12C" w14:textId="77777777" w:rsidTr="00256D6E">
        <w:tc>
          <w:tcPr>
            <w:tcW w:w="3888" w:type="dxa"/>
            <w:vAlign w:val="bottom"/>
          </w:tcPr>
          <w:p w14:paraId="4560A63F" w14:textId="77777777" w:rsidR="00797BD5" w:rsidRPr="004D4E55" w:rsidRDefault="00797BD5" w:rsidP="00797BD5">
            <w:pPr>
              <w:ind w:left="322"/>
              <w:rPr>
                <w:rFonts w:ascii="Arial" w:hAnsi="Arial" w:cs="Arial"/>
                <w:b/>
                <w:sz w:val="18"/>
                <w:szCs w:val="18"/>
              </w:rPr>
            </w:pPr>
            <w:r w:rsidRPr="004D4E55">
              <w:rPr>
                <w:rFonts w:ascii="Arial" w:hAnsi="Arial" w:cs="Arial"/>
                <w:b/>
                <w:sz w:val="18"/>
                <w:szCs w:val="18"/>
              </w:rPr>
              <w:t>Rental expense</w:t>
            </w:r>
          </w:p>
        </w:tc>
        <w:tc>
          <w:tcPr>
            <w:tcW w:w="1368" w:type="dxa"/>
            <w:shd w:val="clear" w:color="auto" w:fill="FAFAFA"/>
          </w:tcPr>
          <w:p w14:paraId="27D6A850" w14:textId="77777777" w:rsidR="00797BD5" w:rsidRPr="004D4E55" w:rsidRDefault="00797BD5" w:rsidP="00797BD5">
            <w:pPr>
              <w:ind w:right="-72"/>
              <w:jc w:val="right"/>
              <w:rPr>
                <w:rFonts w:ascii="Arial" w:hAnsi="Arial" w:cs="Arial"/>
                <w:sz w:val="18"/>
                <w:szCs w:val="18"/>
              </w:rPr>
            </w:pPr>
          </w:p>
        </w:tc>
        <w:tc>
          <w:tcPr>
            <w:tcW w:w="1368" w:type="dxa"/>
          </w:tcPr>
          <w:p w14:paraId="7103CE57" w14:textId="77777777" w:rsidR="00797BD5" w:rsidRPr="004D4E55" w:rsidRDefault="00797BD5" w:rsidP="00797BD5">
            <w:pPr>
              <w:ind w:right="-72"/>
              <w:jc w:val="right"/>
              <w:rPr>
                <w:rFonts w:ascii="Arial" w:hAnsi="Arial" w:cs="Arial"/>
                <w:sz w:val="18"/>
                <w:szCs w:val="18"/>
              </w:rPr>
            </w:pPr>
          </w:p>
        </w:tc>
        <w:tc>
          <w:tcPr>
            <w:tcW w:w="1368" w:type="dxa"/>
            <w:shd w:val="clear" w:color="auto" w:fill="FAFAFA"/>
            <w:vAlign w:val="bottom"/>
          </w:tcPr>
          <w:p w14:paraId="3A0FD22C" w14:textId="77777777" w:rsidR="00797BD5" w:rsidRPr="004D4E55" w:rsidRDefault="00797BD5" w:rsidP="00797BD5">
            <w:pPr>
              <w:ind w:right="-72"/>
              <w:jc w:val="right"/>
              <w:rPr>
                <w:rFonts w:ascii="Arial" w:hAnsi="Arial" w:cs="Arial"/>
                <w:sz w:val="18"/>
                <w:szCs w:val="18"/>
              </w:rPr>
            </w:pPr>
          </w:p>
        </w:tc>
        <w:tc>
          <w:tcPr>
            <w:tcW w:w="1368" w:type="dxa"/>
            <w:vAlign w:val="bottom"/>
          </w:tcPr>
          <w:p w14:paraId="0BFEB17D" w14:textId="77777777" w:rsidR="00797BD5" w:rsidRPr="004D4E55" w:rsidRDefault="00797BD5" w:rsidP="00797BD5">
            <w:pPr>
              <w:ind w:right="-72"/>
              <w:jc w:val="right"/>
              <w:rPr>
                <w:rFonts w:ascii="Arial" w:hAnsi="Arial" w:cs="Arial"/>
                <w:sz w:val="18"/>
                <w:szCs w:val="18"/>
              </w:rPr>
            </w:pPr>
          </w:p>
        </w:tc>
      </w:tr>
      <w:tr w:rsidR="00797BD5" w:rsidRPr="004D4E55" w14:paraId="3191A083" w14:textId="77777777" w:rsidTr="00256D6E">
        <w:tc>
          <w:tcPr>
            <w:tcW w:w="3888" w:type="dxa"/>
            <w:vAlign w:val="bottom"/>
          </w:tcPr>
          <w:p w14:paraId="20F8B7A2" w14:textId="77777777" w:rsidR="00797BD5" w:rsidRPr="004D4E55" w:rsidRDefault="00797BD5" w:rsidP="00797BD5">
            <w:pPr>
              <w:ind w:left="322"/>
              <w:rPr>
                <w:rFonts w:ascii="Arial" w:hAnsi="Arial" w:cs="Arial"/>
                <w:sz w:val="18"/>
                <w:szCs w:val="18"/>
              </w:rPr>
            </w:pPr>
            <w:r w:rsidRPr="004D4E55">
              <w:rPr>
                <w:rFonts w:ascii="Arial" w:hAnsi="Arial" w:cs="Arial"/>
                <w:sz w:val="18"/>
                <w:szCs w:val="18"/>
              </w:rPr>
              <w:t xml:space="preserve">   Director</w:t>
            </w:r>
          </w:p>
        </w:tc>
        <w:tc>
          <w:tcPr>
            <w:tcW w:w="1368" w:type="dxa"/>
            <w:tcBorders>
              <w:bottom w:val="single" w:sz="4" w:space="0" w:color="auto"/>
            </w:tcBorders>
            <w:shd w:val="clear" w:color="auto" w:fill="FAFAFA"/>
          </w:tcPr>
          <w:p w14:paraId="00A982BE" w14:textId="236FFA3D" w:rsidR="00797BD5" w:rsidRPr="004D4E55" w:rsidRDefault="0090539D" w:rsidP="00797BD5">
            <w:pPr>
              <w:tabs>
                <w:tab w:val="left" w:pos="-72"/>
              </w:tabs>
              <w:ind w:right="-72"/>
              <w:jc w:val="right"/>
              <w:rPr>
                <w:rFonts w:ascii="Arial" w:hAnsi="Arial" w:cs="Arial"/>
                <w:sz w:val="18"/>
                <w:szCs w:val="18"/>
              </w:rPr>
            </w:pPr>
            <w:r w:rsidRPr="004D4E55">
              <w:rPr>
                <w:rFonts w:ascii="Arial" w:eastAsia="Browallia New" w:hAnsi="Arial" w:cs="Arial"/>
                <w:sz w:val="18"/>
                <w:szCs w:val="18"/>
              </w:rPr>
              <w:t>78,947</w:t>
            </w:r>
          </w:p>
        </w:tc>
        <w:tc>
          <w:tcPr>
            <w:tcW w:w="1368" w:type="dxa"/>
            <w:tcBorders>
              <w:bottom w:val="single" w:sz="4" w:space="0" w:color="auto"/>
            </w:tcBorders>
          </w:tcPr>
          <w:p w14:paraId="0209720B" w14:textId="260921A3" w:rsidR="00797BD5" w:rsidRPr="004D4E55" w:rsidRDefault="00797BD5" w:rsidP="00797BD5">
            <w:pPr>
              <w:tabs>
                <w:tab w:val="left" w:pos="-72"/>
              </w:tabs>
              <w:ind w:right="-72"/>
              <w:jc w:val="right"/>
              <w:rPr>
                <w:rFonts w:ascii="Arial" w:hAnsi="Arial" w:cs="Arial"/>
                <w:sz w:val="18"/>
                <w:szCs w:val="18"/>
              </w:rPr>
            </w:pPr>
            <w:r w:rsidRPr="004D4E55">
              <w:rPr>
                <w:rFonts w:ascii="Arial" w:eastAsia="Arial" w:hAnsi="Arial" w:cs="Arial"/>
                <w:sz w:val="18"/>
                <w:szCs w:val="18"/>
              </w:rPr>
              <w:t>26,316</w:t>
            </w:r>
          </w:p>
        </w:tc>
        <w:tc>
          <w:tcPr>
            <w:tcW w:w="1368" w:type="dxa"/>
            <w:tcBorders>
              <w:bottom w:val="single" w:sz="4" w:space="0" w:color="auto"/>
            </w:tcBorders>
            <w:shd w:val="clear" w:color="auto" w:fill="FAFAFA"/>
          </w:tcPr>
          <w:p w14:paraId="3F68BA42" w14:textId="3B46FB1D" w:rsidR="00797BD5" w:rsidRPr="004D4E55" w:rsidRDefault="0090539D" w:rsidP="00797BD5">
            <w:pPr>
              <w:tabs>
                <w:tab w:val="left" w:pos="-72"/>
              </w:tabs>
              <w:ind w:right="-72"/>
              <w:jc w:val="right"/>
              <w:rPr>
                <w:rFonts w:ascii="Arial" w:hAnsi="Arial" w:cs="Arial"/>
                <w:sz w:val="18"/>
                <w:szCs w:val="18"/>
              </w:rPr>
            </w:pPr>
            <w:r w:rsidRPr="004D4E55">
              <w:rPr>
                <w:rFonts w:ascii="Arial" w:eastAsia="Browallia New" w:hAnsi="Arial" w:cs="Arial"/>
                <w:sz w:val="18"/>
                <w:szCs w:val="18"/>
              </w:rPr>
              <w:t>78,947</w:t>
            </w:r>
          </w:p>
        </w:tc>
        <w:tc>
          <w:tcPr>
            <w:tcW w:w="1368" w:type="dxa"/>
            <w:tcBorders>
              <w:bottom w:val="single" w:sz="4" w:space="0" w:color="auto"/>
            </w:tcBorders>
          </w:tcPr>
          <w:p w14:paraId="2FBE4609" w14:textId="78C0A771" w:rsidR="00797BD5" w:rsidRPr="004D4E55" w:rsidRDefault="00797BD5" w:rsidP="00797BD5">
            <w:pPr>
              <w:tabs>
                <w:tab w:val="left" w:pos="-72"/>
              </w:tabs>
              <w:ind w:right="-72"/>
              <w:jc w:val="right"/>
              <w:rPr>
                <w:rFonts w:ascii="Arial" w:hAnsi="Arial" w:cs="Arial"/>
                <w:sz w:val="18"/>
                <w:szCs w:val="18"/>
              </w:rPr>
            </w:pPr>
            <w:r w:rsidRPr="004D4E55">
              <w:rPr>
                <w:rFonts w:ascii="Arial" w:eastAsia="Arial" w:hAnsi="Arial" w:cs="Arial"/>
                <w:sz w:val="18"/>
                <w:szCs w:val="18"/>
              </w:rPr>
              <w:t>26,316</w:t>
            </w:r>
          </w:p>
        </w:tc>
      </w:tr>
      <w:tr w:rsidR="00797BD5" w:rsidRPr="00A3409D" w14:paraId="00D882C0" w14:textId="77777777" w:rsidTr="00256D6E">
        <w:tc>
          <w:tcPr>
            <w:tcW w:w="3888" w:type="dxa"/>
            <w:vAlign w:val="bottom"/>
          </w:tcPr>
          <w:p w14:paraId="3AC781E1" w14:textId="77777777" w:rsidR="00797BD5" w:rsidRPr="00A3409D" w:rsidRDefault="00797BD5" w:rsidP="00797BD5">
            <w:pPr>
              <w:tabs>
                <w:tab w:val="left" w:pos="1690"/>
              </w:tabs>
              <w:ind w:left="322"/>
              <w:rPr>
                <w:rFonts w:ascii="Arial" w:hAnsi="Arial" w:cs="Arial"/>
                <w:b/>
                <w:sz w:val="12"/>
                <w:szCs w:val="12"/>
              </w:rPr>
            </w:pPr>
          </w:p>
        </w:tc>
        <w:tc>
          <w:tcPr>
            <w:tcW w:w="1368" w:type="dxa"/>
            <w:tcBorders>
              <w:top w:val="single" w:sz="4" w:space="0" w:color="auto"/>
            </w:tcBorders>
            <w:shd w:val="clear" w:color="auto" w:fill="FAFAFA"/>
          </w:tcPr>
          <w:p w14:paraId="12CE68BC" w14:textId="77777777" w:rsidR="00797BD5" w:rsidRPr="00A3409D" w:rsidRDefault="00797BD5" w:rsidP="00797BD5">
            <w:pPr>
              <w:ind w:right="-72"/>
              <w:jc w:val="right"/>
              <w:rPr>
                <w:rFonts w:ascii="Arial" w:hAnsi="Arial" w:cs="Arial"/>
                <w:b/>
                <w:sz w:val="12"/>
                <w:szCs w:val="12"/>
              </w:rPr>
            </w:pPr>
          </w:p>
        </w:tc>
        <w:tc>
          <w:tcPr>
            <w:tcW w:w="1368" w:type="dxa"/>
            <w:tcBorders>
              <w:top w:val="single" w:sz="4" w:space="0" w:color="auto"/>
            </w:tcBorders>
          </w:tcPr>
          <w:p w14:paraId="1394BF87" w14:textId="77777777" w:rsidR="00797BD5" w:rsidRPr="00A3409D" w:rsidRDefault="00797BD5" w:rsidP="00797BD5">
            <w:pPr>
              <w:ind w:right="-72"/>
              <w:jc w:val="right"/>
              <w:rPr>
                <w:rFonts w:ascii="Arial" w:hAnsi="Arial" w:cs="Arial"/>
                <w:b/>
                <w:bCs/>
                <w:sz w:val="12"/>
                <w:szCs w:val="12"/>
              </w:rPr>
            </w:pPr>
          </w:p>
        </w:tc>
        <w:tc>
          <w:tcPr>
            <w:tcW w:w="1368" w:type="dxa"/>
            <w:tcBorders>
              <w:top w:val="single" w:sz="4" w:space="0" w:color="auto"/>
            </w:tcBorders>
            <w:shd w:val="clear" w:color="auto" w:fill="FAFAFA"/>
          </w:tcPr>
          <w:p w14:paraId="4C845F9B" w14:textId="77777777" w:rsidR="00797BD5" w:rsidRPr="00A3409D" w:rsidRDefault="00797BD5" w:rsidP="00797BD5">
            <w:pPr>
              <w:ind w:right="-72"/>
              <w:jc w:val="right"/>
              <w:rPr>
                <w:rFonts w:ascii="Arial" w:hAnsi="Arial" w:cs="Arial"/>
                <w:b/>
                <w:bCs/>
                <w:sz w:val="12"/>
                <w:szCs w:val="12"/>
              </w:rPr>
            </w:pPr>
          </w:p>
        </w:tc>
        <w:tc>
          <w:tcPr>
            <w:tcW w:w="1368" w:type="dxa"/>
            <w:tcBorders>
              <w:top w:val="single" w:sz="4" w:space="0" w:color="auto"/>
            </w:tcBorders>
          </w:tcPr>
          <w:p w14:paraId="0D5494AE" w14:textId="77777777" w:rsidR="00797BD5" w:rsidRPr="00A3409D" w:rsidRDefault="00797BD5" w:rsidP="00797BD5">
            <w:pPr>
              <w:ind w:right="-72"/>
              <w:jc w:val="right"/>
              <w:rPr>
                <w:rFonts w:ascii="Arial" w:hAnsi="Arial" w:cs="Arial"/>
                <w:b/>
                <w:bCs/>
                <w:sz w:val="12"/>
                <w:szCs w:val="12"/>
              </w:rPr>
            </w:pPr>
          </w:p>
        </w:tc>
      </w:tr>
      <w:tr w:rsidR="00797BD5" w:rsidRPr="004D4E55" w14:paraId="42C38A1F" w14:textId="77777777" w:rsidTr="003F0D11">
        <w:tc>
          <w:tcPr>
            <w:tcW w:w="3888" w:type="dxa"/>
            <w:vAlign w:val="bottom"/>
          </w:tcPr>
          <w:p w14:paraId="0D1CA152" w14:textId="77777777" w:rsidR="00797BD5" w:rsidRPr="004D4E55" w:rsidRDefault="00797BD5" w:rsidP="00797BD5">
            <w:pPr>
              <w:ind w:left="322"/>
              <w:rPr>
                <w:rFonts w:ascii="Arial" w:hAnsi="Arial" w:cs="Arial"/>
                <w:sz w:val="18"/>
                <w:szCs w:val="18"/>
              </w:rPr>
            </w:pPr>
          </w:p>
        </w:tc>
        <w:tc>
          <w:tcPr>
            <w:tcW w:w="1368" w:type="dxa"/>
            <w:tcBorders>
              <w:bottom w:val="single" w:sz="4" w:space="0" w:color="auto"/>
            </w:tcBorders>
            <w:shd w:val="clear" w:color="auto" w:fill="FAFAFA"/>
            <w:vAlign w:val="bottom"/>
          </w:tcPr>
          <w:p w14:paraId="1E6588A8" w14:textId="49F7CFF6" w:rsidR="00797BD5" w:rsidRPr="004D4E55" w:rsidRDefault="0090539D" w:rsidP="00797BD5">
            <w:pPr>
              <w:tabs>
                <w:tab w:val="left" w:pos="1262"/>
              </w:tabs>
              <w:ind w:right="-72"/>
              <w:jc w:val="right"/>
              <w:rPr>
                <w:rFonts w:ascii="Arial" w:hAnsi="Arial" w:cs="Arial"/>
                <w:sz w:val="18"/>
                <w:szCs w:val="18"/>
              </w:rPr>
            </w:pPr>
            <w:r w:rsidRPr="004D4E55">
              <w:rPr>
                <w:rFonts w:ascii="Arial" w:eastAsia="Browallia New" w:hAnsi="Arial" w:cs="Arial"/>
                <w:sz w:val="18"/>
                <w:szCs w:val="18"/>
              </w:rPr>
              <w:t>78,947</w:t>
            </w:r>
          </w:p>
        </w:tc>
        <w:tc>
          <w:tcPr>
            <w:tcW w:w="1368" w:type="dxa"/>
            <w:tcBorders>
              <w:bottom w:val="single" w:sz="4" w:space="0" w:color="auto"/>
            </w:tcBorders>
            <w:vAlign w:val="bottom"/>
          </w:tcPr>
          <w:p w14:paraId="3838470C" w14:textId="3989204F" w:rsidR="00797BD5" w:rsidRPr="004D4E55" w:rsidRDefault="00797BD5" w:rsidP="00797BD5">
            <w:pPr>
              <w:tabs>
                <w:tab w:val="left" w:pos="1262"/>
              </w:tabs>
              <w:ind w:right="-72"/>
              <w:jc w:val="right"/>
              <w:rPr>
                <w:rFonts w:ascii="Arial" w:hAnsi="Arial" w:cs="Arial"/>
                <w:sz w:val="18"/>
                <w:szCs w:val="18"/>
              </w:rPr>
            </w:pPr>
            <w:r w:rsidRPr="004D4E55">
              <w:rPr>
                <w:rFonts w:ascii="Arial" w:eastAsia="Arial" w:hAnsi="Arial" w:cs="Arial"/>
                <w:sz w:val="18"/>
                <w:szCs w:val="18"/>
              </w:rPr>
              <w:t>26,316</w:t>
            </w:r>
          </w:p>
        </w:tc>
        <w:tc>
          <w:tcPr>
            <w:tcW w:w="1368" w:type="dxa"/>
            <w:tcBorders>
              <w:bottom w:val="single" w:sz="4" w:space="0" w:color="auto"/>
            </w:tcBorders>
            <w:shd w:val="clear" w:color="auto" w:fill="FAFAFA"/>
            <w:vAlign w:val="bottom"/>
          </w:tcPr>
          <w:p w14:paraId="620A676B" w14:textId="26962989" w:rsidR="00797BD5" w:rsidRPr="004D4E55" w:rsidRDefault="0090539D" w:rsidP="00797BD5">
            <w:pPr>
              <w:tabs>
                <w:tab w:val="left" w:pos="1262"/>
              </w:tabs>
              <w:ind w:right="-72"/>
              <w:jc w:val="right"/>
              <w:rPr>
                <w:rFonts w:ascii="Arial" w:hAnsi="Arial" w:cs="Arial"/>
                <w:sz w:val="18"/>
                <w:szCs w:val="18"/>
              </w:rPr>
            </w:pPr>
            <w:r w:rsidRPr="004D4E55">
              <w:rPr>
                <w:rFonts w:ascii="Arial" w:eastAsia="Browallia New" w:hAnsi="Arial" w:cs="Arial"/>
                <w:sz w:val="18"/>
                <w:szCs w:val="18"/>
              </w:rPr>
              <w:t>78,947</w:t>
            </w:r>
          </w:p>
        </w:tc>
        <w:tc>
          <w:tcPr>
            <w:tcW w:w="1368" w:type="dxa"/>
            <w:tcBorders>
              <w:bottom w:val="single" w:sz="4" w:space="0" w:color="auto"/>
            </w:tcBorders>
            <w:vAlign w:val="bottom"/>
          </w:tcPr>
          <w:p w14:paraId="442E641D" w14:textId="08D94E8E" w:rsidR="00797BD5" w:rsidRPr="004D4E55" w:rsidRDefault="00797BD5" w:rsidP="00797BD5">
            <w:pPr>
              <w:tabs>
                <w:tab w:val="left" w:pos="1262"/>
              </w:tabs>
              <w:ind w:right="-72"/>
              <w:jc w:val="right"/>
              <w:rPr>
                <w:rFonts w:ascii="Arial" w:hAnsi="Arial" w:cs="Arial"/>
                <w:sz w:val="18"/>
                <w:szCs w:val="18"/>
              </w:rPr>
            </w:pPr>
            <w:r w:rsidRPr="004D4E55">
              <w:rPr>
                <w:rFonts w:ascii="Arial" w:eastAsia="Arial" w:hAnsi="Arial" w:cs="Arial"/>
                <w:sz w:val="18"/>
                <w:szCs w:val="18"/>
              </w:rPr>
              <w:t>26,316</w:t>
            </w:r>
          </w:p>
        </w:tc>
      </w:tr>
    </w:tbl>
    <w:p w14:paraId="6C82A34D" w14:textId="77777777" w:rsidR="00CE0CA9" w:rsidRPr="004D4E55" w:rsidRDefault="00CE0CA9" w:rsidP="00CE0CA9">
      <w:pPr>
        <w:jc w:val="both"/>
        <w:rPr>
          <w:rFonts w:ascii="Arial" w:eastAsia="Arial" w:hAnsi="Arial" w:cs="Arial"/>
          <w:color w:val="000000"/>
          <w:sz w:val="18"/>
          <w:szCs w:val="18"/>
        </w:rPr>
      </w:pPr>
    </w:p>
    <w:p w14:paraId="4B01859D" w14:textId="77777777" w:rsidR="00CE0CA9" w:rsidRPr="004D4E55" w:rsidRDefault="00CE0CA9" w:rsidP="00CE0CA9">
      <w:pPr>
        <w:numPr>
          <w:ilvl w:val="0"/>
          <w:numId w:val="2"/>
        </w:numPr>
        <w:ind w:left="540" w:hanging="540"/>
        <w:jc w:val="both"/>
        <w:rPr>
          <w:rFonts w:ascii="Arial" w:eastAsia="Arial" w:hAnsi="Arial" w:cs="Arial"/>
          <w:b/>
          <w:color w:val="CF4A02"/>
          <w:sz w:val="18"/>
          <w:szCs w:val="18"/>
          <w:highlight w:val="white"/>
        </w:rPr>
      </w:pPr>
      <w:r w:rsidRPr="004D4E55">
        <w:rPr>
          <w:rFonts w:ascii="Arial" w:eastAsia="Arial" w:hAnsi="Arial" w:cs="Arial"/>
          <w:b/>
          <w:color w:val="CF4A02"/>
          <w:sz w:val="18"/>
          <w:szCs w:val="18"/>
          <w:highlight w:val="white"/>
        </w:rPr>
        <w:t>Outstanding balances arising from purchases of goods and services</w:t>
      </w:r>
    </w:p>
    <w:p w14:paraId="146FB387" w14:textId="77777777" w:rsidR="00CE0CA9" w:rsidRPr="004D4E55" w:rsidRDefault="00CE0CA9" w:rsidP="00CE0CA9">
      <w:pPr>
        <w:ind w:left="540"/>
        <w:jc w:val="both"/>
        <w:rPr>
          <w:rFonts w:ascii="Arial" w:eastAsia="Arial" w:hAnsi="Arial" w:cs="Arial"/>
          <w:color w:val="000000"/>
          <w:sz w:val="18"/>
          <w:szCs w:val="18"/>
          <w:highlight w:val="white"/>
        </w:rPr>
      </w:pPr>
    </w:p>
    <w:tbl>
      <w:tblPr>
        <w:tblW w:w="9461" w:type="dxa"/>
        <w:tblLayout w:type="fixed"/>
        <w:tblLook w:val="0000" w:firstRow="0" w:lastRow="0" w:firstColumn="0" w:lastColumn="0" w:noHBand="0" w:noVBand="0"/>
      </w:tblPr>
      <w:tblGrid>
        <w:gridCol w:w="3989"/>
        <w:gridCol w:w="1368"/>
        <w:gridCol w:w="1368"/>
        <w:gridCol w:w="1368"/>
        <w:gridCol w:w="1368"/>
      </w:tblGrid>
      <w:tr w:rsidR="00E25552" w:rsidRPr="004D4E55" w14:paraId="6869EA84" w14:textId="77777777" w:rsidTr="003F0D11">
        <w:tc>
          <w:tcPr>
            <w:tcW w:w="3989" w:type="dxa"/>
            <w:vAlign w:val="bottom"/>
          </w:tcPr>
          <w:p w14:paraId="1C46ED34" w14:textId="77777777" w:rsidR="00CE0CA9" w:rsidRPr="004D4E55" w:rsidRDefault="00CE0CA9" w:rsidP="00D35E6E">
            <w:pPr>
              <w:ind w:left="431"/>
              <w:rPr>
                <w:rFonts w:ascii="Arial" w:hAnsi="Arial" w:cs="Arial"/>
                <w:sz w:val="18"/>
                <w:szCs w:val="18"/>
              </w:rPr>
            </w:pPr>
          </w:p>
        </w:tc>
        <w:tc>
          <w:tcPr>
            <w:tcW w:w="2736" w:type="dxa"/>
            <w:gridSpan w:val="2"/>
            <w:tcBorders>
              <w:top w:val="single" w:sz="4" w:space="0" w:color="000000"/>
              <w:bottom w:val="single" w:sz="4" w:space="0" w:color="000000"/>
            </w:tcBorders>
            <w:vAlign w:val="bottom"/>
          </w:tcPr>
          <w:p w14:paraId="6806AF57" w14:textId="77777777" w:rsidR="00CE0CA9" w:rsidRPr="004D4E55" w:rsidRDefault="00CE0CA9" w:rsidP="00D35E6E">
            <w:pPr>
              <w:ind w:right="-72"/>
              <w:jc w:val="center"/>
              <w:rPr>
                <w:rFonts w:ascii="Arial" w:hAnsi="Arial" w:cs="Arial"/>
                <w:b/>
                <w:sz w:val="18"/>
                <w:szCs w:val="18"/>
              </w:rPr>
            </w:pPr>
            <w:r w:rsidRPr="004D4E55">
              <w:rPr>
                <w:rFonts w:ascii="Arial" w:hAnsi="Arial" w:cs="Arial"/>
                <w:b/>
                <w:sz w:val="18"/>
                <w:szCs w:val="18"/>
              </w:rPr>
              <w:t xml:space="preserve">Consolidated </w:t>
            </w:r>
          </w:p>
          <w:p w14:paraId="6381996F" w14:textId="77777777" w:rsidR="00CE0CA9" w:rsidRPr="004D4E55" w:rsidRDefault="00CE0CA9" w:rsidP="00D35E6E">
            <w:pPr>
              <w:ind w:right="-72"/>
              <w:jc w:val="center"/>
              <w:rPr>
                <w:rFonts w:ascii="Arial" w:hAnsi="Arial" w:cs="Arial"/>
                <w:b/>
                <w:sz w:val="18"/>
                <w:szCs w:val="18"/>
              </w:rPr>
            </w:pPr>
            <w:r w:rsidRPr="004D4E55">
              <w:rPr>
                <w:rFonts w:ascii="Arial" w:hAnsi="Arial" w:cs="Arial"/>
                <w:b/>
                <w:sz w:val="18"/>
                <w:szCs w:val="18"/>
              </w:rPr>
              <w:t>financial statements</w:t>
            </w:r>
          </w:p>
        </w:tc>
        <w:tc>
          <w:tcPr>
            <w:tcW w:w="2736" w:type="dxa"/>
            <w:gridSpan w:val="2"/>
            <w:tcBorders>
              <w:top w:val="single" w:sz="4" w:space="0" w:color="000000"/>
              <w:bottom w:val="single" w:sz="4" w:space="0" w:color="000000"/>
            </w:tcBorders>
            <w:vAlign w:val="bottom"/>
          </w:tcPr>
          <w:p w14:paraId="7DE828B0" w14:textId="77777777" w:rsidR="00CE0CA9" w:rsidRPr="004D4E55" w:rsidRDefault="00CE0CA9" w:rsidP="00D35E6E">
            <w:pPr>
              <w:ind w:right="-72"/>
              <w:jc w:val="center"/>
              <w:rPr>
                <w:rFonts w:ascii="Arial" w:hAnsi="Arial" w:cs="Arial"/>
                <w:b/>
                <w:sz w:val="18"/>
                <w:szCs w:val="18"/>
              </w:rPr>
            </w:pPr>
            <w:r w:rsidRPr="004D4E55">
              <w:rPr>
                <w:rFonts w:ascii="Arial" w:hAnsi="Arial" w:cs="Arial"/>
                <w:b/>
                <w:sz w:val="18"/>
                <w:szCs w:val="18"/>
              </w:rPr>
              <w:t xml:space="preserve">Separate </w:t>
            </w:r>
          </w:p>
          <w:p w14:paraId="4E6DE152" w14:textId="77777777" w:rsidR="00CE0CA9" w:rsidRPr="004D4E55" w:rsidRDefault="00CE0CA9" w:rsidP="00D35E6E">
            <w:pPr>
              <w:ind w:right="-72"/>
              <w:jc w:val="center"/>
              <w:rPr>
                <w:rFonts w:ascii="Arial" w:hAnsi="Arial" w:cs="Arial"/>
                <w:b/>
                <w:sz w:val="18"/>
                <w:szCs w:val="18"/>
              </w:rPr>
            </w:pPr>
            <w:r w:rsidRPr="004D4E55">
              <w:rPr>
                <w:rFonts w:ascii="Arial" w:hAnsi="Arial" w:cs="Arial"/>
                <w:b/>
                <w:sz w:val="18"/>
                <w:szCs w:val="18"/>
              </w:rPr>
              <w:t>financial statements</w:t>
            </w:r>
          </w:p>
        </w:tc>
      </w:tr>
      <w:tr w:rsidR="00E25552" w:rsidRPr="004D4E55" w14:paraId="5B07BC3A" w14:textId="77777777" w:rsidTr="003F0D11">
        <w:tc>
          <w:tcPr>
            <w:tcW w:w="3989" w:type="dxa"/>
            <w:vAlign w:val="bottom"/>
          </w:tcPr>
          <w:p w14:paraId="4256C117" w14:textId="77777777" w:rsidR="00CE0CA9" w:rsidRPr="004D4E55" w:rsidRDefault="00CE0CA9" w:rsidP="00D35E6E">
            <w:pPr>
              <w:ind w:left="431"/>
              <w:rPr>
                <w:rFonts w:ascii="Arial" w:hAnsi="Arial" w:cs="Arial"/>
                <w:sz w:val="18"/>
                <w:szCs w:val="18"/>
              </w:rPr>
            </w:pPr>
          </w:p>
        </w:tc>
        <w:tc>
          <w:tcPr>
            <w:tcW w:w="1368" w:type="dxa"/>
            <w:tcBorders>
              <w:top w:val="single" w:sz="4" w:space="0" w:color="000000"/>
            </w:tcBorders>
            <w:vAlign w:val="bottom"/>
          </w:tcPr>
          <w:p w14:paraId="153A61DB" w14:textId="6C0FDAA5" w:rsidR="00CE0CA9" w:rsidRPr="004D4E55" w:rsidRDefault="005B0163" w:rsidP="00D35E6E">
            <w:pPr>
              <w:ind w:right="-72"/>
              <w:jc w:val="right"/>
              <w:rPr>
                <w:rFonts w:ascii="Arial" w:hAnsi="Arial" w:cs="Arial"/>
                <w:b/>
                <w:sz w:val="18"/>
                <w:szCs w:val="18"/>
              </w:rPr>
            </w:pPr>
            <w:r w:rsidRPr="004D4E55">
              <w:rPr>
                <w:rFonts w:ascii="Arial" w:hAnsi="Arial" w:cs="Arial"/>
                <w:b/>
                <w:sz w:val="18"/>
                <w:szCs w:val="18"/>
              </w:rPr>
              <w:t>31 March</w:t>
            </w:r>
          </w:p>
        </w:tc>
        <w:tc>
          <w:tcPr>
            <w:tcW w:w="1368" w:type="dxa"/>
            <w:tcBorders>
              <w:top w:val="single" w:sz="4" w:space="0" w:color="000000"/>
            </w:tcBorders>
            <w:vAlign w:val="bottom"/>
          </w:tcPr>
          <w:p w14:paraId="7BC8C182" w14:textId="77777777" w:rsidR="00CE0CA9" w:rsidRPr="004D4E55" w:rsidRDefault="00CE0CA9" w:rsidP="00D35E6E">
            <w:pPr>
              <w:ind w:right="-72"/>
              <w:jc w:val="right"/>
              <w:rPr>
                <w:rFonts w:ascii="Arial" w:hAnsi="Arial" w:cs="Arial"/>
                <w:b/>
                <w:sz w:val="18"/>
                <w:szCs w:val="18"/>
              </w:rPr>
            </w:pPr>
            <w:r w:rsidRPr="004D4E55">
              <w:rPr>
                <w:rFonts w:ascii="Arial" w:hAnsi="Arial" w:cs="Arial"/>
                <w:b/>
                <w:sz w:val="18"/>
                <w:szCs w:val="18"/>
              </w:rPr>
              <w:t>31 December</w:t>
            </w:r>
          </w:p>
        </w:tc>
        <w:tc>
          <w:tcPr>
            <w:tcW w:w="1368" w:type="dxa"/>
            <w:tcBorders>
              <w:top w:val="single" w:sz="4" w:space="0" w:color="000000"/>
            </w:tcBorders>
            <w:vAlign w:val="bottom"/>
          </w:tcPr>
          <w:p w14:paraId="5FB485D8" w14:textId="3EB0F3D9" w:rsidR="00CE0CA9" w:rsidRPr="004D4E55" w:rsidRDefault="005B0163" w:rsidP="00D35E6E">
            <w:pPr>
              <w:ind w:right="-72"/>
              <w:jc w:val="right"/>
              <w:rPr>
                <w:rFonts w:ascii="Arial" w:hAnsi="Arial" w:cs="Arial"/>
                <w:b/>
                <w:sz w:val="18"/>
                <w:szCs w:val="18"/>
              </w:rPr>
            </w:pPr>
            <w:r w:rsidRPr="004D4E55">
              <w:rPr>
                <w:rFonts w:ascii="Arial" w:hAnsi="Arial" w:cs="Arial"/>
                <w:b/>
                <w:sz w:val="18"/>
                <w:szCs w:val="18"/>
              </w:rPr>
              <w:t>31 March</w:t>
            </w:r>
          </w:p>
        </w:tc>
        <w:tc>
          <w:tcPr>
            <w:tcW w:w="1368" w:type="dxa"/>
            <w:tcBorders>
              <w:top w:val="single" w:sz="4" w:space="0" w:color="000000"/>
            </w:tcBorders>
            <w:vAlign w:val="bottom"/>
          </w:tcPr>
          <w:p w14:paraId="2B7FA5C8" w14:textId="77777777" w:rsidR="00CE0CA9" w:rsidRPr="004D4E55" w:rsidRDefault="00CE0CA9" w:rsidP="00D35E6E">
            <w:pPr>
              <w:ind w:right="-72"/>
              <w:jc w:val="right"/>
              <w:rPr>
                <w:rFonts w:ascii="Arial" w:hAnsi="Arial" w:cs="Arial"/>
                <w:b/>
                <w:sz w:val="18"/>
                <w:szCs w:val="18"/>
              </w:rPr>
            </w:pPr>
            <w:r w:rsidRPr="004D4E55">
              <w:rPr>
                <w:rFonts w:ascii="Arial" w:hAnsi="Arial" w:cs="Arial"/>
                <w:b/>
                <w:sz w:val="18"/>
                <w:szCs w:val="18"/>
              </w:rPr>
              <w:t>31 December</w:t>
            </w:r>
          </w:p>
        </w:tc>
      </w:tr>
      <w:tr w:rsidR="00E25552" w:rsidRPr="004D4E55" w14:paraId="008A80AB" w14:textId="77777777" w:rsidTr="003F0D11">
        <w:tc>
          <w:tcPr>
            <w:tcW w:w="3989" w:type="dxa"/>
            <w:vAlign w:val="bottom"/>
          </w:tcPr>
          <w:p w14:paraId="52CCDD5A" w14:textId="77777777" w:rsidR="00CE0CA9" w:rsidRPr="004D4E55" w:rsidRDefault="00CE0CA9" w:rsidP="00D35E6E">
            <w:pPr>
              <w:ind w:left="431"/>
              <w:rPr>
                <w:rFonts w:ascii="Arial" w:hAnsi="Arial" w:cs="Arial"/>
                <w:sz w:val="18"/>
                <w:szCs w:val="18"/>
              </w:rPr>
            </w:pPr>
          </w:p>
        </w:tc>
        <w:tc>
          <w:tcPr>
            <w:tcW w:w="1368" w:type="dxa"/>
            <w:vAlign w:val="bottom"/>
          </w:tcPr>
          <w:p w14:paraId="1854AF32" w14:textId="00E8DF7D" w:rsidR="00CE0CA9" w:rsidRPr="004D4E55" w:rsidRDefault="005B0163" w:rsidP="00D35E6E">
            <w:pPr>
              <w:ind w:right="-72"/>
              <w:jc w:val="right"/>
              <w:rPr>
                <w:rFonts w:ascii="Arial" w:hAnsi="Arial" w:cs="Arial"/>
                <w:b/>
                <w:sz w:val="18"/>
                <w:szCs w:val="18"/>
              </w:rPr>
            </w:pPr>
            <w:r w:rsidRPr="004D4E55">
              <w:rPr>
                <w:rFonts w:ascii="Arial" w:hAnsi="Arial" w:cs="Arial"/>
                <w:b/>
                <w:sz w:val="18"/>
                <w:szCs w:val="18"/>
              </w:rPr>
              <w:t>2022</w:t>
            </w:r>
          </w:p>
        </w:tc>
        <w:tc>
          <w:tcPr>
            <w:tcW w:w="1368" w:type="dxa"/>
            <w:vAlign w:val="bottom"/>
          </w:tcPr>
          <w:p w14:paraId="03D1E16B" w14:textId="60438415" w:rsidR="00CE0CA9" w:rsidRPr="004D4E55" w:rsidRDefault="005B0163" w:rsidP="00D35E6E">
            <w:pPr>
              <w:ind w:right="-72"/>
              <w:jc w:val="right"/>
              <w:rPr>
                <w:rFonts w:ascii="Arial" w:hAnsi="Arial" w:cs="Arial"/>
                <w:b/>
                <w:sz w:val="18"/>
                <w:szCs w:val="18"/>
              </w:rPr>
            </w:pPr>
            <w:r w:rsidRPr="004D4E55">
              <w:rPr>
                <w:rFonts w:ascii="Arial" w:hAnsi="Arial" w:cs="Arial"/>
                <w:b/>
                <w:sz w:val="18"/>
                <w:szCs w:val="18"/>
              </w:rPr>
              <w:t>2021</w:t>
            </w:r>
          </w:p>
        </w:tc>
        <w:tc>
          <w:tcPr>
            <w:tcW w:w="1368" w:type="dxa"/>
            <w:vAlign w:val="bottom"/>
          </w:tcPr>
          <w:p w14:paraId="25C16797" w14:textId="22769983" w:rsidR="00CE0CA9" w:rsidRPr="004D4E55" w:rsidRDefault="005B0163" w:rsidP="00D35E6E">
            <w:pPr>
              <w:ind w:right="-72"/>
              <w:jc w:val="right"/>
              <w:rPr>
                <w:rFonts w:ascii="Arial" w:hAnsi="Arial" w:cs="Arial"/>
                <w:b/>
                <w:sz w:val="18"/>
                <w:szCs w:val="18"/>
              </w:rPr>
            </w:pPr>
            <w:r w:rsidRPr="004D4E55">
              <w:rPr>
                <w:rFonts w:ascii="Arial" w:hAnsi="Arial" w:cs="Arial"/>
                <w:b/>
                <w:sz w:val="18"/>
                <w:szCs w:val="18"/>
              </w:rPr>
              <w:t>2022</w:t>
            </w:r>
          </w:p>
        </w:tc>
        <w:tc>
          <w:tcPr>
            <w:tcW w:w="1368" w:type="dxa"/>
            <w:vAlign w:val="bottom"/>
          </w:tcPr>
          <w:p w14:paraId="07AFDBA8" w14:textId="3C1373AD" w:rsidR="00CE0CA9" w:rsidRPr="004D4E55" w:rsidRDefault="005B0163" w:rsidP="00D35E6E">
            <w:pPr>
              <w:ind w:right="-72"/>
              <w:jc w:val="right"/>
              <w:rPr>
                <w:rFonts w:ascii="Arial" w:hAnsi="Arial" w:cs="Arial"/>
                <w:b/>
                <w:sz w:val="18"/>
                <w:szCs w:val="18"/>
              </w:rPr>
            </w:pPr>
            <w:r w:rsidRPr="004D4E55">
              <w:rPr>
                <w:rFonts w:ascii="Arial" w:hAnsi="Arial" w:cs="Arial"/>
                <w:b/>
                <w:sz w:val="18"/>
                <w:szCs w:val="18"/>
              </w:rPr>
              <w:t>2021</w:t>
            </w:r>
          </w:p>
        </w:tc>
      </w:tr>
      <w:tr w:rsidR="00E25552" w:rsidRPr="004D4E55" w14:paraId="4CAA3E34" w14:textId="77777777" w:rsidTr="003F0D11">
        <w:tc>
          <w:tcPr>
            <w:tcW w:w="3989" w:type="dxa"/>
            <w:vAlign w:val="bottom"/>
          </w:tcPr>
          <w:p w14:paraId="5C76E248" w14:textId="77777777" w:rsidR="00CE0CA9" w:rsidRPr="004D4E55" w:rsidRDefault="00CE0CA9" w:rsidP="00D35E6E">
            <w:pPr>
              <w:ind w:left="431"/>
              <w:rPr>
                <w:rFonts w:ascii="Arial" w:hAnsi="Arial" w:cs="Arial"/>
                <w:sz w:val="18"/>
                <w:szCs w:val="18"/>
              </w:rPr>
            </w:pPr>
          </w:p>
        </w:tc>
        <w:tc>
          <w:tcPr>
            <w:tcW w:w="1368" w:type="dxa"/>
            <w:tcBorders>
              <w:bottom w:val="single" w:sz="4" w:space="0" w:color="000000"/>
            </w:tcBorders>
            <w:vAlign w:val="bottom"/>
          </w:tcPr>
          <w:p w14:paraId="57D3CCE8" w14:textId="77777777" w:rsidR="00CE0CA9" w:rsidRPr="004D4E55" w:rsidRDefault="00CE0CA9" w:rsidP="00D35E6E">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000000"/>
            </w:tcBorders>
            <w:vAlign w:val="bottom"/>
          </w:tcPr>
          <w:p w14:paraId="7368C309" w14:textId="77777777" w:rsidR="00CE0CA9" w:rsidRPr="004D4E55" w:rsidRDefault="00CE0CA9" w:rsidP="00D35E6E">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000000"/>
            </w:tcBorders>
            <w:vAlign w:val="bottom"/>
          </w:tcPr>
          <w:p w14:paraId="150F198C" w14:textId="77777777" w:rsidR="00CE0CA9" w:rsidRPr="004D4E55" w:rsidRDefault="00CE0CA9" w:rsidP="00D35E6E">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000000"/>
            </w:tcBorders>
            <w:vAlign w:val="bottom"/>
          </w:tcPr>
          <w:p w14:paraId="7F53CB46" w14:textId="77777777" w:rsidR="00CE0CA9" w:rsidRPr="004D4E55" w:rsidRDefault="00CE0CA9" w:rsidP="00D35E6E">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2A945750" w14:textId="77777777" w:rsidTr="003F0D11">
        <w:tc>
          <w:tcPr>
            <w:tcW w:w="3989" w:type="dxa"/>
            <w:vAlign w:val="bottom"/>
          </w:tcPr>
          <w:p w14:paraId="3A2141CF" w14:textId="545E4FEC" w:rsidR="00CE0CA9" w:rsidRPr="004D4E55" w:rsidRDefault="00CE0CA9" w:rsidP="00D35E6E">
            <w:pPr>
              <w:tabs>
                <w:tab w:val="center" w:pos="4320"/>
                <w:tab w:val="right" w:pos="8640"/>
                <w:tab w:val="left" w:pos="1985"/>
              </w:tabs>
              <w:ind w:left="431" w:right="-88"/>
              <w:rPr>
                <w:rFonts w:ascii="Arial" w:hAnsi="Arial" w:cs="Arial"/>
                <w:b/>
                <w:sz w:val="18"/>
                <w:szCs w:val="18"/>
              </w:rPr>
            </w:pPr>
            <w:r w:rsidRPr="004D4E55">
              <w:rPr>
                <w:rFonts w:ascii="Arial" w:hAnsi="Arial" w:cs="Arial"/>
                <w:b/>
                <w:sz w:val="18"/>
                <w:szCs w:val="18"/>
              </w:rPr>
              <w:t xml:space="preserve">Trade accounts receivable </w:t>
            </w:r>
            <w:r w:rsidRPr="004D4E55">
              <w:rPr>
                <w:rFonts w:ascii="Arial" w:hAnsi="Arial" w:cs="Arial"/>
                <w:sz w:val="18"/>
                <w:szCs w:val="18"/>
              </w:rPr>
              <w:t xml:space="preserve">(Note </w:t>
            </w:r>
            <w:r w:rsidR="0037752F" w:rsidRPr="004D4E55">
              <w:rPr>
                <w:rFonts w:ascii="Arial" w:hAnsi="Arial" w:cs="Arial"/>
                <w:sz w:val="18"/>
                <w:szCs w:val="18"/>
              </w:rPr>
              <w:t>9</w:t>
            </w:r>
            <w:r w:rsidRPr="004D4E55">
              <w:rPr>
                <w:rFonts w:ascii="Arial" w:hAnsi="Arial" w:cs="Arial"/>
                <w:sz w:val="18"/>
                <w:szCs w:val="18"/>
              </w:rPr>
              <w:t>)</w:t>
            </w:r>
          </w:p>
        </w:tc>
        <w:tc>
          <w:tcPr>
            <w:tcW w:w="1368" w:type="dxa"/>
            <w:shd w:val="clear" w:color="auto" w:fill="FAFAFA"/>
            <w:vAlign w:val="bottom"/>
          </w:tcPr>
          <w:p w14:paraId="28E671C6" w14:textId="77777777" w:rsidR="00CE0CA9" w:rsidRPr="004D4E55" w:rsidRDefault="00CE0CA9" w:rsidP="00D35E6E">
            <w:pPr>
              <w:ind w:right="-72"/>
              <w:jc w:val="right"/>
              <w:rPr>
                <w:rFonts w:ascii="Arial" w:hAnsi="Arial" w:cs="Arial"/>
                <w:sz w:val="18"/>
                <w:szCs w:val="18"/>
              </w:rPr>
            </w:pPr>
          </w:p>
        </w:tc>
        <w:tc>
          <w:tcPr>
            <w:tcW w:w="1368" w:type="dxa"/>
            <w:shd w:val="clear" w:color="auto" w:fill="auto"/>
            <w:vAlign w:val="bottom"/>
          </w:tcPr>
          <w:p w14:paraId="2BA78F06" w14:textId="77777777" w:rsidR="00CE0CA9" w:rsidRPr="004D4E55" w:rsidRDefault="00CE0CA9" w:rsidP="00D35E6E">
            <w:pPr>
              <w:ind w:right="-72"/>
              <w:jc w:val="right"/>
              <w:rPr>
                <w:rFonts w:ascii="Arial" w:hAnsi="Arial" w:cs="Arial"/>
                <w:sz w:val="18"/>
                <w:szCs w:val="18"/>
              </w:rPr>
            </w:pPr>
          </w:p>
        </w:tc>
        <w:tc>
          <w:tcPr>
            <w:tcW w:w="1368" w:type="dxa"/>
            <w:shd w:val="clear" w:color="auto" w:fill="FAFAFA"/>
            <w:vAlign w:val="bottom"/>
          </w:tcPr>
          <w:p w14:paraId="5626A7B4" w14:textId="77777777" w:rsidR="00CE0CA9" w:rsidRPr="004D4E55" w:rsidRDefault="00CE0CA9" w:rsidP="00D35E6E">
            <w:pPr>
              <w:ind w:right="-72"/>
              <w:jc w:val="right"/>
              <w:rPr>
                <w:rFonts w:ascii="Arial" w:hAnsi="Arial" w:cs="Arial"/>
                <w:sz w:val="18"/>
                <w:szCs w:val="18"/>
              </w:rPr>
            </w:pPr>
          </w:p>
        </w:tc>
        <w:tc>
          <w:tcPr>
            <w:tcW w:w="1368" w:type="dxa"/>
            <w:shd w:val="clear" w:color="auto" w:fill="auto"/>
            <w:vAlign w:val="bottom"/>
          </w:tcPr>
          <w:p w14:paraId="23FC8C05" w14:textId="77777777" w:rsidR="00CE0CA9" w:rsidRPr="004D4E55" w:rsidRDefault="00CE0CA9" w:rsidP="00D35E6E">
            <w:pPr>
              <w:ind w:right="-72"/>
              <w:jc w:val="right"/>
              <w:rPr>
                <w:rFonts w:ascii="Arial" w:hAnsi="Arial" w:cs="Arial"/>
                <w:sz w:val="18"/>
                <w:szCs w:val="18"/>
              </w:rPr>
            </w:pPr>
          </w:p>
        </w:tc>
      </w:tr>
      <w:tr w:rsidR="00617BF9" w:rsidRPr="004D4E55" w14:paraId="2AA57124" w14:textId="77777777" w:rsidTr="003F0D11">
        <w:tc>
          <w:tcPr>
            <w:tcW w:w="3989" w:type="dxa"/>
            <w:vAlign w:val="bottom"/>
          </w:tcPr>
          <w:p w14:paraId="17E65415" w14:textId="77777777" w:rsidR="00617BF9" w:rsidRPr="004D4E55" w:rsidRDefault="00617BF9" w:rsidP="00617BF9">
            <w:pPr>
              <w:tabs>
                <w:tab w:val="center" w:pos="4320"/>
                <w:tab w:val="right" w:pos="8640"/>
                <w:tab w:val="left" w:pos="1985"/>
              </w:tabs>
              <w:ind w:left="431"/>
              <w:rPr>
                <w:rFonts w:ascii="Arial" w:hAnsi="Arial" w:cs="Arial"/>
                <w:b/>
                <w:sz w:val="18"/>
                <w:szCs w:val="18"/>
              </w:rPr>
            </w:pPr>
            <w:r w:rsidRPr="004D4E55">
              <w:rPr>
                <w:rFonts w:ascii="Arial" w:hAnsi="Arial" w:cs="Arial"/>
                <w:sz w:val="18"/>
                <w:szCs w:val="18"/>
              </w:rPr>
              <w:t>Subsidiaries</w:t>
            </w:r>
          </w:p>
        </w:tc>
        <w:tc>
          <w:tcPr>
            <w:tcW w:w="1368" w:type="dxa"/>
            <w:shd w:val="clear" w:color="auto" w:fill="FAFAFA"/>
            <w:vAlign w:val="bottom"/>
          </w:tcPr>
          <w:p w14:paraId="7A34700F" w14:textId="22779551" w:rsidR="00617BF9" w:rsidRPr="004D4E55" w:rsidRDefault="0090539D" w:rsidP="00617BF9">
            <w:pPr>
              <w:ind w:right="-72"/>
              <w:jc w:val="right"/>
              <w:rPr>
                <w:rFonts w:ascii="Arial" w:hAnsi="Arial" w:cs="Arial"/>
                <w:sz w:val="18"/>
                <w:szCs w:val="18"/>
              </w:rPr>
            </w:pPr>
            <w:r w:rsidRPr="004D4E55">
              <w:rPr>
                <w:rFonts w:ascii="Arial" w:eastAsia="Browallia New" w:hAnsi="Arial" w:cs="Arial"/>
                <w:sz w:val="18"/>
                <w:szCs w:val="18"/>
              </w:rPr>
              <w:t>-</w:t>
            </w:r>
          </w:p>
        </w:tc>
        <w:tc>
          <w:tcPr>
            <w:tcW w:w="1368" w:type="dxa"/>
            <w:shd w:val="clear" w:color="auto" w:fill="auto"/>
            <w:vAlign w:val="bottom"/>
          </w:tcPr>
          <w:p w14:paraId="48BBE5C3" w14:textId="36C9993D" w:rsidR="00617BF9" w:rsidRPr="004D4E55" w:rsidRDefault="00617BF9" w:rsidP="00617BF9">
            <w:pPr>
              <w:ind w:right="-72"/>
              <w:jc w:val="right"/>
              <w:rPr>
                <w:rFonts w:ascii="Arial" w:hAnsi="Arial" w:cs="Arial"/>
                <w:color w:val="000000"/>
                <w:sz w:val="18"/>
                <w:szCs w:val="18"/>
              </w:rPr>
            </w:pPr>
            <w:r w:rsidRPr="004D4E55">
              <w:rPr>
                <w:rFonts w:ascii="Arial" w:hAnsi="Arial" w:cs="Arial"/>
                <w:color w:val="000000"/>
                <w:sz w:val="18"/>
                <w:szCs w:val="18"/>
                <w:cs/>
              </w:rPr>
              <w:t>-</w:t>
            </w:r>
          </w:p>
        </w:tc>
        <w:tc>
          <w:tcPr>
            <w:tcW w:w="1368" w:type="dxa"/>
            <w:shd w:val="clear" w:color="auto" w:fill="FAFAFA"/>
            <w:vAlign w:val="bottom"/>
          </w:tcPr>
          <w:p w14:paraId="6B6A3C7C" w14:textId="35A2016A" w:rsidR="00617BF9" w:rsidRPr="004D4E55" w:rsidRDefault="0090539D" w:rsidP="00617BF9">
            <w:pPr>
              <w:ind w:right="-72"/>
              <w:jc w:val="right"/>
              <w:rPr>
                <w:rFonts w:ascii="Arial" w:hAnsi="Arial" w:cs="Arial"/>
                <w:color w:val="000000"/>
                <w:sz w:val="18"/>
                <w:szCs w:val="18"/>
              </w:rPr>
            </w:pPr>
            <w:r w:rsidRPr="004D4E55">
              <w:rPr>
                <w:rFonts w:ascii="Arial" w:eastAsia="Browallia New" w:hAnsi="Arial" w:cs="Arial"/>
                <w:sz w:val="18"/>
                <w:szCs w:val="18"/>
              </w:rPr>
              <w:t>3,670,140</w:t>
            </w:r>
          </w:p>
        </w:tc>
        <w:tc>
          <w:tcPr>
            <w:tcW w:w="1368" w:type="dxa"/>
            <w:shd w:val="clear" w:color="auto" w:fill="auto"/>
            <w:vAlign w:val="bottom"/>
          </w:tcPr>
          <w:p w14:paraId="659F484C" w14:textId="6F0879E5" w:rsidR="00617BF9" w:rsidRPr="004D4E55" w:rsidRDefault="00617BF9" w:rsidP="00617BF9">
            <w:pPr>
              <w:ind w:right="-72"/>
              <w:jc w:val="right"/>
              <w:rPr>
                <w:rFonts w:ascii="Arial" w:hAnsi="Arial" w:cs="Arial"/>
                <w:color w:val="000000"/>
                <w:sz w:val="18"/>
                <w:szCs w:val="18"/>
              </w:rPr>
            </w:pPr>
            <w:r w:rsidRPr="004D4E55">
              <w:rPr>
                <w:rFonts w:ascii="Arial" w:hAnsi="Arial" w:cs="Arial"/>
                <w:color w:val="000000"/>
                <w:sz w:val="18"/>
                <w:szCs w:val="18"/>
              </w:rPr>
              <w:t>5,029,579</w:t>
            </w:r>
          </w:p>
        </w:tc>
      </w:tr>
      <w:tr w:rsidR="00617BF9" w:rsidRPr="004D4E55" w14:paraId="11CB7893" w14:textId="77777777" w:rsidTr="003F0D11">
        <w:tc>
          <w:tcPr>
            <w:tcW w:w="3989" w:type="dxa"/>
            <w:vAlign w:val="bottom"/>
          </w:tcPr>
          <w:p w14:paraId="27F22A47" w14:textId="77777777" w:rsidR="00617BF9" w:rsidRPr="004D4E55" w:rsidRDefault="00617BF9" w:rsidP="00617BF9">
            <w:pPr>
              <w:tabs>
                <w:tab w:val="center" w:pos="4320"/>
                <w:tab w:val="right" w:pos="8640"/>
                <w:tab w:val="left" w:pos="1985"/>
              </w:tabs>
              <w:ind w:left="431"/>
              <w:rPr>
                <w:rFonts w:ascii="Arial" w:hAnsi="Arial" w:cs="Arial"/>
                <w:sz w:val="18"/>
                <w:szCs w:val="18"/>
              </w:rPr>
            </w:pPr>
            <w:r w:rsidRPr="004D4E55">
              <w:rPr>
                <w:rFonts w:ascii="Arial" w:hAnsi="Arial" w:cs="Arial"/>
                <w:sz w:val="18"/>
                <w:szCs w:val="18"/>
              </w:rPr>
              <w:t>Parent company</w:t>
            </w:r>
          </w:p>
        </w:tc>
        <w:tc>
          <w:tcPr>
            <w:tcW w:w="1368" w:type="dxa"/>
            <w:tcBorders>
              <w:bottom w:val="single" w:sz="4" w:space="0" w:color="000000"/>
            </w:tcBorders>
            <w:shd w:val="clear" w:color="auto" w:fill="FAFAFA"/>
            <w:vAlign w:val="bottom"/>
          </w:tcPr>
          <w:p w14:paraId="104CA21D" w14:textId="60A7F79A" w:rsidR="00617BF9" w:rsidRPr="004D4E55" w:rsidRDefault="0090539D" w:rsidP="00617BF9">
            <w:pPr>
              <w:ind w:right="-72"/>
              <w:jc w:val="right"/>
              <w:rPr>
                <w:rFonts w:ascii="Arial" w:hAnsi="Arial" w:cs="Arial"/>
                <w:sz w:val="18"/>
                <w:szCs w:val="18"/>
              </w:rPr>
            </w:pPr>
            <w:r w:rsidRPr="004D4E55">
              <w:rPr>
                <w:rFonts w:ascii="Arial" w:eastAsia="Browallia New" w:hAnsi="Arial" w:cs="Arial"/>
                <w:sz w:val="18"/>
                <w:szCs w:val="18"/>
              </w:rPr>
              <w:t>-</w:t>
            </w:r>
          </w:p>
        </w:tc>
        <w:tc>
          <w:tcPr>
            <w:tcW w:w="1368" w:type="dxa"/>
            <w:tcBorders>
              <w:bottom w:val="single" w:sz="4" w:space="0" w:color="000000"/>
            </w:tcBorders>
            <w:shd w:val="clear" w:color="auto" w:fill="auto"/>
            <w:vAlign w:val="bottom"/>
          </w:tcPr>
          <w:p w14:paraId="66F3EE7A" w14:textId="333943FF" w:rsidR="00617BF9" w:rsidRPr="004D4E55" w:rsidRDefault="00617BF9" w:rsidP="00617BF9">
            <w:pPr>
              <w:ind w:right="-72"/>
              <w:jc w:val="right"/>
              <w:rPr>
                <w:rFonts w:ascii="Arial" w:hAnsi="Arial" w:cs="Arial"/>
                <w:color w:val="000000"/>
                <w:sz w:val="18"/>
                <w:szCs w:val="18"/>
              </w:rPr>
            </w:pPr>
            <w:r w:rsidRPr="004D4E55">
              <w:rPr>
                <w:rFonts w:ascii="Arial" w:hAnsi="Arial" w:cs="Arial"/>
                <w:color w:val="000000"/>
                <w:sz w:val="18"/>
                <w:szCs w:val="18"/>
                <w:cs/>
              </w:rPr>
              <w:t>-</w:t>
            </w:r>
          </w:p>
        </w:tc>
        <w:tc>
          <w:tcPr>
            <w:tcW w:w="1368" w:type="dxa"/>
            <w:tcBorders>
              <w:bottom w:val="single" w:sz="4" w:space="0" w:color="000000"/>
            </w:tcBorders>
            <w:shd w:val="clear" w:color="auto" w:fill="FAFAFA"/>
            <w:vAlign w:val="bottom"/>
          </w:tcPr>
          <w:p w14:paraId="3710A426" w14:textId="26D2AB1C" w:rsidR="00617BF9" w:rsidRPr="004D4E55" w:rsidRDefault="0090539D" w:rsidP="00617BF9">
            <w:pPr>
              <w:ind w:right="-72"/>
              <w:jc w:val="right"/>
              <w:rPr>
                <w:rFonts w:ascii="Arial" w:hAnsi="Arial" w:cs="Arial"/>
                <w:color w:val="000000"/>
                <w:sz w:val="18"/>
                <w:szCs w:val="18"/>
              </w:rPr>
            </w:pPr>
            <w:r w:rsidRPr="004D4E55">
              <w:rPr>
                <w:rFonts w:ascii="Arial" w:eastAsia="Browallia New" w:hAnsi="Arial" w:cs="Arial"/>
                <w:sz w:val="18"/>
                <w:szCs w:val="18"/>
              </w:rPr>
              <w:t>-</w:t>
            </w:r>
          </w:p>
        </w:tc>
        <w:tc>
          <w:tcPr>
            <w:tcW w:w="1368" w:type="dxa"/>
            <w:tcBorders>
              <w:bottom w:val="single" w:sz="4" w:space="0" w:color="000000"/>
            </w:tcBorders>
            <w:shd w:val="clear" w:color="auto" w:fill="auto"/>
            <w:vAlign w:val="bottom"/>
          </w:tcPr>
          <w:p w14:paraId="147619E1" w14:textId="36F26694" w:rsidR="00617BF9" w:rsidRPr="004D4E55" w:rsidRDefault="00617BF9" w:rsidP="00617BF9">
            <w:pPr>
              <w:ind w:right="-72"/>
              <w:jc w:val="right"/>
              <w:rPr>
                <w:rFonts w:ascii="Arial" w:hAnsi="Arial" w:cs="Arial"/>
                <w:color w:val="000000"/>
                <w:sz w:val="18"/>
                <w:szCs w:val="18"/>
              </w:rPr>
            </w:pPr>
            <w:r w:rsidRPr="004D4E55">
              <w:rPr>
                <w:rFonts w:ascii="Arial" w:hAnsi="Arial" w:cs="Arial"/>
                <w:color w:val="000000"/>
                <w:sz w:val="18"/>
                <w:szCs w:val="18"/>
                <w:cs/>
              </w:rPr>
              <w:t>-</w:t>
            </w:r>
          </w:p>
        </w:tc>
      </w:tr>
      <w:tr w:rsidR="00617BF9" w:rsidRPr="00A3409D" w14:paraId="272DADDD" w14:textId="77777777" w:rsidTr="003F0D11">
        <w:tc>
          <w:tcPr>
            <w:tcW w:w="3989" w:type="dxa"/>
            <w:vAlign w:val="bottom"/>
          </w:tcPr>
          <w:p w14:paraId="45DD5CD8" w14:textId="77777777" w:rsidR="00617BF9" w:rsidRPr="00A3409D" w:rsidRDefault="00617BF9" w:rsidP="00617BF9">
            <w:pPr>
              <w:tabs>
                <w:tab w:val="center" w:pos="4320"/>
                <w:tab w:val="right" w:pos="8640"/>
                <w:tab w:val="left" w:pos="1985"/>
              </w:tabs>
              <w:ind w:left="431"/>
              <w:rPr>
                <w:rFonts w:ascii="Arial" w:hAnsi="Arial" w:cs="Arial"/>
                <w:b/>
                <w:sz w:val="12"/>
                <w:szCs w:val="12"/>
              </w:rPr>
            </w:pPr>
          </w:p>
        </w:tc>
        <w:tc>
          <w:tcPr>
            <w:tcW w:w="1368" w:type="dxa"/>
            <w:tcBorders>
              <w:top w:val="single" w:sz="4" w:space="0" w:color="000000"/>
            </w:tcBorders>
            <w:shd w:val="clear" w:color="auto" w:fill="FAFAFA"/>
            <w:vAlign w:val="bottom"/>
          </w:tcPr>
          <w:p w14:paraId="583FA235" w14:textId="77777777" w:rsidR="00617BF9" w:rsidRPr="00A3409D" w:rsidRDefault="00617BF9" w:rsidP="00617BF9">
            <w:pPr>
              <w:ind w:right="-72"/>
              <w:jc w:val="right"/>
              <w:rPr>
                <w:rFonts w:ascii="Arial" w:hAnsi="Arial" w:cs="Arial"/>
                <w:sz w:val="12"/>
                <w:szCs w:val="12"/>
              </w:rPr>
            </w:pPr>
          </w:p>
        </w:tc>
        <w:tc>
          <w:tcPr>
            <w:tcW w:w="1368" w:type="dxa"/>
            <w:tcBorders>
              <w:top w:val="single" w:sz="4" w:space="0" w:color="000000"/>
            </w:tcBorders>
            <w:vAlign w:val="bottom"/>
          </w:tcPr>
          <w:p w14:paraId="1C3EBFFF" w14:textId="77777777" w:rsidR="00617BF9" w:rsidRPr="00A3409D" w:rsidRDefault="00617BF9" w:rsidP="00617BF9">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2E584CF7" w14:textId="77777777" w:rsidR="00617BF9" w:rsidRPr="00A3409D" w:rsidRDefault="00617BF9" w:rsidP="00617BF9">
            <w:pPr>
              <w:ind w:right="-72"/>
              <w:jc w:val="right"/>
              <w:rPr>
                <w:rFonts w:ascii="Arial" w:hAnsi="Arial" w:cs="Arial"/>
                <w:color w:val="000000"/>
                <w:sz w:val="12"/>
                <w:szCs w:val="12"/>
              </w:rPr>
            </w:pPr>
          </w:p>
        </w:tc>
        <w:tc>
          <w:tcPr>
            <w:tcW w:w="1368" w:type="dxa"/>
            <w:tcBorders>
              <w:top w:val="single" w:sz="4" w:space="0" w:color="000000"/>
            </w:tcBorders>
            <w:vAlign w:val="bottom"/>
          </w:tcPr>
          <w:p w14:paraId="0C8D6378" w14:textId="77777777" w:rsidR="00617BF9" w:rsidRPr="00A3409D" w:rsidRDefault="00617BF9" w:rsidP="00617BF9">
            <w:pPr>
              <w:ind w:right="-72"/>
              <w:jc w:val="right"/>
              <w:rPr>
                <w:rFonts w:ascii="Arial" w:hAnsi="Arial" w:cs="Arial"/>
                <w:color w:val="000000"/>
                <w:sz w:val="12"/>
                <w:szCs w:val="12"/>
              </w:rPr>
            </w:pPr>
          </w:p>
        </w:tc>
      </w:tr>
      <w:tr w:rsidR="00617BF9" w:rsidRPr="004D4E55" w14:paraId="35FEF011" w14:textId="77777777" w:rsidTr="003F0D11">
        <w:tc>
          <w:tcPr>
            <w:tcW w:w="3989" w:type="dxa"/>
            <w:vAlign w:val="bottom"/>
          </w:tcPr>
          <w:p w14:paraId="1E73C4C3" w14:textId="77777777" w:rsidR="00617BF9" w:rsidRPr="004D4E55" w:rsidRDefault="00617BF9" w:rsidP="00617BF9">
            <w:pPr>
              <w:tabs>
                <w:tab w:val="center" w:pos="4320"/>
                <w:tab w:val="right" w:pos="8640"/>
                <w:tab w:val="left" w:pos="1985"/>
              </w:tabs>
              <w:ind w:left="431"/>
              <w:rPr>
                <w:rFonts w:ascii="Arial" w:hAnsi="Arial" w:cs="Arial"/>
                <w:sz w:val="18"/>
                <w:szCs w:val="18"/>
              </w:rPr>
            </w:pPr>
          </w:p>
        </w:tc>
        <w:tc>
          <w:tcPr>
            <w:tcW w:w="1368" w:type="dxa"/>
            <w:tcBorders>
              <w:bottom w:val="single" w:sz="4" w:space="0" w:color="000000"/>
            </w:tcBorders>
            <w:shd w:val="clear" w:color="auto" w:fill="FAFAFA"/>
            <w:vAlign w:val="bottom"/>
          </w:tcPr>
          <w:p w14:paraId="5A503FA2" w14:textId="7AFB14AE" w:rsidR="00617BF9" w:rsidRPr="004D4E55" w:rsidRDefault="0090539D" w:rsidP="00617BF9">
            <w:pPr>
              <w:ind w:right="-72"/>
              <w:jc w:val="right"/>
              <w:rPr>
                <w:rFonts w:ascii="Arial" w:hAnsi="Arial" w:cs="Arial"/>
                <w:sz w:val="18"/>
                <w:szCs w:val="18"/>
              </w:rPr>
            </w:pPr>
            <w:r w:rsidRPr="004D4E55">
              <w:rPr>
                <w:rFonts w:ascii="Arial" w:eastAsia="Browallia New" w:hAnsi="Arial" w:cs="Arial"/>
                <w:sz w:val="18"/>
                <w:szCs w:val="18"/>
              </w:rPr>
              <w:t>-</w:t>
            </w:r>
          </w:p>
        </w:tc>
        <w:tc>
          <w:tcPr>
            <w:tcW w:w="1368" w:type="dxa"/>
            <w:tcBorders>
              <w:bottom w:val="single" w:sz="4" w:space="0" w:color="000000"/>
            </w:tcBorders>
            <w:vAlign w:val="bottom"/>
          </w:tcPr>
          <w:p w14:paraId="53A61F0A" w14:textId="4E533DAC" w:rsidR="00617BF9" w:rsidRPr="004D4E55" w:rsidRDefault="00617BF9" w:rsidP="00617BF9">
            <w:pPr>
              <w:ind w:right="-72"/>
              <w:jc w:val="right"/>
              <w:rPr>
                <w:rFonts w:ascii="Arial" w:hAnsi="Arial" w:cs="Arial"/>
                <w:color w:val="000000"/>
                <w:sz w:val="18"/>
                <w:szCs w:val="18"/>
              </w:rPr>
            </w:pPr>
            <w:r w:rsidRPr="004D4E55">
              <w:rPr>
                <w:rFonts w:ascii="Arial" w:hAnsi="Arial" w:cs="Arial"/>
                <w:color w:val="000000"/>
                <w:sz w:val="18"/>
                <w:szCs w:val="18"/>
                <w:cs/>
              </w:rPr>
              <w:t>-</w:t>
            </w:r>
          </w:p>
        </w:tc>
        <w:tc>
          <w:tcPr>
            <w:tcW w:w="1368" w:type="dxa"/>
            <w:tcBorders>
              <w:bottom w:val="single" w:sz="4" w:space="0" w:color="000000"/>
            </w:tcBorders>
            <w:shd w:val="clear" w:color="auto" w:fill="FAFAFA"/>
            <w:vAlign w:val="bottom"/>
          </w:tcPr>
          <w:p w14:paraId="27019FC5" w14:textId="70106CB5" w:rsidR="00617BF9" w:rsidRPr="004D4E55" w:rsidRDefault="0090539D" w:rsidP="00617BF9">
            <w:pPr>
              <w:ind w:right="-72"/>
              <w:jc w:val="right"/>
              <w:rPr>
                <w:rFonts w:ascii="Arial" w:hAnsi="Arial" w:cs="Arial"/>
                <w:color w:val="000000"/>
                <w:sz w:val="18"/>
                <w:szCs w:val="18"/>
              </w:rPr>
            </w:pPr>
            <w:r w:rsidRPr="004D4E55">
              <w:rPr>
                <w:rFonts w:ascii="Arial" w:eastAsia="Browallia New" w:hAnsi="Arial" w:cs="Arial"/>
                <w:sz w:val="18"/>
                <w:szCs w:val="18"/>
              </w:rPr>
              <w:t>3,670,140</w:t>
            </w:r>
          </w:p>
        </w:tc>
        <w:tc>
          <w:tcPr>
            <w:tcW w:w="1368" w:type="dxa"/>
            <w:tcBorders>
              <w:bottom w:val="single" w:sz="4" w:space="0" w:color="000000"/>
            </w:tcBorders>
            <w:vAlign w:val="bottom"/>
          </w:tcPr>
          <w:p w14:paraId="045B19F1" w14:textId="6A71D037" w:rsidR="00617BF9" w:rsidRPr="004D4E55" w:rsidRDefault="00617BF9" w:rsidP="00617BF9">
            <w:pPr>
              <w:ind w:right="-72"/>
              <w:jc w:val="right"/>
              <w:rPr>
                <w:rFonts w:ascii="Arial" w:hAnsi="Arial" w:cs="Arial"/>
                <w:color w:val="000000"/>
                <w:sz w:val="18"/>
                <w:szCs w:val="18"/>
              </w:rPr>
            </w:pPr>
            <w:r w:rsidRPr="004D4E55">
              <w:rPr>
                <w:rFonts w:ascii="Arial" w:hAnsi="Arial" w:cs="Arial"/>
                <w:color w:val="000000"/>
                <w:sz w:val="18"/>
                <w:szCs w:val="18"/>
              </w:rPr>
              <w:t>5,029,579</w:t>
            </w:r>
          </w:p>
        </w:tc>
      </w:tr>
      <w:tr w:rsidR="00617BF9" w:rsidRPr="00A3409D" w14:paraId="0F1CC3A1" w14:textId="77777777" w:rsidTr="003F0D11">
        <w:tc>
          <w:tcPr>
            <w:tcW w:w="3989" w:type="dxa"/>
            <w:vAlign w:val="bottom"/>
          </w:tcPr>
          <w:p w14:paraId="104C9AE3" w14:textId="77777777" w:rsidR="00617BF9" w:rsidRPr="00A3409D" w:rsidRDefault="00617BF9" w:rsidP="00617BF9">
            <w:pPr>
              <w:tabs>
                <w:tab w:val="center" w:pos="4320"/>
                <w:tab w:val="right" w:pos="8640"/>
                <w:tab w:val="left" w:pos="1985"/>
              </w:tabs>
              <w:ind w:left="431"/>
              <w:rPr>
                <w:rFonts w:ascii="Arial" w:hAnsi="Arial" w:cs="Arial"/>
                <w:sz w:val="12"/>
                <w:szCs w:val="12"/>
              </w:rPr>
            </w:pPr>
          </w:p>
        </w:tc>
        <w:tc>
          <w:tcPr>
            <w:tcW w:w="1368" w:type="dxa"/>
            <w:tcBorders>
              <w:top w:val="single" w:sz="4" w:space="0" w:color="000000"/>
            </w:tcBorders>
            <w:shd w:val="clear" w:color="auto" w:fill="FAFAFA"/>
            <w:vAlign w:val="bottom"/>
          </w:tcPr>
          <w:p w14:paraId="65DEC0B8" w14:textId="77777777" w:rsidR="00617BF9" w:rsidRPr="00A3409D" w:rsidRDefault="00617BF9" w:rsidP="00617BF9">
            <w:pPr>
              <w:ind w:right="-72"/>
              <w:jc w:val="right"/>
              <w:rPr>
                <w:rFonts w:ascii="Arial" w:hAnsi="Arial" w:cs="Arial"/>
                <w:sz w:val="12"/>
                <w:szCs w:val="12"/>
              </w:rPr>
            </w:pPr>
          </w:p>
        </w:tc>
        <w:tc>
          <w:tcPr>
            <w:tcW w:w="1368" w:type="dxa"/>
            <w:tcBorders>
              <w:top w:val="single" w:sz="4" w:space="0" w:color="000000"/>
            </w:tcBorders>
            <w:vAlign w:val="bottom"/>
          </w:tcPr>
          <w:p w14:paraId="2D942CE9" w14:textId="77777777" w:rsidR="00617BF9" w:rsidRPr="00A3409D" w:rsidRDefault="00617BF9" w:rsidP="00617BF9">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288BA6DC" w14:textId="77777777" w:rsidR="00617BF9" w:rsidRPr="00A3409D" w:rsidRDefault="00617BF9" w:rsidP="00617BF9">
            <w:pPr>
              <w:ind w:right="-72"/>
              <w:jc w:val="right"/>
              <w:rPr>
                <w:rFonts w:ascii="Arial" w:hAnsi="Arial" w:cs="Arial"/>
                <w:color w:val="000000"/>
                <w:sz w:val="12"/>
                <w:szCs w:val="12"/>
              </w:rPr>
            </w:pPr>
          </w:p>
        </w:tc>
        <w:tc>
          <w:tcPr>
            <w:tcW w:w="1368" w:type="dxa"/>
            <w:tcBorders>
              <w:top w:val="single" w:sz="4" w:space="0" w:color="000000"/>
            </w:tcBorders>
            <w:vAlign w:val="bottom"/>
          </w:tcPr>
          <w:p w14:paraId="108D12F4" w14:textId="77777777" w:rsidR="00617BF9" w:rsidRPr="00A3409D" w:rsidRDefault="00617BF9" w:rsidP="00617BF9">
            <w:pPr>
              <w:ind w:right="-72"/>
              <w:jc w:val="right"/>
              <w:rPr>
                <w:rFonts w:ascii="Arial" w:hAnsi="Arial" w:cs="Arial"/>
                <w:color w:val="000000"/>
                <w:sz w:val="12"/>
                <w:szCs w:val="12"/>
              </w:rPr>
            </w:pPr>
          </w:p>
        </w:tc>
      </w:tr>
      <w:tr w:rsidR="00617BF9" w:rsidRPr="004D4E55" w14:paraId="3B58738D" w14:textId="77777777" w:rsidTr="003F0D11">
        <w:tc>
          <w:tcPr>
            <w:tcW w:w="3989" w:type="dxa"/>
            <w:vAlign w:val="bottom"/>
          </w:tcPr>
          <w:p w14:paraId="5D89B8AD" w14:textId="77777777" w:rsidR="00617BF9" w:rsidRPr="004D4E55" w:rsidRDefault="00617BF9" w:rsidP="00617BF9">
            <w:pPr>
              <w:tabs>
                <w:tab w:val="center" w:pos="4320"/>
                <w:tab w:val="right" w:pos="8640"/>
                <w:tab w:val="left" w:pos="1985"/>
              </w:tabs>
              <w:ind w:left="431"/>
              <w:rPr>
                <w:rFonts w:ascii="Arial" w:hAnsi="Arial" w:cs="Arial"/>
                <w:sz w:val="18"/>
                <w:szCs w:val="18"/>
              </w:rPr>
            </w:pPr>
            <w:r w:rsidRPr="004D4E55">
              <w:rPr>
                <w:rFonts w:ascii="Arial" w:hAnsi="Arial" w:cs="Arial"/>
                <w:b/>
                <w:sz w:val="18"/>
                <w:szCs w:val="18"/>
              </w:rPr>
              <w:t>Other receivables</w:t>
            </w:r>
          </w:p>
        </w:tc>
        <w:tc>
          <w:tcPr>
            <w:tcW w:w="1368" w:type="dxa"/>
            <w:shd w:val="clear" w:color="auto" w:fill="FAFAFA"/>
            <w:vAlign w:val="bottom"/>
          </w:tcPr>
          <w:p w14:paraId="077E9FBD" w14:textId="77777777" w:rsidR="00617BF9" w:rsidRPr="004D4E55" w:rsidRDefault="00617BF9" w:rsidP="00617BF9">
            <w:pPr>
              <w:ind w:right="-72"/>
              <w:jc w:val="right"/>
              <w:rPr>
                <w:rFonts w:ascii="Arial" w:hAnsi="Arial" w:cs="Arial"/>
                <w:sz w:val="18"/>
                <w:szCs w:val="18"/>
              </w:rPr>
            </w:pPr>
          </w:p>
        </w:tc>
        <w:tc>
          <w:tcPr>
            <w:tcW w:w="1368" w:type="dxa"/>
            <w:vAlign w:val="bottom"/>
          </w:tcPr>
          <w:p w14:paraId="1FC2D5CD" w14:textId="77777777" w:rsidR="00617BF9" w:rsidRPr="004D4E55" w:rsidRDefault="00617BF9" w:rsidP="00617BF9">
            <w:pPr>
              <w:ind w:right="-72"/>
              <w:jc w:val="right"/>
              <w:rPr>
                <w:rFonts w:ascii="Arial" w:hAnsi="Arial" w:cs="Arial"/>
                <w:color w:val="000000"/>
                <w:sz w:val="18"/>
                <w:szCs w:val="18"/>
              </w:rPr>
            </w:pPr>
          </w:p>
        </w:tc>
        <w:tc>
          <w:tcPr>
            <w:tcW w:w="1368" w:type="dxa"/>
            <w:shd w:val="clear" w:color="auto" w:fill="FAFAFA"/>
            <w:vAlign w:val="bottom"/>
          </w:tcPr>
          <w:p w14:paraId="1090DF89" w14:textId="77777777" w:rsidR="00617BF9" w:rsidRPr="004D4E55" w:rsidRDefault="00617BF9" w:rsidP="00617BF9">
            <w:pPr>
              <w:ind w:right="-72"/>
              <w:jc w:val="right"/>
              <w:rPr>
                <w:rFonts w:ascii="Arial" w:hAnsi="Arial" w:cs="Arial"/>
                <w:color w:val="000000"/>
                <w:sz w:val="18"/>
                <w:szCs w:val="18"/>
              </w:rPr>
            </w:pPr>
          </w:p>
        </w:tc>
        <w:tc>
          <w:tcPr>
            <w:tcW w:w="1368" w:type="dxa"/>
            <w:vAlign w:val="bottom"/>
          </w:tcPr>
          <w:p w14:paraId="20DC37E1" w14:textId="77777777" w:rsidR="00617BF9" w:rsidRPr="004D4E55" w:rsidRDefault="00617BF9" w:rsidP="00617BF9">
            <w:pPr>
              <w:ind w:right="-72"/>
              <w:jc w:val="right"/>
              <w:rPr>
                <w:rFonts w:ascii="Arial" w:hAnsi="Arial" w:cs="Arial"/>
                <w:color w:val="000000"/>
                <w:sz w:val="18"/>
                <w:szCs w:val="18"/>
              </w:rPr>
            </w:pPr>
          </w:p>
        </w:tc>
      </w:tr>
      <w:tr w:rsidR="00617BF9" w:rsidRPr="004D4E55" w14:paraId="4D824F1C" w14:textId="77777777" w:rsidTr="003F0D11">
        <w:tc>
          <w:tcPr>
            <w:tcW w:w="3989" w:type="dxa"/>
            <w:vAlign w:val="bottom"/>
          </w:tcPr>
          <w:p w14:paraId="4B55C6A2" w14:textId="77777777" w:rsidR="00617BF9" w:rsidRPr="004D4E55" w:rsidRDefault="00617BF9" w:rsidP="00617BF9">
            <w:pPr>
              <w:tabs>
                <w:tab w:val="center" w:pos="4320"/>
                <w:tab w:val="right" w:pos="8640"/>
                <w:tab w:val="left" w:pos="1985"/>
              </w:tabs>
              <w:ind w:left="431"/>
              <w:rPr>
                <w:rFonts w:ascii="Arial" w:hAnsi="Arial" w:cs="Arial"/>
                <w:sz w:val="18"/>
                <w:szCs w:val="18"/>
              </w:rPr>
            </w:pPr>
            <w:r w:rsidRPr="004D4E55">
              <w:rPr>
                <w:rFonts w:ascii="Arial" w:hAnsi="Arial" w:cs="Arial"/>
                <w:sz w:val="18"/>
                <w:szCs w:val="18"/>
              </w:rPr>
              <w:t>Subsidiaries</w:t>
            </w:r>
          </w:p>
        </w:tc>
        <w:tc>
          <w:tcPr>
            <w:tcW w:w="1368" w:type="dxa"/>
            <w:tcBorders>
              <w:bottom w:val="single" w:sz="4" w:space="0" w:color="000000"/>
            </w:tcBorders>
            <w:shd w:val="clear" w:color="auto" w:fill="FAFAFA"/>
            <w:vAlign w:val="bottom"/>
          </w:tcPr>
          <w:p w14:paraId="34B20999" w14:textId="0D554A4E" w:rsidR="00617BF9" w:rsidRPr="004D4E55" w:rsidRDefault="0090539D" w:rsidP="00617BF9">
            <w:pPr>
              <w:ind w:right="-72"/>
              <w:jc w:val="right"/>
              <w:rPr>
                <w:rFonts w:ascii="Arial" w:hAnsi="Arial" w:cs="Arial"/>
                <w:sz w:val="18"/>
                <w:szCs w:val="18"/>
              </w:rPr>
            </w:pPr>
            <w:r w:rsidRPr="004D4E55">
              <w:rPr>
                <w:rFonts w:ascii="Arial" w:eastAsia="Browallia New" w:hAnsi="Arial" w:cs="Arial"/>
                <w:sz w:val="18"/>
                <w:szCs w:val="18"/>
              </w:rPr>
              <w:t>-</w:t>
            </w:r>
          </w:p>
        </w:tc>
        <w:tc>
          <w:tcPr>
            <w:tcW w:w="1368" w:type="dxa"/>
            <w:tcBorders>
              <w:bottom w:val="single" w:sz="4" w:space="0" w:color="000000"/>
            </w:tcBorders>
            <w:vAlign w:val="bottom"/>
          </w:tcPr>
          <w:p w14:paraId="2D26F6C5" w14:textId="7C24A371" w:rsidR="00617BF9" w:rsidRPr="004D4E55" w:rsidRDefault="00617BF9" w:rsidP="00617BF9">
            <w:pPr>
              <w:ind w:right="-72"/>
              <w:jc w:val="right"/>
              <w:rPr>
                <w:rFonts w:ascii="Arial" w:hAnsi="Arial" w:cs="Arial"/>
                <w:color w:val="000000"/>
                <w:sz w:val="18"/>
                <w:szCs w:val="18"/>
              </w:rPr>
            </w:pPr>
            <w:r w:rsidRPr="004D4E55">
              <w:rPr>
                <w:rFonts w:ascii="Arial" w:hAnsi="Arial" w:cs="Arial"/>
                <w:color w:val="000000"/>
                <w:sz w:val="18"/>
                <w:szCs w:val="18"/>
                <w:cs/>
              </w:rPr>
              <w:t>-</w:t>
            </w:r>
          </w:p>
        </w:tc>
        <w:tc>
          <w:tcPr>
            <w:tcW w:w="1368" w:type="dxa"/>
            <w:tcBorders>
              <w:bottom w:val="single" w:sz="4" w:space="0" w:color="000000"/>
            </w:tcBorders>
            <w:shd w:val="clear" w:color="auto" w:fill="FAFAFA"/>
            <w:vAlign w:val="bottom"/>
          </w:tcPr>
          <w:p w14:paraId="4AD5A248" w14:textId="37530E3C" w:rsidR="00617BF9" w:rsidRPr="004D4E55" w:rsidRDefault="0090539D" w:rsidP="00617BF9">
            <w:pPr>
              <w:ind w:right="-72"/>
              <w:jc w:val="right"/>
              <w:rPr>
                <w:rFonts w:ascii="Arial" w:hAnsi="Arial" w:cs="Arial"/>
                <w:color w:val="000000"/>
                <w:sz w:val="18"/>
                <w:szCs w:val="18"/>
              </w:rPr>
            </w:pPr>
            <w:r w:rsidRPr="004D4E55">
              <w:rPr>
                <w:rFonts w:ascii="Arial" w:eastAsia="Browallia New" w:hAnsi="Arial" w:cs="Arial"/>
                <w:sz w:val="18"/>
                <w:szCs w:val="18"/>
              </w:rPr>
              <w:t>-</w:t>
            </w:r>
          </w:p>
        </w:tc>
        <w:tc>
          <w:tcPr>
            <w:tcW w:w="1368" w:type="dxa"/>
            <w:tcBorders>
              <w:bottom w:val="single" w:sz="4" w:space="0" w:color="000000"/>
            </w:tcBorders>
            <w:vAlign w:val="bottom"/>
          </w:tcPr>
          <w:p w14:paraId="00BF7F46" w14:textId="249F1E8A" w:rsidR="00617BF9" w:rsidRPr="004D4E55" w:rsidRDefault="00617BF9" w:rsidP="00617BF9">
            <w:pPr>
              <w:ind w:right="-72"/>
              <w:jc w:val="right"/>
              <w:rPr>
                <w:rFonts w:ascii="Arial" w:hAnsi="Arial" w:cs="Arial"/>
                <w:color w:val="000000"/>
                <w:sz w:val="18"/>
                <w:szCs w:val="18"/>
              </w:rPr>
            </w:pPr>
            <w:r w:rsidRPr="004D4E55">
              <w:rPr>
                <w:rFonts w:ascii="Arial" w:hAnsi="Arial" w:cs="Arial"/>
                <w:color w:val="000000"/>
                <w:sz w:val="18"/>
                <w:szCs w:val="18"/>
              </w:rPr>
              <w:t>14,894</w:t>
            </w:r>
          </w:p>
        </w:tc>
      </w:tr>
      <w:tr w:rsidR="00617BF9" w:rsidRPr="00A3409D" w14:paraId="3878D15D" w14:textId="77777777" w:rsidTr="003F0D11">
        <w:tc>
          <w:tcPr>
            <w:tcW w:w="3989" w:type="dxa"/>
            <w:vAlign w:val="bottom"/>
          </w:tcPr>
          <w:p w14:paraId="1B21C53C" w14:textId="77777777" w:rsidR="00617BF9" w:rsidRPr="00A3409D" w:rsidRDefault="00617BF9" w:rsidP="00617BF9">
            <w:pPr>
              <w:tabs>
                <w:tab w:val="center" w:pos="4320"/>
                <w:tab w:val="right" w:pos="8640"/>
                <w:tab w:val="left" w:pos="1985"/>
              </w:tabs>
              <w:ind w:left="431"/>
              <w:rPr>
                <w:rFonts w:ascii="Arial" w:hAnsi="Arial" w:cs="Arial"/>
                <w:b/>
                <w:sz w:val="12"/>
                <w:szCs w:val="12"/>
              </w:rPr>
            </w:pPr>
          </w:p>
        </w:tc>
        <w:tc>
          <w:tcPr>
            <w:tcW w:w="1368" w:type="dxa"/>
            <w:tcBorders>
              <w:top w:val="single" w:sz="4" w:space="0" w:color="000000"/>
            </w:tcBorders>
            <w:shd w:val="clear" w:color="auto" w:fill="FAFAFA"/>
            <w:vAlign w:val="bottom"/>
          </w:tcPr>
          <w:p w14:paraId="7998487D" w14:textId="77777777" w:rsidR="00617BF9" w:rsidRPr="00A3409D" w:rsidRDefault="00617BF9" w:rsidP="00617BF9">
            <w:pPr>
              <w:ind w:right="-72"/>
              <w:jc w:val="right"/>
              <w:rPr>
                <w:rFonts w:ascii="Arial" w:hAnsi="Arial" w:cs="Arial"/>
                <w:sz w:val="12"/>
                <w:szCs w:val="12"/>
              </w:rPr>
            </w:pPr>
          </w:p>
        </w:tc>
        <w:tc>
          <w:tcPr>
            <w:tcW w:w="1368" w:type="dxa"/>
            <w:tcBorders>
              <w:top w:val="single" w:sz="4" w:space="0" w:color="000000"/>
            </w:tcBorders>
            <w:vAlign w:val="bottom"/>
          </w:tcPr>
          <w:p w14:paraId="6221DE5E" w14:textId="77777777" w:rsidR="00617BF9" w:rsidRPr="00A3409D" w:rsidRDefault="00617BF9" w:rsidP="00617BF9">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485C98D6" w14:textId="77777777" w:rsidR="00617BF9" w:rsidRPr="00A3409D" w:rsidRDefault="00617BF9" w:rsidP="00617BF9">
            <w:pPr>
              <w:ind w:right="-72"/>
              <w:jc w:val="right"/>
              <w:rPr>
                <w:rFonts w:ascii="Arial" w:hAnsi="Arial" w:cs="Arial"/>
                <w:color w:val="000000"/>
                <w:sz w:val="12"/>
                <w:szCs w:val="12"/>
              </w:rPr>
            </w:pPr>
          </w:p>
        </w:tc>
        <w:tc>
          <w:tcPr>
            <w:tcW w:w="1368" w:type="dxa"/>
            <w:tcBorders>
              <w:top w:val="single" w:sz="4" w:space="0" w:color="000000"/>
            </w:tcBorders>
            <w:vAlign w:val="bottom"/>
          </w:tcPr>
          <w:p w14:paraId="236017AB" w14:textId="77777777" w:rsidR="00617BF9" w:rsidRPr="00A3409D" w:rsidRDefault="00617BF9" w:rsidP="00617BF9">
            <w:pPr>
              <w:ind w:right="-72"/>
              <w:jc w:val="right"/>
              <w:rPr>
                <w:rFonts w:ascii="Arial" w:hAnsi="Arial" w:cs="Arial"/>
                <w:color w:val="000000"/>
                <w:sz w:val="12"/>
                <w:szCs w:val="12"/>
              </w:rPr>
            </w:pPr>
          </w:p>
        </w:tc>
      </w:tr>
      <w:tr w:rsidR="00617BF9" w:rsidRPr="004D4E55" w14:paraId="7491ACDA" w14:textId="77777777" w:rsidTr="003F0D11">
        <w:tc>
          <w:tcPr>
            <w:tcW w:w="3989" w:type="dxa"/>
            <w:vAlign w:val="bottom"/>
          </w:tcPr>
          <w:p w14:paraId="0E04B940" w14:textId="77777777" w:rsidR="00617BF9" w:rsidRPr="004D4E55" w:rsidRDefault="00617BF9" w:rsidP="00617BF9">
            <w:pPr>
              <w:tabs>
                <w:tab w:val="center" w:pos="4320"/>
                <w:tab w:val="right" w:pos="8640"/>
                <w:tab w:val="left" w:pos="1985"/>
              </w:tabs>
              <w:ind w:left="431"/>
              <w:rPr>
                <w:rFonts w:ascii="Arial" w:hAnsi="Arial" w:cs="Arial"/>
                <w:sz w:val="18"/>
                <w:szCs w:val="18"/>
              </w:rPr>
            </w:pPr>
          </w:p>
        </w:tc>
        <w:tc>
          <w:tcPr>
            <w:tcW w:w="1368" w:type="dxa"/>
            <w:tcBorders>
              <w:bottom w:val="single" w:sz="4" w:space="0" w:color="000000"/>
            </w:tcBorders>
            <w:shd w:val="clear" w:color="auto" w:fill="FAFAFA"/>
            <w:vAlign w:val="bottom"/>
          </w:tcPr>
          <w:p w14:paraId="66438545" w14:textId="1C1045D0" w:rsidR="00617BF9" w:rsidRPr="004D4E55" w:rsidRDefault="0090539D" w:rsidP="00617BF9">
            <w:pPr>
              <w:ind w:right="-72"/>
              <w:jc w:val="right"/>
              <w:rPr>
                <w:rFonts w:ascii="Arial" w:hAnsi="Arial" w:cs="Arial"/>
                <w:sz w:val="18"/>
                <w:szCs w:val="18"/>
              </w:rPr>
            </w:pPr>
            <w:r w:rsidRPr="004D4E55">
              <w:rPr>
                <w:rFonts w:ascii="Arial" w:eastAsia="Browallia New" w:hAnsi="Arial" w:cs="Arial"/>
                <w:sz w:val="18"/>
                <w:szCs w:val="18"/>
              </w:rPr>
              <w:t>-</w:t>
            </w:r>
          </w:p>
        </w:tc>
        <w:tc>
          <w:tcPr>
            <w:tcW w:w="1368" w:type="dxa"/>
            <w:tcBorders>
              <w:bottom w:val="single" w:sz="4" w:space="0" w:color="000000"/>
            </w:tcBorders>
            <w:vAlign w:val="bottom"/>
          </w:tcPr>
          <w:p w14:paraId="475C8AAC" w14:textId="04D32FD2" w:rsidR="00617BF9" w:rsidRPr="004D4E55" w:rsidRDefault="00617BF9" w:rsidP="00617BF9">
            <w:pPr>
              <w:ind w:right="-72"/>
              <w:jc w:val="right"/>
              <w:rPr>
                <w:rFonts w:ascii="Arial" w:hAnsi="Arial" w:cs="Arial"/>
                <w:color w:val="000000"/>
                <w:sz w:val="18"/>
                <w:szCs w:val="18"/>
              </w:rPr>
            </w:pPr>
            <w:r w:rsidRPr="004D4E55">
              <w:rPr>
                <w:rFonts w:ascii="Arial" w:hAnsi="Arial" w:cs="Arial"/>
                <w:color w:val="000000"/>
                <w:sz w:val="18"/>
                <w:szCs w:val="18"/>
                <w:cs/>
              </w:rPr>
              <w:t>-</w:t>
            </w:r>
          </w:p>
        </w:tc>
        <w:tc>
          <w:tcPr>
            <w:tcW w:w="1368" w:type="dxa"/>
            <w:tcBorders>
              <w:bottom w:val="single" w:sz="4" w:space="0" w:color="000000"/>
            </w:tcBorders>
            <w:shd w:val="clear" w:color="auto" w:fill="FAFAFA"/>
            <w:vAlign w:val="bottom"/>
          </w:tcPr>
          <w:p w14:paraId="4440C3D2" w14:textId="0855ED31" w:rsidR="00617BF9" w:rsidRPr="004D4E55" w:rsidRDefault="0090539D" w:rsidP="00617BF9">
            <w:pPr>
              <w:ind w:right="-72"/>
              <w:jc w:val="right"/>
              <w:rPr>
                <w:rFonts w:ascii="Arial" w:hAnsi="Arial" w:cs="Arial"/>
                <w:color w:val="000000"/>
                <w:sz w:val="18"/>
                <w:szCs w:val="18"/>
              </w:rPr>
            </w:pPr>
            <w:r w:rsidRPr="004D4E55">
              <w:rPr>
                <w:rFonts w:ascii="Arial" w:eastAsia="Browallia New" w:hAnsi="Arial" w:cs="Arial"/>
                <w:sz w:val="18"/>
                <w:szCs w:val="18"/>
              </w:rPr>
              <w:t>-</w:t>
            </w:r>
          </w:p>
        </w:tc>
        <w:tc>
          <w:tcPr>
            <w:tcW w:w="1368" w:type="dxa"/>
            <w:tcBorders>
              <w:bottom w:val="single" w:sz="4" w:space="0" w:color="000000"/>
            </w:tcBorders>
            <w:vAlign w:val="bottom"/>
          </w:tcPr>
          <w:p w14:paraId="03A5393E" w14:textId="34DE44AF" w:rsidR="00617BF9" w:rsidRPr="004D4E55" w:rsidRDefault="00617BF9" w:rsidP="00617BF9">
            <w:pPr>
              <w:ind w:right="-72"/>
              <w:jc w:val="right"/>
              <w:rPr>
                <w:rFonts w:ascii="Arial" w:hAnsi="Arial" w:cs="Arial"/>
                <w:color w:val="000000"/>
                <w:sz w:val="18"/>
                <w:szCs w:val="18"/>
              </w:rPr>
            </w:pPr>
            <w:r w:rsidRPr="004D4E55">
              <w:rPr>
                <w:rFonts w:ascii="Arial" w:hAnsi="Arial" w:cs="Arial"/>
                <w:color w:val="000000"/>
                <w:sz w:val="18"/>
                <w:szCs w:val="18"/>
              </w:rPr>
              <w:t>14,894</w:t>
            </w:r>
          </w:p>
        </w:tc>
      </w:tr>
      <w:tr w:rsidR="00617BF9" w:rsidRPr="00A3409D" w14:paraId="01DAD674" w14:textId="77777777" w:rsidTr="003F0D11">
        <w:tc>
          <w:tcPr>
            <w:tcW w:w="3989" w:type="dxa"/>
            <w:vAlign w:val="bottom"/>
          </w:tcPr>
          <w:p w14:paraId="13A12348" w14:textId="77777777" w:rsidR="00617BF9" w:rsidRPr="00A3409D" w:rsidRDefault="00617BF9" w:rsidP="00617BF9">
            <w:pPr>
              <w:tabs>
                <w:tab w:val="center" w:pos="4320"/>
                <w:tab w:val="right" w:pos="8640"/>
                <w:tab w:val="left" w:pos="1985"/>
              </w:tabs>
              <w:ind w:left="431"/>
              <w:rPr>
                <w:rFonts w:ascii="Arial" w:hAnsi="Arial" w:cs="Arial"/>
                <w:sz w:val="12"/>
                <w:szCs w:val="12"/>
              </w:rPr>
            </w:pPr>
          </w:p>
        </w:tc>
        <w:tc>
          <w:tcPr>
            <w:tcW w:w="1368" w:type="dxa"/>
            <w:tcBorders>
              <w:top w:val="single" w:sz="4" w:space="0" w:color="000000"/>
            </w:tcBorders>
            <w:shd w:val="clear" w:color="auto" w:fill="FAFAFA"/>
            <w:vAlign w:val="bottom"/>
          </w:tcPr>
          <w:p w14:paraId="27D32CD7" w14:textId="77777777" w:rsidR="00617BF9" w:rsidRPr="00A3409D" w:rsidRDefault="00617BF9" w:rsidP="00617BF9">
            <w:pPr>
              <w:ind w:right="-72"/>
              <w:jc w:val="right"/>
              <w:rPr>
                <w:rFonts w:ascii="Arial" w:hAnsi="Arial" w:cs="Arial"/>
                <w:sz w:val="12"/>
                <w:szCs w:val="12"/>
              </w:rPr>
            </w:pPr>
          </w:p>
        </w:tc>
        <w:tc>
          <w:tcPr>
            <w:tcW w:w="1368" w:type="dxa"/>
            <w:tcBorders>
              <w:top w:val="single" w:sz="4" w:space="0" w:color="000000"/>
            </w:tcBorders>
            <w:vAlign w:val="bottom"/>
          </w:tcPr>
          <w:p w14:paraId="6B6C09F9" w14:textId="77777777" w:rsidR="00617BF9" w:rsidRPr="00A3409D" w:rsidRDefault="00617BF9" w:rsidP="00617BF9">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2AC77571" w14:textId="77777777" w:rsidR="00617BF9" w:rsidRPr="00A3409D" w:rsidRDefault="00617BF9" w:rsidP="00617BF9">
            <w:pPr>
              <w:ind w:right="-72"/>
              <w:jc w:val="right"/>
              <w:rPr>
                <w:rFonts w:ascii="Arial" w:hAnsi="Arial" w:cs="Arial"/>
                <w:color w:val="000000"/>
                <w:sz w:val="12"/>
                <w:szCs w:val="12"/>
              </w:rPr>
            </w:pPr>
          </w:p>
        </w:tc>
        <w:tc>
          <w:tcPr>
            <w:tcW w:w="1368" w:type="dxa"/>
            <w:tcBorders>
              <w:top w:val="single" w:sz="4" w:space="0" w:color="000000"/>
            </w:tcBorders>
            <w:vAlign w:val="bottom"/>
          </w:tcPr>
          <w:p w14:paraId="40F13DC0" w14:textId="77777777" w:rsidR="00617BF9" w:rsidRPr="00A3409D" w:rsidRDefault="00617BF9" w:rsidP="00617BF9">
            <w:pPr>
              <w:ind w:right="-72"/>
              <w:jc w:val="right"/>
              <w:rPr>
                <w:rFonts w:ascii="Arial" w:hAnsi="Arial" w:cs="Arial"/>
                <w:color w:val="000000"/>
                <w:sz w:val="12"/>
                <w:szCs w:val="12"/>
              </w:rPr>
            </w:pPr>
          </w:p>
        </w:tc>
      </w:tr>
      <w:tr w:rsidR="00617BF9" w:rsidRPr="004D4E55" w14:paraId="0E2159F8" w14:textId="77777777" w:rsidTr="003F0D11">
        <w:tc>
          <w:tcPr>
            <w:tcW w:w="3989" w:type="dxa"/>
            <w:vAlign w:val="bottom"/>
          </w:tcPr>
          <w:p w14:paraId="4361E29A" w14:textId="77777777" w:rsidR="00617BF9" w:rsidRPr="004D4E55" w:rsidRDefault="00617BF9" w:rsidP="00617BF9">
            <w:pPr>
              <w:tabs>
                <w:tab w:val="center" w:pos="4320"/>
                <w:tab w:val="right" w:pos="8640"/>
                <w:tab w:val="left" w:pos="1985"/>
              </w:tabs>
              <w:ind w:left="431"/>
              <w:rPr>
                <w:rFonts w:ascii="Arial" w:hAnsi="Arial" w:cs="Arial"/>
                <w:b/>
                <w:sz w:val="18"/>
                <w:szCs w:val="18"/>
              </w:rPr>
            </w:pPr>
            <w:r w:rsidRPr="004D4E55">
              <w:rPr>
                <w:rFonts w:ascii="Arial" w:hAnsi="Arial" w:cs="Arial"/>
                <w:b/>
                <w:sz w:val="18"/>
                <w:szCs w:val="18"/>
              </w:rPr>
              <w:t>Accrued income</w:t>
            </w:r>
          </w:p>
        </w:tc>
        <w:tc>
          <w:tcPr>
            <w:tcW w:w="1368" w:type="dxa"/>
            <w:shd w:val="clear" w:color="auto" w:fill="FAFAFA"/>
            <w:vAlign w:val="bottom"/>
          </w:tcPr>
          <w:p w14:paraId="1D3F0C36" w14:textId="77777777" w:rsidR="00617BF9" w:rsidRPr="004D4E55" w:rsidRDefault="00617BF9" w:rsidP="00617BF9">
            <w:pPr>
              <w:ind w:right="-72"/>
              <w:jc w:val="right"/>
              <w:rPr>
                <w:rFonts w:ascii="Arial" w:hAnsi="Arial" w:cs="Arial"/>
                <w:sz w:val="18"/>
                <w:szCs w:val="18"/>
              </w:rPr>
            </w:pPr>
          </w:p>
        </w:tc>
        <w:tc>
          <w:tcPr>
            <w:tcW w:w="1368" w:type="dxa"/>
            <w:shd w:val="clear" w:color="auto" w:fill="auto"/>
            <w:vAlign w:val="bottom"/>
          </w:tcPr>
          <w:p w14:paraId="16C42B11" w14:textId="77777777" w:rsidR="00617BF9" w:rsidRPr="004D4E55" w:rsidRDefault="00617BF9" w:rsidP="00617BF9">
            <w:pPr>
              <w:ind w:right="-72"/>
              <w:jc w:val="right"/>
              <w:rPr>
                <w:rFonts w:ascii="Arial" w:hAnsi="Arial" w:cs="Arial"/>
                <w:color w:val="000000"/>
                <w:sz w:val="18"/>
                <w:szCs w:val="18"/>
              </w:rPr>
            </w:pPr>
          </w:p>
        </w:tc>
        <w:tc>
          <w:tcPr>
            <w:tcW w:w="1368" w:type="dxa"/>
            <w:shd w:val="clear" w:color="auto" w:fill="FAFAFA"/>
            <w:vAlign w:val="bottom"/>
          </w:tcPr>
          <w:p w14:paraId="7EB4EE88" w14:textId="77777777" w:rsidR="00617BF9" w:rsidRPr="004D4E55" w:rsidRDefault="00617BF9" w:rsidP="00617BF9">
            <w:pPr>
              <w:ind w:right="-72"/>
              <w:jc w:val="right"/>
              <w:rPr>
                <w:rFonts w:ascii="Arial" w:hAnsi="Arial" w:cs="Arial"/>
                <w:color w:val="000000"/>
                <w:sz w:val="18"/>
                <w:szCs w:val="18"/>
              </w:rPr>
            </w:pPr>
          </w:p>
        </w:tc>
        <w:tc>
          <w:tcPr>
            <w:tcW w:w="1368" w:type="dxa"/>
            <w:shd w:val="clear" w:color="auto" w:fill="auto"/>
            <w:vAlign w:val="bottom"/>
          </w:tcPr>
          <w:p w14:paraId="7E2FE2EB" w14:textId="77777777" w:rsidR="00617BF9" w:rsidRPr="004D4E55" w:rsidRDefault="00617BF9" w:rsidP="00617BF9">
            <w:pPr>
              <w:ind w:right="-72"/>
              <w:jc w:val="right"/>
              <w:rPr>
                <w:rFonts w:ascii="Arial" w:hAnsi="Arial" w:cs="Arial"/>
                <w:color w:val="000000"/>
                <w:sz w:val="18"/>
                <w:szCs w:val="18"/>
              </w:rPr>
            </w:pPr>
          </w:p>
        </w:tc>
      </w:tr>
      <w:tr w:rsidR="0090539D" w:rsidRPr="004D4E55" w14:paraId="49A73C1A" w14:textId="77777777" w:rsidTr="003F0D11">
        <w:tc>
          <w:tcPr>
            <w:tcW w:w="3989" w:type="dxa"/>
            <w:vAlign w:val="bottom"/>
          </w:tcPr>
          <w:p w14:paraId="308537AA" w14:textId="77777777" w:rsidR="0090539D" w:rsidRPr="004D4E55" w:rsidRDefault="0090539D" w:rsidP="0090539D">
            <w:pPr>
              <w:tabs>
                <w:tab w:val="center" w:pos="4320"/>
                <w:tab w:val="right" w:pos="8640"/>
                <w:tab w:val="left" w:pos="1985"/>
              </w:tabs>
              <w:ind w:left="431"/>
              <w:rPr>
                <w:rFonts w:ascii="Arial" w:hAnsi="Arial" w:cs="Arial"/>
                <w:b/>
                <w:sz w:val="18"/>
                <w:szCs w:val="18"/>
              </w:rPr>
            </w:pPr>
            <w:r w:rsidRPr="004D4E55">
              <w:rPr>
                <w:rFonts w:ascii="Arial" w:hAnsi="Arial" w:cs="Arial"/>
                <w:sz w:val="18"/>
                <w:szCs w:val="18"/>
              </w:rPr>
              <w:t>Subsidiaries</w:t>
            </w:r>
          </w:p>
        </w:tc>
        <w:tc>
          <w:tcPr>
            <w:tcW w:w="1368" w:type="dxa"/>
            <w:shd w:val="clear" w:color="auto" w:fill="FAFAFA"/>
            <w:vAlign w:val="bottom"/>
          </w:tcPr>
          <w:p w14:paraId="01B553EC" w14:textId="637918A9" w:rsidR="0090539D" w:rsidRPr="004D4E55" w:rsidRDefault="0090539D" w:rsidP="0090539D">
            <w:pPr>
              <w:ind w:right="-72"/>
              <w:jc w:val="right"/>
              <w:rPr>
                <w:rFonts w:ascii="Arial" w:hAnsi="Arial" w:cs="Arial"/>
                <w:sz w:val="18"/>
                <w:szCs w:val="18"/>
              </w:rPr>
            </w:pPr>
            <w:r w:rsidRPr="004D4E55">
              <w:rPr>
                <w:rFonts w:ascii="Arial" w:eastAsia="Browallia New" w:hAnsi="Arial" w:cs="Arial"/>
                <w:sz w:val="18"/>
                <w:szCs w:val="18"/>
              </w:rPr>
              <w:t>-</w:t>
            </w:r>
          </w:p>
        </w:tc>
        <w:tc>
          <w:tcPr>
            <w:tcW w:w="1368" w:type="dxa"/>
            <w:vAlign w:val="bottom"/>
          </w:tcPr>
          <w:p w14:paraId="24612C13" w14:textId="7271C15C"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w:t>
            </w:r>
          </w:p>
        </w:tc>
        <w:tc>
          <w:tcPr>
            <w:tcW w:w="1368" w:type="dxa"/>
            <w:shd w:val="clear" w:color="auto" w:fill="FAFAFA"/>
            <w:vAlign w:val="bottom"/>
          </w:tcPr>
          <w:p w14:paraId="3EE4963E" w14:textId="440DECF7"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8,561,272</w:t>
            </w:r>
          </w:p>
        </w:tc>
        <w:tc>
          <w:tcPr>
            <w:tcW w:w="1368" w:type="dxa"/>
            <w:vAlign w:val="bottom"/>
          </w:tcPr>
          <w:p w14:paraId="6264A1FC" w14:textId="1113E20F"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7,665,066</w:t>
            </w:r>
          </w:p>
        </w:tc>
      </w:tr>
      <w:tr w:rsidR="0090539D" w:rsidRPr="004D4E55" w14:paraId="730ABC33" w14:textId="77777777" w:rsidTr="003F0D11">
        <w:tc>
          <w:tcPr>
            <w:tcW w:w="3989" w:type="dxa"/>
            <w:vAlign w:val="bottom"/>
          </w:tcPr>
          <w:p w14:paraId="2FB99F71" w14:textId="77777777" w:rsidR="0090539D" w:rsidRPr="004D4E55" w:rsidRDefault="0090539D" w:rsidP="0090539D">
            <w:pPr>
              <w:tabs>
                <w:tab w:val="center" w:pos="4320"/>
                <w:tab w:val="right" w:pos="8640"/>
                <w:tab w:val="left" w:pos="1985"/>
              </w:tabs>
              <w:ind w:left="431"/>
              <w:rPr>
                <w:rFonts w:ascii="Arial" w:hAnsi="Arial" w:cs="Arial"/>
                <w:b/>
                <w:color w:val="000000"/>
                <w:sz w:val="18"/>
                <w:szCs w:val="18"/>
              </w:rPr>
            </w:pPr>
            <w:r w:rsidRPr="004D4E55">
              <w:rPr>
                <w:rFonts w:ascii="Arial" w:hAnsi="Arial" w:cs="Arial"/>
                <w:color w:val="000000"/>
                <w:sz w:val="18"/>
                <w:szCs w:val="18"/>
              </w:rPr>
              <w:t>Parent company</w:t>
            </w:r>
          </w:p>
        </w:tc>
        <w:tc>
          <w:tcPr>
            <w:tcW w:w="1368" w:type="dxa"/>
            <w:tcBorders>
              <w:bottom w:val="single" w:sz="4" w:space="0" w:color="000000"/>
            </w:tcBorders>
            <w:shd w:val="clear" w:color="auto" w:fill="FAFAFA"/>
            <w:vAlign w:val="bottom"/>
          </w:tcPr>
          <w:p w14:paraId="7F267E66" w14:textId="13594312" w:rsidR="0090539D" w:rsidRPr="004D4E55" w:rsidRDefault="0090539D" w:rsidP="0090539D">
            <w:pPr>
              <w:ind w:right="-72"/>
              <w:jc w:val="right"/>
              <w:rPr>
                <w:rFonts w:ascii="Arial" w:hAnsi="Arial" w:cs="Arial"/>
                <w:color w:val="000000"/>
                <w:sz w:val="18"/>
                <w:szCs w:val="18"/>
              </w:rPr>
            </w:pPr>
            <w:r w:rsidRPr="004D4E55">
              <w:rPr>
                <w:rFonts w:ascii="Arial" w:hAnsi="Arial" w:cs="Arial"/>
                <w:sz w:val="18"/>
                <w:szCs w:val="18"/>
                <w:lang w:val="en-GB"/>
              </w:rPr>
              <w:t>1</w:t>
            </w:r>
            <w:r w:rsidRPr="004D4E55">
              <w:rPr>
                <w:rFonts w:ascii="Arial" w:hAnsi="Arial" w:cs="Arial"/>
                <w:sz w:val="18"/>
                <w:szCs w:val="18"/>
              </w:rPr>
              <w:t>,</w:t>
            </w:r>
            <w:r w:rsidRPr="004D4E55">
              <w:rPr>
                <w:rFonts w:ascii="Arial" w:hAnsi="Arial" w:cs="Arial"/>
                <w:sz w:val="18"/>
                <w:szCs w:val="18"/>
                <w:lang w:val="en-GB"/>
              </w:rPr>
              <w:t>250</w:t>
            </w:r>
          </w:p>
        </w:tc>
        <w:tc>
          <w:tcPr>
            <w:tcW w:w="1368" w:type="dxa"/>
            <w:tcBorders>
              <w:bottom w:val="single" w:sz="4" w:space="0" w:color="000000"/>
            </w:tcBorders>
            <w:vAlign w:val="bottom"/>
          </w:tcPr>
          <w:p w14:paraId="02CC12C8" w14:textId="42D401D6"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1,250</w:t>
            </w:r>
          </w:p>
        </w:tc>
        <w:tc>
          <w:tcPr>
            <w:tcW w:w="1368" w:type="dxa"/>
            <w:tcBorders>
              <w:bottom w:val="single" w:sz="4" w:space="0" w:color="000000"/>
            </w:tcBorders>
            <w:shd w:val="clear" w:color="auto" w:fill="FAFAFA"/>
            <w:vAlign w:val="bottom"/>
          </w:tcPr>
          <w:p w14:paraId="69F942B8" w14:textId="6548A063"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1,250</w:t>
            </w:r>
          </w:p>
        </w:tc>
        <w:tc>
          <w:tcPr>
            <w:tcW w:w="1368" w:type="dxa"/>
            <w:tcBorders>
              <w:bottom w:val="single" w:sz="4" w:space="0" w:color="000000"/>
            </w:tcBorders>
            <w:vAlign w:val="bottom"/>
          </w:tcPr>
          <w:p w14:paraId="1A81724D" w14:textId="5A5744E9"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1,250</w:t>
            </w:r>
          </w:p>
        </w:tc>
      </w:tr>
      <w:tr w:rsidR="0090539D" w:rsidRPr="00A3409D" w14:paraId="6A0AE4D5" w14:textId="77777777" w:rsidTr="003F0D11">
        <w:tc>
          <w:tcPr>
            <w:tcW w:w="3989" w:type="dxa"/>
            <w:vAlign w:val="bottom"/>
          </w:tcPr>
          <w:p w14:paraId="7DE2F49F" w14:textId="77777777" w:rsidR="0090539D" w:rsidRPr="00A3409D" w:rsidRDefault="0090539D" w:rsidP="0090539D">
            <w:pPr>
              <w:tabs>
                <w:tab w:val="center" w:pos="4320"/>
                <w:tab w:val="right" w:pos="8640"/>
                <w:tab w:val="left" w:pos="1985"/>
              </w:tabs>
              <w:ind w:left="431"/>
              <w:rPr>
                <w:rFonts w:ascii="Arial" w:hAnsi="Arial" w:cs="Arial"/>
                <w:b/>
                <w:color w:val="000000"/>
                <w:sz w:val="12"/>
                <w:szCs w:val="12"/>
              </w:rPr>
            </w:pPr>
          </w:p>
        </w:tc>
        <w:tc>
          <w:tcPr>
            <w:tcW w:w="1368" w:type="dxa"/>
            <w:tcBorders>
              <w:top w:val="single" w:sz="4" w:space="0" w:color="000000"/>
            </w:tcBorders>
            <w:shd w:val="clear" w:color="auto" w:fill="FAFAFA"/>
            <w:vAlign w:val="bottom"/>
          </w:tcPr>
          <w:p w14:paraId="06CF80F6"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619300F5"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5F989B8E" w14:textId="3B27E80D"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7C948DA5" w14:textId="77777777" w:rsidR="0090539D" w:rsidRPr="00A3409D" w:rsidRDefault="0090539D" w:rsidP="0090539D">
            <w:pPr>
              <w:ind w:right="-72"/>
              <w:jc w:val="right"/>
              <w:rPr>
                <w:rFonts w:ascii="Arial" w:hAnsi="Arial" w:cs="Arial"/>
                <w:color w:val="000000"/>
                <w:sz w:val="12"/>
                <w:szCs w:val="12"/>
              </w:rPr>
            </w:pPr>
          </w:p>
        </w:tc>
      </w:tr>
      <w:tr w:rsidR="00617BF9" w:rsidRPr="004D4E55" w14:paraId="6630795B" w14:textId="77777777" w:rsidTr="003F0D11">
        <w:tc>
          <w:tcPr>
            <w:tcW w:w="3989" w:type="dxa"/>
            <w:vAlign w:val="bottom"/>
          </w:tcPr>
          <w:p w14:paraId="3EF99CD1" w14:textId="77777777" w:rsidR="00617BF9" w:rsidRPr="004D4E55" w:rsidRDefault="00617BF9" w:rsidP="00617BF9">
            <w:pPr>
              <w:tabs>
                <w:tab w:val="center" w:pos="4320"/>
                <w:tab w:val="right" w:pos="8640"/>
                <w:tab w:val="left" w:pos="1985"/>
              </w:tabs>
              <w:ind w:left="431"/>
              <w:rPr>
                <w:rFonts w:ascii="Arial" w:hAnsi="Arial" w:cs="Arial"/>
                <w:color w:val="000000"/>
                <w:sz w:val="18"/>
                <w:szCs w:val="18"/>
              </w:rPr>
            </w:pPr>
          </w:p>
        </w:tc>
        <w:tc>
          <w:tcPr>
            <w:tcW w:w="1368" w:type="dxa"/>
            <w:tcBorders>
              <w:bottom w:val="single" w:sz="4" w:space="0" w:color="000000"/>
            </w:tcBorders>
            <w:shd w:val="clear" w:color="auto" w:fill="FAFAFA"/>
            <w:vAlign w:val="bottom"/>
          </w:tcPr>
          <w:p w14:paraId="0901C4D0" w14:textId="2EF2C897" w:rsidR="00617BF9" w:rsidRPr="004D4E55" w:rsidRDefault="0090539D" w:rsidP="00617BF9">
            <w:pPr>
              <w:ind w:right="-72"/>
              <w:jc w:val="right"/>
              <w:rPr>
                <w:rFonts w:ascii="Arial" w:hAnsi="Arial" w:cs="Arial"/>
                <w:color w:val="000000"/>
                <w:sz w:val="18"/>
                <w:szCs w:val="18"/>
              </w:rPr>
            </w:pPr>
            <w:r w:rsidRPr="004D4E55">
              <w:rPr>
                <w:rFonts w:ascii="Arial" w:hAnsi="Arial" w:cs="Arial"/>
                <w:sz w:val="18"/>
                <w:szCs w:val="18"/>
                <w:lang w:val="en-GB"/>
              </w:rPr>
              <w:t>1</w:t>
            </w:r>
            <w:r w:rsidRPr="004D4E55">
              <w:rPr>
                <w:rFonts w:ascii="Arial" w:hAnsi="Arial" w:cs="Arial"/>
                <w:sz w:val="18"/>
                <w:szCs w:val="18"/>
              </w:rPr>
              <w:t>,</w:t>
            </w:r>
            <w:r w:rsidRPr="004D4E55">
              <w:rPr>
                <w:rFonts w:ascii="Arial" w:hAnsi="Arial" w:cs="Arial"/>
                <w:sz w:val="18"/>
                <w:szCs w:val="18"/>
                <w:lang w:val="en-GB"/>
              </w:rPr>
              <w:t>250</w:t>
            </w:r>
          </w:p>
        </w:tc>
        <w:tc>
          <w:tcPr>
            <w:tcW w:w="1368" w:type="dxa"/>
            <w:tcBorders>
              <w:bottom w:val="single" w:sz="4" w:space="0" w:color="000000"/>
            </w:tcBorders>
            <w:vAlign w:val="bottom"/>
          </w:tcPr>
          <w:p w14:paraId="23E80C99" w14:textId="6FC5FB76" w:rsidR="00617BF9" w:rsidRPr="004D4E55" w:rsidRDefault="00617BF9" w:rsidP="00617BF9">
            <w:pPr>
              <w:ind w:right="-72"/>
              <w:jc w:val="right"/>
              <w:rPr>
                <w:rFonts w:ascii="Arial" w:hAnsi="Arial" w:cs="Arial"/>
                <w:color w:val="000000"/>
                <w:sz w:val="18"/>
                <w:szCs w:val="18"/>
              </w:rPr>
            </w:pPr>
            <w:r w:rsidRPr="004D4E55">
              <w:rPr>
                <w:rFonts w:ascii="Arial" w:hAnsi="Arial" w:cs="Arial"/>
                <w:color w:val="000000"/>
                <w:sz w:val="18"/>
                <w:szCs w:val="18"/>
              </w:rPr>
              <w:t>1,250</w:t>
            </w:r>
          </w:p>
        </w:tc>
        <w:tc>
          <w:tcPr>
            <w:tcW w:w="1368" w:type="dxa"/>
            <w:tcBorders>
              <w:bottom w:val="single" w:sz="4" w:space="0" w:color="000000"/>
            </w:tcBorders>
            <w:shd w:val="clear" w:color="auto" w:fill="FAFAFA"/>
            <w:vAlign w:val="bottom"/>
          </w:tcPr>
          <w:p w14:paraId="1838036E" w14:textId="3BC2CC64" w:rsidR="00617BF9" w:rsidRPr="004D4E55" w:rsidRDefault="0090539D" w:rsidP="00617BF9">
            <w:pPr>
              <w:ind w:right="-72"/>
              <w:jc w:val="right"/>
              <w:rPr>
                <w:rFonts w:ascii="Arial" w:hAnsi="Arial" w:cs="Arial"/>
                <w:color w:val="000000"/>
                <w:sz w:val="18"/>
                <w:szCs w:val="18"/>
              </w:rPr>
            </w:pPr>
            <w:r w:rsidRPr="004D4E55">
              <w:rPr>
                <w:rFonts w:ascii="Arial" w:eastAsia="Browallia New" w:hAnsi="Arial" w:cs="Arial"/>
                <w:sz w:val="18"/>
                <w:szCs w:val="18"/>
              </w:rPr>
              <w:t>8,562,522</w:t>
            </w:r>
          </w:p>
        </w:tc>
        <w:tc>
          <w:tcPr>
            <w:tcW w:w="1368" w:type="dxa"/>
            <w:tcBorders>
              <w:bottom w:val="single" w:sz="4" w:space="0" w:color="000000"/>
            </w:tcBorders>
            <w:vAlign w:val="bottom"/>
          </w:tcPr>
          <w:p w14:paraId="37E84F21" w14:textId="194CBFA7" w:rsidR="00617BF9" w:rsidRPr="004D4E55" w:rsidRDefault="00617BF9" w:rsidP="00617BF9">
            <w:pPr>
              <w:ind w:right="-72"/>
              <w:jc w:val="right"/>
              <w:rPr>
                <w:rFonts w:ascii="Arial" w:hAnsi="Arial" w:cs="Arial"/>
                <w:color w:val="000000"/>
                <w:sz w:val="18"/>
                <w:szCs w:val="18"/>
              </w:rPr>
            </w:pPr>
            <w:r w:rsidRPr="004D4E55">
              <w:rPr>
                <w:rFonts w:ascii="Arial" w:hAnsi="Arial" w:cs="Arial"/>
                <w:color w:val="000000"/>
                <w:sz w:val="18"/>
                <w:szCs w:val="18"/>
              </w:rPr>
              <w:t>7,666,316</w:t>
            </w:r>
          </w:p>
        </w:tc>
      </w:tr>
      <w:tr w:rsidR="00617BF9" w:rsidRPr="00A3409D" w14:paraId="48D4DFAC" w14:textId="77777777" w:rsidTr="003F0D11">
        <w:tc>
          <w:tcPr>
            <w:tcW w:w="3989" w:type="dxa"/>
            <w:vAlign w:val="bottom"/>
          </w:tcPr>
          <w:p w14:paraId="6CAC8620" w14:textId="77777777" w:rsidR="00617BF9" w:rsidRPr="00A3409D" w:rsidRDefault="00617BF9" w:rsidP="00617BF9">
            <w:pPr>
              <w:tabs>
                <w:tab w:val="center" w:pos="4320"/>
                <w:tab w:val="right" w:pos="8640"/>
                <w:tab w:val="left" w:pos="1985"/>
              </w:tabs>
              <w:ind w:left="431"/>
              <w:rPr>
                <w:rFonts w:ascii="Arial" w:hAnsi="Arial" w:cs="Arial"/>
                <w:color w:val="000000"/>
                <w:sz w:val="12"/>
                <w:szCs w:val="12"/>
              </w:rPr>
            </w:pPr>
          </w:p>
        </w:tc>
        <w:tc>
          <w:tcPr>
            <w:tcW w:w="1368" w:type="dxa"/>
            <w:tcBorders>
              <w:top w:val="single" w:sz="4" w:space="0" w:color="000000"/>
            </w:tcBorders>
            <w:shd w:val="clear" w:color="auto" w:fill="FAFAFA"/>
            <w:vAlign w:val="bottom"/>
          </w:tcPr>
          <w:p w14:paraId="31A2734F" w14:textId="77777777" w:rsidR="00617BF9" w:rsidRPr="00A3409D" w:rsidRDefault="00617BF9" w:rsidP="00617BF9">
            <w:pPr>
              <w:ind w:right="-72"/>
              <w:jc w:val="right"/>
              <w:rPr>
                <w:rFonts w:ascii="Arial" w:hAnsi="Arial" w:cs="Arial"/>
                <w:color w:val="000000"/>
                <w:sz w:val="12"/>
                <w:szCs w:val="12"/>
              </w:rPr>
            </w:pPr>
          </w:p>
        </w:tc>
        <w:tc>
          <w:tcPr>
            <w:tcW w:w="1368" w:type="dxa"/>
            <w:tcBorders>
              <w:top w:val="single" w:sz="4" w:space="0" w:color="000000"/>
            </w:tcBorders>
            <w:vAlign w:val="bottom"/>
          </w:tcPr>
          <w:p w14:paraId="402E76F0" w14:textId="77777777" w:rsidR="00617BF9" w:rsidRPr="00A3409D" w:rsidRDefault="00617BF9" w:rsidP="00617BF9">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5195BBD7" w14:textId="77777777" w:rsidR="00617BF9" w:rsidRPr="00A3409D" w:rsidRDefault="00617BF9" w:rsidP="00617BF9">
            <w:pPr>
              <w:ind w:right="-72"/>
              <w:jc w:val="right"/>
              <w:rPr>
                <w:rFonts w:ascii="Arial" w:hAnsi="Arial" w:cs="Arial"/>
                <w:color w:val="000000"/>
                <w:sz w:val="12"/>
                <w:szCs w:val="12"/>
              </w:rPr>
            </w:pPr>
          </w:p>
        </w:tc>
        <w:tc>
          <w:tcPr>
            <w:tcW w:w="1368" w:type="dxa"/>
            <w:tcBorders>
              <w:top w:val="single" w:sz="4" w:space="0" w:color="000000"/>
            </w:tcBorders>
            <w:vAlign w:val="bottom"/>
          </w:tcPr>
          <w:p w14:paraId="7853FB19" w14:textId="77777777" w:rsidR="00617BF9" w:rsidRPr="00A3409D" w:rsidRDefault="00617BF9" w:rsidP="00617BF9">
            <w:pPr>
              <w:ind w:right="-72"/>
              <w:jc w:val="right"/>
              <w:rPr>
                <w:rFonts w:ascii="Arial" w:hAnsi="Arial" w:cs="Arial"/>
                <w:color w:val="000000"/>
                <w:sz w:val="12"/>
                <w:szCs w:val="12"/>
              </w:rPr>
            </w:pPr>
          </w:p>
        </w:tc>
      </w:tr>
      <w:tr w:rsidR="00617BF9" w:rsidRPr="004D4E55" w14:paraId="6FA18917" w14:textId="77777777" w:rsidTr="003F0D11">
        <w:tc>
          <w:tcPr>
            <w:tcW w:w="3989" w:type="dxa"/>
            <w:vAlign w:val="bottom"/>
          </w:tcPr>
          <w:p w14:paraId="2995B169" w14:textId="77777777" w:rsidR="00617BF9" w:rsidRPr="004D4E55" w:rsidRDefault="00617BF9" w:rsidP="00617BF9">
            <w:pPr>
              <w:tabs>
                <w:tab w:val="center" w:pos="4320"/>
                <w:tab w:val="right" w:pos="8640"/>
                <w:tab w:val="left" w:pos="1985"/>
              </w:tabs>
              <w:ind w:left="431"/>
              <w:rPr>
                <w:rFonts w:ascii="Arial" w:hAnsi="Arial" w:cs="Arial"/>
                <w:b/>
                <w:color w:val="000000"/>
                <w:sz w:val="18"/>
                <w:szCs w:val="18"/>
              </w:rPr>
            </w:pPr>
            <w:r w:rsidRPr="004D4E55">
              <w:rPr>
                <w:rFonts w:ascii="Arial" w:hAnsi="Arial" w:cs="Arial"/>
                <w:b/>
                <w:color w:val="000000"/>
                <w:sz w:val="18"/>
                <w:szCs w:val="18"/>
              </w:rPr>
              <w:t>Prepaid rental</w:t>
            </w:r>
          </w:p>
        </w:tc>
        <w:tc>
          <w:tcPr>
            <w:tcW w:w="1368" w:type="dxa"/>
            <w:shd w:val="clear" w:color="auto" w:fill="FAFAFA"/>
            <w:vAlign w:val="bottom"/>
          </w:tcPr>
          <w:p w14:paraId="6EC3E082" w14:textId="77777777" w:rsidR="00617BF9" w:rsidRPr="004D4E55" w:rsidRDefault="00617BF9" w:rsidP="00617BF9">
            <w:pPr>
              <w:ind w:right="-72"/>
              <w:jc w:val="right"/>
              <w:rPr>
                <w:rFonts w:ascii="Arial" w:hAnsi="Arial" w:cs="Arial"/>
                <w:color w:val="000000"/>
                <w:sz w:val="18"/>
                <w:szCs w:val="18"/>
              </w:rPr>
            </w:pPr>
          </w:p>
        </w:tc>
        <w:tc>
          <w:tcPr>
            <w:tcW w:w="1368" w:type="dxa"/>
            <w:vAlign w:val="bottom"/>
          </w:tcPr>
          <w:p w14:paraId="6B88D37C" w14:textId="77777777" w:rsidR="00617BF9" w:rsidRPr="004D4E55" w:rsidRDefault="00617BF9" w:rsidP="00617BF9">
            <w:pPr>
              <w:ind w:right="-72"/>
              <w:jc w:val="right"/>
              <w:rPr>
                <w:rFonts w:ascii="Arial" w:hAnsi="Arial" w:cs="Arial"/>
                <w:color w:val="000000"/>
                <w:sz w:val="18"/>
                <w:szCs w:val="18"/>
              </w:rPr>
            </w:pPr>
          </w:p>
        </w:tc>
        <w:tc>
          <w:tcPr>
            <w:tcW w:w="1368" w:type="dxa"/>
            <w:shd w:val="clear" w:color="auto" w:fill="FAFAFA"/>
            <w:vAlign w:val="bottom"/>
          </w:tcPr>
          <w:p w14:paraId="7B262A6A" w14:textId="77777777" w:rsidR="00617BF9" w:rsidRPr="004D4E55" w:rsidRDefault="00617BF9" w:rsidP="00617BF9">
            <w:pPr>
              <w:ind w:right="-72"/>
              <w:jc w:val="right"/>
              <w:rPr>
                <w:rFonts w:ascii="Arial" w:hAnsi="Arial" w:cs="Arial"/>
                <w:color w:val="000000"/>
                <w:sz w:val="18"/>
                <w:szCs w:val="18"/>
              </w:rPr>
            </w:pPr>
          </w:p>
        </w:tc>
        <w:tc>
          <w:tcPr>
            <w:tcW w:w="1368" w:type="dxa"/>
            <w:vAlign w:val="bottom"/>
          </w:tcPr>
          <w:p w14:paraId="023613C8" w14:textId="77777777" w:rsidR="00617BF9" w:rsidRPr="004D4E55" w:rsidRDefault="00617BF9" w:rsidP="00617BF9">
            <w:pPr>
              <w:ind w:right="-72"/>
              <w:jc w:val="right"/>
              <w:rPr>
                <w:rFonts w:ascii="Arial" w:hAnsi="Arial" w:cs="Arial"/>
                <w:color w:val="000000"/>
                <w:sz w:val="18"/>
                <w:szCs w:val="18"/>
              </w:rPr>
            </w:pPr>
          </w:p>
        </w:tc>
      </w:tr>
      <w:tr w:rsidR="0090539D" w:rsidRPr="004D4E55" w14:paraId="4C03634D" w14:textId="77777777" w:rsidTr="003F0D11">
        <w:tc>
          <w:tcPr>
            <w:tcW w:w="3989" w:type="dxa"/>
            <w:vAlign w:val="bottom"/>
          </w:tcPr>
          <w:p w14:paraId="2315225C" w14:textId="77777777" w:rsidR="0090539D" w:rsidRPr="004D4E55" w:rsidRDefault="0090539D" w:rsidP="0090539D">
            <w:pPr>
              <w:tabs>
                <w:tab w:val="center" w:pos="4320"/>
                <w:tab w:val="right" w:pos="8640"/>
                <w:tab w:val="left" w:pos="1985"/>
              </w:tabs>
              <w:ind w:left="431"/>
              <w:rPr>
                <w:rFonts w:ascii="Arial" w:hAnsi="Arial" w:cs="Arial"/>
                <w:b/>
                <w:color w:val="000000"/>
                <w:sz w:val="18"/>
                <w:szCs w:val="18"/>
              </w:rPr>
            </w:pPr>
            <w:r w:rsidRPr="004D4E55">
              <w:rPr>
                <w:rFonts w:ascii="Arial" w:hAnsi="Arial" w:cs="Arial"/>
                <w:color w:val="000000"/>
                <w:sz w:val="18"/>
                <w:szCs w:val="18"/>
              </w:rPr>
              <w:t>Director</w:t>
            </w:r>
          </w:p>
        </w:tc>
        <w:tc>
          <w:tcPr>
            <w:tcW w:w="1368" w:type="dxa"/>
            <w:tcBorders>
              <w:bottom w:val="single" w:sz="4" w:space="0" w:color="000000"/>
            </w:tcBorders>
            <w:shd w:val="clear" w:color="auto" w:fill="FAFAFA"/>
            <w:vAlign w:val="bottom"/>
          </w:tcPr>
          <w:p w14:paraId="7CD3D64B" w14:textId="3146BBEC"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192,982</w:t>
            </w:r>
          </w:p>
        </w:tc>
        <w:tc>
          <w:tcPr>
            <w:tcW w:w="1368" w:type="dxa"/>
            <w:tcBorders>
              <w:bottom w:val="single" w:sz="4" w:space="0" w:color="000000"/>
            </w:tcBorders>
            <w:vAlign w:val="bottom"/>
          </w:tcPr>
          <w:p w14:paraId="65D10842" w14:textId="7C77406B"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61,404</w:t>
            </w:r>
          </w:p>
        </w:tc>
        <w:tc>
          <w:tcPr>
            <w:tcW w:w="1368" w:type="dxa"/>
            <w:tcBorders>
              <w:bottom w:val="single" w:sz="4" w:space="0" w:color="000000"/>
            </w:tcBorders>
            <w:shd w:val="clear" w:color="auto" w:fill="FAFAFA"/>
            <w:vAlign w:val="bottom"/>
          </w:tcPr>
          <w:p w14:paraId="1F36C67D" w14:textId="4271CB68"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192,982</w:t>
            </w:r>
          </w:p>
        </w:tc>
        <w:tc>
          <w:tcPr>
            <w:tcW w:w="1368" w:type="dxa"/>
            <w:tcBorders>
              <w:bottom w:val="single" w:sz="4" w:space="0" w:color="000000"/>
            </w:tcBorders>
            <w:vAlign w:val="bottom"/>
          </w:tcPr>
          <w:p w14:paraId="13695C37" w14:textId="05EF3333"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61,404</w:t>
            </w:r>
          </w:p>
        </w:tc>
      </w:tr>
      <w:tr w:rsidR="0090539D" w:rsidRPr="00A3409D" w14:paraId="1E34A4AB" w14:textId="77777777" w:rsidTr="003F0D11">
        <w:tc>
          <w:tcPr>
            <w:tcW w:w="3989" w:type="dxa"/>
            <w:vAlign w:val="bottom"/>
          </w:tcPr>
          <w:p w14:paraId="39055917" w14:textId="77777777" w:rsidR="0090539D" w:rsidRPr="00A3409D" w:rsidRDefault="0090539D" w:rsidP="0090539D">
            <w:pPr>
              <w:tabs>
                <w:tab w:val="center" w:pos="4320"/>
                <w:tab w:val="right" w:pos="8640"/>
                <w:tab w:val="left" w:pos="1985"/>
              </w:tabs>
              <w:ind w:left="431"/>
              <w:rPr>
                <w:rFonts w:ascii="Arial" w:hAnsi="Arial" w:cs="Arial"/>
                <w:b/>
                <w:color w:val="000000"/>
                <w:sz w:val="12"/>
                <w:szCs w:val="12"/>
              </w:rPr>
            </w:pPr>
          </w:p>
        </w:tc>
        <w:tc>
          <w:tcPr>
            <w:tcW w:w="1368" w:type="dxa"/>
            <w:tcBorders>
              <w:top w:val="single" w:sz="4" w:space="0" w:color="000000"/>
            </w:tcBorders>
            <w:shd w:val="clear" w:color="auto" w:fill="FAFAFA"/>
            <w:vAlign w:val="bottom"/>
          </w:tcPr>
          <w:p w14:paraId="1D379236"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77F0E6B3"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6FCF4CFF"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7EC9C918" w14:textId="77777777" w:rsidR="0090539D" w:rsidRPr="00A3409D" w:rsidRDefault="0090539D" w:rsidP="0090539D">
            <w:pPr>
              <w:ind w:right="-72"/>
              <w:jc w:val="right"/>
              <w:rPr>
                <w:rFonts w:ascii="Arial" w:hAnsi="Arial" w:cs="Arial"/>
                <w:color w:val="000000"/>
                <w:sz w:val="12"/>
                <w:szCs w:val="12"/>
              </w:rPr>
            </w:pPr>
          </w:p>
        </w:tc>
      </w:tr>
      <w:tr w:rsidR="0090539D" w:rsidRPr="004D4E55" w14:paraId="0894051B" w14:textId="77777777" w:rsidTr="003F0D11">
        <w:tc>
          <w:tcPr>
            <w:tcW w:w="3989" w:type="dxa"/>
            <w:vAlign w:val="bottom"/>
          </w:tcPr>
          <w:p w14:paraId="649DECD7" w14:textId="77777777" w:rsidR="0090539D" w:rsidRPr="004D4E55" w:rsidRDefault="0090539D" w:rsidP="0090539D">
            <w:pPr>
              <w:tabs>
                <w:tab w:val="center" w:pos="4320"/>
                <w:tab w:val="right" w:pos="8640"/>
                <w:tab w:val="left" w:pos="1985"/>
              </w:tabs>
              <w:ind w:left="431"/>
              <w:rPr>
                <w:rFonts w:ascii="Arial" w:hAnsi="Arial" w:cs="Arial"/>
                <w:color w:val="000000"/>
                <w:sz w:val="18"/>
                <w:szCs w:val="18"/>
              </w:rPr>
            </w:pPr>
          </w:p>
        </w:tc>
        <w:tc>
          <w:tcPr>
            <w:tcW w:w="1368" w:type="dxa"/>
            <w:tcBorders>
              <w:bottom w:val="single" w:sz="4" w:space="0" w:color="000000"/>
            </w:tcBorders>
            <w:shd w:val="clear" w:color="auto" w:fill="FAFAFA"/>
            <w:vAlign w:val="bottom"/>
          </w:tcPr>
          <w:p w14:paraId="1993E134" w14:textId="17B3BCC3"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192,982</w:t>
            </w:r>
          </w:p>
        </w:tc>
        <w:tc>
          <w:tcPr>
            <w:tcW w:w="1368" w:type="dxa"/>
            <w:tcBorders>
              <w:bottom w:val="single" w:sz="4" w:space="0" w:color="000000"/>
            </w:tcBorders>
            <w:vAlign w:val="bottom"/>
          </w:tcPr>
          <w:p w14:paraId="59334D59" w14:textId="05731649"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61,404</w:t>
            </w:r>
          </w:p>
        </w:tc>
        <w:tc>
          <w:tcPr>
            <w:tcW w:w="1368" w:type="dxa"/>
            <w:tcBorders>
              <w:bottom w:val="single" w:sz="4" w:space="0" w:color="000000"/>
            </w:tcBorders>
            <w:shd w:val="clear" w:color="auto" w:fill="FAFAFA"/>
            <w:vAlign w:val="bottom"/>
          </w:tcPr>
          <w:p w14:paraId="202B37C9" w14:textId="30EDB7DD"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192,982</w:t>
            </w:r>
          </w:p>
        </w:tc>
        <w:tc>
          <w:tcPr>
            <w:tcW w:w="1368" w:type="dxa"/>
            <w:tcBorders>
              <w:bottom w:val="single" w:sz="4" w:space="0" w:color="000000"/>
            </w:tcBorders>
            <w:vAlign w:val="bottom"/>
          </w:tcPr>
          <w:p w14:paraId="3507D570" w14:textId="2B2AB0E8"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61,404</w:t>
            </w:r>
          </w:p>
        </w:tc>
      </w:tr>
      <w:tr w:rsidR="0090539D" w:rsidRPr="00A3409D" w14:paraId="46FBD3AC" w14:textId="77777777" w:rsidTr="003F0D11">
        <w:tc>
          <w:tcPr>
            <w:tcW w:w="3989" w:type="dxa"/>
            <w:vAlign w:val="bottom"/>
          </w:tcPr>
          <w:p w14:paraId="31948100" w14:textId="77777777" w:rsidR="0090539D" w:rsidRPr="00A3409D" w:rsidRDefault="0090539D" w:rsidP="0090539D">
            <w:pPr>
              <w:tabs>
                <w:tab w:val="center" w:pos="4320"/>
                <w:tab w:val="right" w:pos="8640"/>
                <w:tab w:val="left" w:pos="1985"/>
              </w:tabs>
              <w:ind w:left="431"/>
              <w:rPr>
                <w:rFonts w:ascii="Arial" w:hAnsi="Arial" w:cs="Arial"/>
                <w:b/>
                <w:color w:val="000000"/>
                <w:sz w:val="12"/>
                <w:szCs w:val="12"/>
              </w:rPr>
            </w:pPr>
          </w:p>
        </w:tc>
        <w:tc>
          <w:tcPr>
            <w:tcW w:w="1368" w:type="dxa"/>
            <w:tcBorders>
              <w:top w:val="single" w:sz="4" w:space="0" w:color="000000"/>
            </w:tcBorders>
            <w:shd w:val="clear" w:color="auto" w:fill="FAFAFA"/>
            <w:vAlign w:val="bottom"/>
          </w:tcPr>
          <w:p w14:paraId="2925AC93"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255A597F"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16282BAA"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1E1FDA06" w14:textId="77777777" w:rsidR="0090539D" w:rsidRPr="00A3409D" w:rsidRDefault="0090539D" w:rsidP="0090539D">
            <w:pPr>
              <w:ind w:right="-72"/>
              <w:jc w:val="right"/>
              <w:rPr>
                <w:rFonts w:ascii="Arial" w:hAnsi="Arial" w:cs="Arial"/>
                <w:color w:val="000000"/>
                <w:sz w:val="12"/>
                <w:szCs w:val="12"/>
              </w:rPr>
            </w:pPr>
          </w:p>
        </w:tc>
      </w:tr>
      <w:tr w:rsidR="0090539D" w:rsidRPr="004D4E55" w14:paraId="4FD6BC2E" w14:textId="77777777" w:rsidTr="003F0D11">
        <w:tc>
          <w:tcPr>
            <w:tcW w:w="3989" w:type="dxa"/>
            <w:vAlign w:val="bottom"/>
          </w:tcPr>
          <w:p w14:paraId="45F44FDD" w14:textId="77777777" w:rsidR="0090539D" w:rsidRPr="004D4E55" w:rsidRDefault="0090539D" w:rsidP="0090539D">
            <w:pPr>
              <w:tabs>
                <w:tab w:val="center" w:pos="4320"/>
                <w:tab w:val="right" w:pos="8640"/>
                <w:tab w:val="left" w:pos="1985"/>
              </w:tabs>
              <w:ind w:left="431"/>
              <w:rPr>
                <w:rFonts w:ascii="Arial" w:hAnsi="Arial" w:cs="Arial"/>
                <w:b/>
                <w:color w:val="000000"/>
                <w:sz w:val="18"/>
                <w:szCs w:val="18"/>
              </w:rPr>
            </w:pPr>
            <w:r w:rsidRPr="004D4E55">
              <w:rPr>
                <w:rFonts w:ascii="Arial" w:hAnsi="Arial" w:cs="Arial"/>
                <w:b/>
                <w:color w:val="000000"/>
                <w:sz w:val="18"/>
                <w:szCs w:val="18"/>
              </w:rPr>
              <w:t>Interest receivable</w:t>
            </w:r>
          </w:p>
        </w:tc>
        <w:tc>
          <w:tcPr>
            <w:tcW w:w="1368" w:type="dxa"/>
            <w:shd w:val="clear" w:color="auto" w:fill="FAFAFA"/>
            <w:vAlign w:val="bottom"/>
          </w:tcPr>
          <w:p w14:paraId="48A8BE15" w14:textId="77777777" w:rsidR="0090539D" w:rsidRPr="004D4E55" w:rsidRDefault="0090539D" w:rsidP="0090539D">
            <w:pPr>
              <w:ind w:right="-72"/>
              <w:jc w:val="right"/>
              <w:rPr>
                <w:rFonts w:ascii="Arial" w:hAnsi="Arial" w:cs="Arial"/>
                <w:color w:val="000000"/>
                <w:sz w:val="18"/>
                <w:szCs w:val="18"/>
              </w:rPr>
            </w:pPr>
          </w:p>
        </w:tc>
        <w:tc>
          <w:tcPr>
            <w:tcW w:w="1368" w:type="dxa"/>
            <w:vAlign w:val="bottom"/>
          </w:tcPr>
          <w:p w14:paraId="0C90FB95" w14:textId="77777777" w:rsidR="0090539D" w:rsidRPr="004D4E55" w:rsidRDefault="0090539D" w:rsidP="0090539D">
            <w:pPr>
              <w:ind w:right="-72"/>
              <w:jc w:val="right"/>
              <w:rPr>
                <w:rFonts w:ascii="Arial" w:hAnsi="Arial" w:cs="Arial"/>
                <w:color w:val="000000"/>
                <w:sz w:val="18"/>
                <w:szCs w:val="18"/>
              </w:rPr>
            </w:pPr>
          </w:p>
        </w:tc>
        <w:tc>
          <w:tcPr>
            <w:tcW w:w="1368" w:type="dxa"/>
            <w:shd w:val="clear" w:color="auto" w:fill="FAFAFA"/>
            <w:vAlign w:val="bottom"/>
          </w:tcPr>
          <w:p w14:paraId="31102F56" w14:textId="77777777" w:rsidR="0090539D" w:rsidRPr="004D4E55" w:rsidRDefault="0090539D" w:rsidP="0090539D">
            <w:pPr>
              <w:ind w:right="-72"/>
              <w:jc w:val="right"/>
              <w:rPr>
                <w:rFonts w:ascii="Arial" w:hAnsi="Arial" w:cs="Arial"/>
                <w:color w:val="000000"/>
                <w:sz w:val="18"/>
                <w:szCs w:val="18"/>
              </w:rPr>
            </w:pPr>
          </w:p>
        </w:tc>
        <w:tc>
          <w:tcPr>
            <w:tcW w:w="1368" w:type="dxa"/>
            <w:vAlign w:val="bottom"/>
          </w:tcPr>
          <w:p w14:paraId="54F4D686" w14:textId="77777777" w:rsidR="0090539D" w:rsidRPr="004D4E55" w:rsidRDefault="0090539D" w:rsidP="0090539D">
            <w:pPr>
              <w:ind w:right="-72"/>
              <w:jc w:val="right"/>
              <w:rPr>
                <w:rFonts w:ascii="Arial" w:hAnsi="Arial" w:cs="Arial"/>
                <w:color w:val="000000"/>
                <w:sz w:val="18"/>
                <w:szCs w:val="18"/>
              </w:rPr>
            </w:pPr>
          </w:p>
        </w:tc>
      </w:tr>
      <w:tr w:rsidR="0090539D" w:rsidRPr="004D4E55" w14:paraId="039871ED" w14:textId="77777777" w:rsidTr="003F0D11">
        <w:tc>
          <w:tcPr>
            <w:tcW w:w="3989" w:type="dxa"/>
            <w:vAlign w:val="bottom"/>
          </w:tcPr>
          <w:p w14:paraId="7BFE00F5" w14:textId="77777777" w:rsidR="0090539D" w:rsidRPr="004D4E55" w:rsidRDefault="0090539D" w:rsidP="0090539D">
            <w:pPr>
              <w:tabs>
                <w:tab w:val="center" w:pos="4320"/>
                <w:tab w:val="right" w:pos="8640"/>
                <w:tab w:val="left" w:pos="1985"/>
              </w:tabs>
              <w:ind w:left="431"/>
              <w:rPr>
                <w:rFonts w:ascii="Arial" w:hAnsi="Arial" w:cs="Arial"/>
                <w:b/>
                <w:color w:val="000000"/>
                <w:sz w:val="18"/>
                <w:szCs w:val="18"/>
              </w:rPr>
            </w:pPr>
            <w:r w:rsidRPr="004D4E55">
              <w:rPr>
                <w:rFonts w:ascii="Arial" w:hAnsi="Arial" w:cs="Arial"/>
                <w:color w:val="000000"/>
                <w:sz w:val="18"/>
                <w:szCs w:val="18"/>
              </w:rPr>
              <w:t>Subsidiaries</w:t>
            </w:r>
          </w:p>
        </w:tc>
        <w:tc>
          <w:tcPr>
            <w:tcW w:w="1368" w:type="dxa"/>
            <w:tcBorders>
              <w:bottom w:val="single" w:sz="4" w:space="0" w:color="000000"/>
            </w:tcBorders>
            <w:shd w:val="clear" w:color="auto" w:fill="FAFAFA"/>
            <w:vAlign w:val="bottom"/>
          </w:tcPr>
          <w:p w14:paraId="5A77A572" w14:textId="6B0E3BDE"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w:t>
            </w:r>
          </w:p>
        </w:tc>
        <w:tc>
          <w:tcPr>
            <w:tcW w:w="1368" w:type="dxa"/>
            <w:tcBorders>
              <w:bottom w:val="single" w:sz="4" w:space="0" w:color="000000"/>
            </w:tcBorders>
            <w:vAlign w:val="bottom"/>
          </w:tcPr>
          <w:p w14:paraId="3B12FCBA" w14:textId="7A36F9A5"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62763E24" w14:textId="606C1D2A"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6,517,043</w:t>
            </w:r>
          </w:p>
        </w:tc>
        <w:tc>
          <w:tcPr>
            <w:tcW w:w="1368" w:type="dxa"/>
            <w:tcBorders>
              <w:bottom w:val="single" w:sz="4" w:space="0" w:color="000000"/>
            </w:tcBorders>
            <w:vAlign w:val="bottom"/>
          </w:tcPr>
          <w:p w14:paraId="6D3ACB5C" w14:textId="2A143058"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5,404,749</w:t>
            </w:r>
          </w:p>
        </w:tc>
      </w:tr>
      <w:tr w:rsidR="0090539D" w:rsidRPr="00A3409D" w14:paraId="424AF125" w14:textId="77777777" w:rsidTr="003F0D11">
        <w:tc>
          <w:tcPr>
            <w:tcW w:w="3989" w:type="dxa"/>
            <w:vAlign w:val="bottom"/>
          </w:tcPr>
          <w:p w14:paraId="0A573AFC" w14:textId="77777777" w:rsidR="0090539D" w:rsidRPr="00A3409D" w:rsidRDefault="0090539D" w:rsidP="0090539D">
            <w:pPr>
              <w:tabs>
                <w:tab w:val="center" w:pos="4320"/>
                <w:tab w:val="right" w:pos="8640"/>
                <w:tab w:val="left" w:pos="1985"/>
              </w:tabs>
              <w:ind w:left="431"/>
              <w:rPr>
                <w:rFonts w:ascii="Arial" w:hAnsi="Arial" w:cs="Arial"/>
                <w:color w:val="000000"/>
                <w:sz w:val="12"/>
                <w:szCs w:val="12"/>
              </w:rPr>
            </w:pPr>
          </w:p>
        </w:tc>
        <w:tc>
          <w:tcPr>
            <w:tcW w:w="1368" w:type="dxa"/>
            <w:tcBorders>
              <w:top w:val="single" w:sz="4" w:space="0" w:color="000000"/>
            </w:tcBorders>
            <w:shd w:val="clear" w:color="auto" w:fill="FAFAFA"/>
            <w:vAlign w:val="bottom"/>
          </w:tcPr>
          <w:p w14:paraId="4F7E9DA1"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4771F949"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7A755084"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019EC07B" w14:textId="77777777" w:rsidR="0090539D" w:rsidRPr="00A3409D" w:rsidRDefault="0090539D" w:rsidP="0090539D">
            <w:pPr>
              <w:ind w:right="-72"/>
              <w:jc w:val="right"/>
              <w:rPr>
                <w:rFonts w:ascii="Arial" w:hAnsi="Arial" w:cs="Arial"/>
                <w:color w:val="000000"/>
                <w:sz w:val="12"/>
                <w:szCs w:val="12"/>
              </w:rPr>
            </w:pPr>
          </w:p>
        </w:tc>
      </w:tr>
      <w:tr w:rsidR="0090539D" w:rsidRPr="004D4E55" w14:paraId="46884499" w14:textId="77777777" w:rsidTr="003F0D11">
        <w:tc>
          <w:tcPr>
            <w:tcW w:w="3989" w:type="dxa"/>
            <w:vAlign w:val="bottom"/>
          </w:tcPr>
          <w:p w14:paraId="5011F6B4" w14:textId="77777777" w:rsidR="0090539D" w:rsidRPr="004D4E55" w:rsidRDefault="0090539D" w:rsidP="0090539D">
            <w:pPr>
              <w:tabs>
                <w:tab w:val="center" w:pos="4320"/>
                <w:tab w:val="right" w:pos="8640"/>
                <w:tab w:val="left" w:pos="1985"/>
              </w:tabs>
              <w:ind w:left="431"/>
              <w:rPr>
                <w:rFonts w:ascii="Arial" w:hAnsi="Arial" w:cs="Arial"/>
                <w:color w:val="000000"/>
                <w:sz w:val="18"/>
                <w:szCs w:val="18"/>
              </w:rPr>
            </w:pPr>
          </w:p>
        </w:tc>
        <w:tc>
          <w:tcPr>
            <w:tcW w:w="1368" w:type="dxa"/>
            <w:tcBorders>
              <w:bottom w:val="single" w:sz="4" w:space="0" w:color="000000"/>
            </w:tcBorders>
            <w:shd w:val="clear" w:color="auto" w:fill="FAFAFA"/>
            <w:vAlign w:val="bottom"/>
          </w:tcPr>
          <w:p w14:paraId="5C3229A9" w14:textId="1C1BA2C5"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w:t>
            </w:r>
          </w:p>
        </w:tc>
        <w:tc>
          <w:tcPr>
            <w:tcW w:w="1368" w:type="dxa"/>
            <w:tcBorders>
              <w:bottom w:val="single" w:sz="4" w:space="0" w:color="000000"/>
            </w:tcBorders>
            <w:vAlign w:val="bottom"/>
          </w:tcPr>
          <w:p w14:paraId="0B75232C" w14:textId="21D5CC22"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27D2FC3E" w14:textId="7D1E0BE3"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6,517,043</w:t>
            </w:r>
          </w:p>
        </w:tc>
        <w:tc>
          <w:tcPr>
            <w:tcW w:w="1368" w:type="dxa"/>
            <w:tcBorders>
              <w:bottom w:val="single" w:sz="4" w:space="0" w:color="000000"/>
            </w:tcBorders>
            <w:vAlign w:val="bottom"/>
          </w:tcPr>
          <w:p w14:paraId="6423A545" w14:textId="2204F850"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5,404,749</w:t>
            </w:r>
          </w:p>
        </w:tc>
      </w:tr>
      <w:tr w:rsidR="0090539D" w:rsidRPr="00A3409D" w14:paraId="3100C94F" w14:textId="77777777" w:rsidTr="003F0D11">
        <w:tc>
          <w:tcPr>
            <w:tcW w:w="3989" w:type="dxa"/>
            <w:vAlign w:val="bottom"/>
          </w:tcPr>
          <w:p w14:paraId="74BC7713" w14:textId="77777777" w:rsidR="0090539D" w:rsidRPr="00A3409D" w:rsidRDefault="0090539D" w:rsidP="0090539D">
            <w:pPr>
              <w:tabs>
                <w:tab w:val="center" w:pos="4320"/>
                <w:tab w:val="right" w:pos="8640"/>
                <w:tab w:val="left" w:pos="1985"/>
              </w:tabs>
              <w:ind w:left="431"/>
              <w:rPr>
                <w:rFonts w:ascii="Arial" w:hAnsi="Arial" w:cs="Arial"/>
                <w:color w:val="000000"/>
                <w:sz w:val="12"/>
                <w:szCs w:val="12"/>
              </w:rPr>
            </w:pPr>
          </w:p>
        </w:tc>
        <w:tc>
          <w:tcPr>
            <w:tcW w:w="1368" w:type="dxa"/>
            <w:tcBorders>
              <w:top w:val="single" w:sz="4" w:space="0" w:color="000000"/>
            </w:tcBorders>
            <w:shd w:val="clear" w:color="auto" w:fill="FAFAFA"/>
            <w:vAlign w:val="bottom"/>
          </w:tcPr>
          <w:p w14:paraId="7D30F767"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shd w:val="clear" w:color="auto" w:fill="auto"/>
            <w:vAlign w:val="bottom"/>
          </w:tcPr>
          <w:p w14:paraId="5A903303"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6901D906"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shd w:val="clear" w:color="auto" w:fill="auto"/>
            <w:vAlign w:val="bottom"/>
          </w:tcPr>
          <w:p w14:paraId="06EF9A58" w14:textId="77777777" w:rsidR="0090539D" w:rsidRPr="00A3409D" w:rsidRDefault="0090539D" w:rsidP="0090539D">
            <w:pPr>
              <w:ind w:right="-72"/>
              <w:jc w:val="right"/>
              <w:rPr>
                <w:rFonts w:ascii="Arial" w:hAnsi="Arial" w:cs="Arial"/>
                <w:color w:val="000000"/>
                <w:sz w:val="12"/>
                <w:szCs w:val="12"/>
              </w:rPr>
            </w:pPr>
          </w:p>
        </w:tc>
      </w:tr>
      <w:tr w:rsidR="0090539D" w:rsidRPr="004D4E55" w14:paraId="7B6CE75A" w14:textId="77777777" w:rsidTr="003F0D11">
        <w:tc>
          <w:tcPr>
            <w:tcW w:w="3989" w:type="dxa"/>
            <w:vAlign w:val="bottom"/>
          </w:tcPr>
          <w:p w14:paraId="06379D0A" w14:textId="730D5CA0" w:rsidR="0090539D" w:rsidRPr="004D4E55" w:rsidRDefault="0090539D" w:rsidP="0090539D">
            <w:pPr>
              <w:tabs>
                <w:tab w:val="center" w:pos="4320"/>
                <w:tab w:val="right" w:pos="8640"/>
                <w:tab w:val="left" w:pos="1985"/>
              </w:tabs>
              <w:ind w:left="431" w:right="-88"/>
              <w:rPr>
                <w:rFonts w:ascii="Arial" w:hAnsi="Arial" w:cs="Arial"/>
                <w:color w:val="000000"/>
                <w:sz w:val="18"/>
                <w:szCs w:val="18"/>
              </w:rPr>
            </w:pPr>
            <w:r w:rsidRPr="004D4E55">
              <w:rPr>
                <w:rFonts w:ascii="Arial" w:hAnsi="Arial" w:cs="Arial"/>
                <w:b/>
                <w:color w:val="000000"/>
                <w:sz w:val="18"/>
                <w:szCs w:val="18"/>
              </w:rPr>
              <w:t xml:space="preserve">Trade accounts payable </w:t>
            </w:r>
            <w:r w:rsidRPr="004D4E55">
              <w:rPr>
                <w:rFonts w:ascii="Arial" w:hAnsi="Arial" w:cs="Arial"/>
                <w:color w:val="000000"/>
                <w:sz w:val="18"/>
                <w:szCs w:val="18"/>
              </w:rPr>
              <w:t>(Note 16)</w:t>
            </w:r>
          </w:p>
        </w:tc>
        <w:tc>
          <w:tcPr>
            <w:tcW w:w="1368" w:type="dxa"/>
            <w:shd w:val="clear" w:color="auto" w:fill="FAFAFA"/>
            <w:vAlign w:val="bottom"/>
          </w:tcPr>
          <w:p w14:paraId="1E904B19" w14:textId="77777777" w:rsidR="0090539D" w:rsidRPr="004D4E55" w:rsidRDefault="0090539D" w:rsidP="0090539D">
            <w:pPr>
              <w:ind w:right="-72"/>
              <w:jc w:val="right"/>
              <w:rPr>
                <w:rFonts w:ascii="Arial" w:hAnsi="Arial" w:cs="Arial"/>
                <w:color w:val="000000"/>
                <w:sz w:val="18"/>
                <w:szCs w:val="18"/>
              </w:rPr>
            </w:pPr>
          </w:p>
        </w:tc>
        <w:tc>
          <w:tcPr>
            <w:tcW w:w="1368" w:type="dxa"/>
            <w:vAlign w:val="bottom"/>
          </w:tcPr>
          <w:p w14:paraId="209DB5FB" w14:textId="77777777" w:rsidR="0090539D" w:rsidRPr="004D4E55" w:rsidRDefault="0090539D" w:rsidP="0090539D">
            <w:pPr>
              <w:ind w:right="-72"/>
              <w:jc w:val="right"/>
              <w:rPr>
                <w:rFonts w:ascii="Arial" w:hAnsi="Arial" w:cs="Arial"/>
                <w:color w:val="000000"/>
                <w:sz w:val="18"/>
                <w:szCs w:val="18"/>
              </w:rPr>
            </w:pPr>
          </w:p>
        </w:tc>
        <w:tc>
          <w:tcPr>
            <w:tcW w:w="1368" w:type="dxa"/>
            <w:shd w:val="clear" w:color="auto" w:fill="FAFAFA"/>
            <w:vAlign w:val="bottom"/>
          </w:tcPr>
          <w:p w14:paraId="5D5B24FD" w14:textId="77777777" w:rsidR="0090539D" w:rsidRPr="004D4E55" w:rsidRDefault="0090539D" w:rsidP="0090539D">
            <w:pPr>
              <w:ind w:right="-72"/>
              <w:jc w:val="right"/>
              <w:rPr>
                <w:rFonts w:ascii="Arial" w:hAnsi="Arial" w:cs="Arial"/>
                <w:color w:val="000000"/>
                <w:sz w:val="18"/>
                <w:szCs w:val="18"/>
              </w:rPr>
            </w:pPr>
          </w:p>
        </w:tc>
        <w:tc>
          <w:tcPr>
            <w:tcW w:w="1368" w:type="dxa"/>
            <w:vAlign w:val="bottom"/>
          </w:tcPr>
          <w:p w14:paraId="0CA6F0B4" w14:textId="77777777" w:rsidR="0090539D" w:rsidRPr="004D4E55" w:rsidRDefault="0090539D" w:rsidP="0090539D">
            <w:pPr>
              <w:ind w:right="-72"/>
              <w:jc w:val="right"/>
              <w:rPr>
                <w:rFonts w:ascii="Arial" w:hAnsi="Arial" w:cs="Arial"/>
                <w:color w:val="000000"/>
                <w:sz w:val="18"/>
                <w:szCs w:val="18"/>
              </w:rPr>
            </w:pPr>
          </w:p>
        </w:tc>
      </w:tr>
      <w:tr w:rsidR="0090539D" w:rsidRPr="004D4E55" w14:paraId="30D9BE4A" w14:textId="77777777" w:rsidTr="003F0D11">
        <w:tc>
          <w:tcPr>
            <w:tcW w:w="3989" w:type="dxa"/>
            <w:vAlign w:val="bottom"/>
          </w:tcPr>
          <w:p w14:paraId="1BF47038" w14:textId="77777777" w:rsidR="0090539D" w:rsidRPr="004D4E55" w:rsidRDefault="0090539D" w:rsidP="0090539D">
            <w:pPr>
              <w:tabs>
                <w:tab w:val="center" w:pos="4320"/>
                <w:tab w:val="right" w:pos="8640"/>
                <w:tab w:val="left" w:pos="1985"/>
              </w:tabs>
              <w:ind w:left="431"/>
              <w:rPr>
                <w:rFonts w:ascii="Arial" w:hAnsi="Arial" w:cs="Arial"/>
                <w:color w:val="000000"/>
                <w:sz w:val="18"/>
                <w:szCs w:val="18"/>
              </w:rPr>
            </w:pPr>
            <w:r w:rsidRPr="004D4E55">
              <w:rPr>
                <w:rFonts w:ascii="Arial" w:hAnsi="Arial" w:cs="Arial"/>
                <w:color w:val="000000"/>
                <w:sz w:val="18"/>
                <w:szCs w:val="18"/>
              </w:rPr>
              <w:t>Subsidiaries</w:t>
            </w:r>
          </w:p>
        </w:tc>
        <w:tc>
          <w:tcPr>
            <w:tcW w:w="1368" w:type="dxa"/>
            <w:tcBorders>
              <w:bottom w:val="single" w:sz="4" w:space="0" w:color="000000"/>
            </w:tcBorders>
            <w:shd w:val="clear" w:color="auto" w:fill="FAFAFA"/>
            <w:vAlign w:val="bottom"/>
          </w:tcPr>
          <w:p w14:paraId="0B81C606" w14:textId="6B40216D"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w:t>
            </w:r>
          </w:p>
        </w:tc>
        <w:tc>
          <w:tcPr>
            <w:tcW w:w="1368" w:type="dxa"/>
            <w:tcBorders>
              <w:bottom w:val="single" w:sz="4" w:space="0" w:color="000000"/>
            </w:tcBorders>
            <w:vAlign w:val="bottom"/>
          </w:tcPr>
          <w:p w14:paraId="0C969811" w14:textId="5AB51A24"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08548D62" w14:textId="17B8F9C4"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134,820</w:t>
            </w:r>
          </w:p>
        </w:tc>
        <w:tc>
          <w:tcPr>
            <w:tcW w:w="1368" w:type="dxa"/>
            <w:tcBorders>
              <w:bottom w:val="single" w:sz="4" w:space="0" w:color="000000"/>
            </w:tcBorders>
            <w:vAlign w:val="bottom"/>
          </w:tcPr>
          <w:p w14:paraId="2EC0ADD6" w14:textId="70B8B2CA"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168,017</w:t>
            </w:r>
          </w:p>
        </w:tc>
      </w:tr>
      <w:tr w:rsidR="0090539D" w:rsidRPr="00A3409D" w14:paraId="5B6A3DD2" w14:textId="77777777" w:rsidTr="003F0D11">
        <w:tc>
          <w:tcPr>
            <w:tcW w:w="3989" w:type="dxa"/>
            <w:vAlign w:val="bottom"/>
          </w:tcPr>
          <w:p w14:paraId="2C65E4AA" w14:textId="77777777" w:rsidR="0090539D" w:rsidRPr="00A3409D" w:rsidRDefault="0090539D" w:rsidP="0090539D">
            <w:pPr>
              <w:tabs>
                <w:tab w:val="center" w:pos="4320"/>
                <w:tab w:val="right" w:pos="8640"/>
                <w:tab w:val="left" w:pos="1985"/>
              </w:tabs>
              <w:ind w:left="431"/>
              <w:rPr>
                <w:rFonts w:ascii="Arial" w:hAnsi="Arial" w:cs="Arial"/>
                <w:b/>
                <w:color w:val="000000"/>
                <w:sz w:val="12"/>
                <w:szCs w:val="12"/>
              </w:rPr>
            </w:pPr>
          </w:p>
        </w:tc>
        <w:tc>
          <w:tcPr>
            <w:tcW w:w="1368" w:type="dxa"/>
            <w:tcBorders>
              <w:top w:val="single" w:sz="4" w:space="0" w:color="000000"/>
            </w:tcBorders>
            <w:shd w:val="clear" w:color="auto" w:fill="FAFAFA"/>
            <w:vAlign w:val="bottom"/>
          </w:tcPr>
          <w:p w14:paraId="5C02280C"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59C7297A"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488F1459"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340C6ACE" w14:textId="77777777" w:rsidR="0090539D" w:rsidRPr="00A3409D" w:rsidRDefault="0090539D" w:rsidP="0090539D">
            <w:pPr>
              <w:ind w:right="-72"/>
              <w:jc w:val="right"/>
              <w:rPr>
                <w:rFonts w:ascii="Arial" w:hAnsi="Arial" w:cs="Arial"/>
                <w:color w:val="000000"/>
                <w:sz w:val="12"/>
                <w:szCs w:val="12"/>
              </w:rPr>
            </w:pPr>
          </w:p>
        </w:tc>
      </w:tr>
      <w:tr w:rsidR="0090539D" w:rsidRPr="004D4E55" w14:paraId="7227D9A0" w14:textId="77777777" w:rsidTr="003F0D11">
        <w:tc>
          <w:tcPr>
            <w:tcW w:w="3989" w:type="dxa"/>
            <w:vAlign w:val="bottom"/>
          </w:tcPr>
          <w:p w14:paraId="15D28B17" w14:textId="77777777" w:rsidR="0090539D" w:rsidRPr="004D4E55" w:rsidRDefault="0090539D" w:rsidP="0090539D">
            <w:pPr>
              <w:tabs>
                <w:tab w:val="center" w:pos="4320"/>
                <w:tab w:val="right" w:pos="8640"/>
                <w:tab w:val="left" w:pos="1985"/>
              </w:tabs>
              <w:ind w:left="431"/>
              <w:rPr>
                <w:rFonts w:ascii="Arial" w:hAnsi="Arial" w:cs="Arial"/>
                <w:b/>
                <w:color w:val="000000"/>
                <w:sz w:val="18"/>
                <w:szCs w:val="18"/>
              </w:rPr>
            </w:pPr>
          </w:p>
        </w:tc>
        <w:tc>
          <w:tcPr>
            <w:tcW w:w="1368" w:type="dxa"/>
            <w:tcBorders>
              <w:bottom w:val="single" w:sz="4" w:space="0" w:color="000000"/>
            </w:tcBorders>
            <w:shd w:val="clear" w:color="auto" w:fill="FAFAFA"/>
            <w:vAlign w:val="bottom"/>
          </w:tcPr>
          <w:p w14:paraId="492EB71D" w14:textId="164F45D7"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w:t>
            </w:r>
          </w:p>
        </w:tc>
        <w:tc>
          <w:tcPr>
            <w:tcW w:w="1368" w:type="dxa"/>
            <w:tcBorders>
              <w:bottom w:val="single" w:sz="4" w:space="0" w:color="000000"/>
            </w:tcBorders>
            <w:vAlign w:val="bottom"/>
          </w:tcPr>
          <w:p w14:paraId="2033B17F" w14:textId="488D9578"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7A2D266E" w14:textId="3B0D5AAD"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134,820</w:t>
            </w:r>
          </w:p>
        </w:tc>
        <w:tc>
          <w:tcPr>
            <w:tcW w:w="1368" w:type="dxa"/>
            <w:tcBorders>
              <w:bottom w:val="single" w:sz="4" w:space="0" w:color="000000"/>
            </w:tcBorders>
            <w:vAlign w:val="bottom"/>
          </w:tcPr>
          <w:p w14:paraId="31284D3D" w14:textId="7AABEA5E"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168,017</w:t>
            </w:r>
          </w:p>
        </w:tc>
      </w:tr>
      <w:tr w:rsidR="0090539D" w:rsidRPr="00A3409D" w14:paraId="3631E9B7" w14:textId="77777777" w:rsidTr="003F0D11">
        <w:tc>
          <w:tcPr>
            <w:tcW w:w="3989" w:type="dxa"/>
            <w:vAlign w:val="bottom"/>
          </w:tcPr>
          <w:p w14:paraId="7DD4BF5D" w14:textId="77777777" w:rsidR="0090539D" w:rsidRPr="00A3409D" w:rsidRDefault="0090539D" w:rsidP="0090539D">
            <w:pPr>
              <w:tabs>
                <w:tab w:val="center" w:pos="4320"/>
                <w:tab w:val="right" w:pos="8640"/>
                <w:tab w:val="left" w:pos="1985"/>
              </w:tabs>
              <w:ind w:left="431"/>
              <w:rPr>
                <w:rFonts w:ascii="Arial" w:hAnsi="Arial" w:cs="Arial"/>
                <w:color w:val="000000"/>
                <w:sz w:val="12"/>
                <w:szCs w:val="12"/>
              </w:rPr>
            </w:pPr>
          </w:p>
        </w:tc>
        <w:tc>
          <w:tcPr>
            <w:tcW w:w="1368" w:type="dxa"/>
            <w:tcBorders>
              <w:top w:val="single" w:sz="4" w:space="0" w:color="000000"/>
            </w:tcBorders>
            <w:shd w:val="clear" w:color="auto" w:fill="FAFAFA"/>
            <w:vAlign w:val="bottom"/>
          </w:tcPr>
          <w:p w14:paraId="65BE56E2"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5217FEEE"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7D9BE0B3"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600836F9" w14:textId="77777777" w:rsidR="0090539D" w:rsidRPr="00A3409D" w:rsidRDefault="0090539D" w:rsidP="0090539D">
            <w:pPr>
              <w:ind w:right="-72"/>
              <w:jc w:val="right"/>
              <w:rPr>
                <w:rFonts w:ascii="Arial" w:hAnsi="Arial" w:cs="Arial"/>
                <w:color w:val="000000"/>
                <w:sz w:val="12"/>
                <w:szCs w:val="12"/>
              </w:rPr>
            </w:pPr>
          </w:p>
        </w:tc>
      </w:tr>
      <w:tr w:rsidR="0090539D" w:rsidRPr="004D4E55" w14:paraId="5CC87B28" w14:textId="77777777" w:rsidTr="003F0D11">
        <w:tc>
          <w:tcPr>
            <w:tcW w:w="3989" w:type="dxa"/>
            <w:vAlign w:val="bottom"/>
          </w:tcPr>
          <w:p w14:paraId="336FE735" w14:textId="77777777" w:rsidR="0090539D" w:rsidRPr="004D4E55" w:rsidRDefault="0090539D" w:rsidP="0090539D">
            <w:pPr>
              <w:tabs>
                <w:tab w:val="center" w:pos="4320"/>
                <w:tab w:val="right" w:pos="8640"/>
                <w:tab w:val="left" w:pos="1985"/>
              </w:tabs>
              <w:ind w:left="431"/>
              <w:rPr>
                <w:rFonts w:ascii="Arial" w:hAnsi="Arial" w:cs="Arial"/>
                <w:color w:val="000000"/>
                <w:sz w:val="18"/>
                <w:szCs w:val="18"/>
              </w:rPr>
            </w:pPr>
            <w:r w:rsidRPr="004D4E55">
              <w:rPr>
                <w:rFonts w:ascii="Arial" w:hAnsi="Arial" w:cs="Arial"/>
                <w:b/>
                <w:color w:val="000000"/>
                <w:sz w:val="18"/>
                <w:szCs w:val="18"/>
              </w:rPr>
              <w:t>Accrued expense</w:t>
            </w:r>
          </w:p>
        </w:tc>
        <w:tc>
          <w:tcPr>
            <w:tcW w:w="1368" w:type="dxa"/>
            <w:shd w:val="clear" w:color="auto" w:fill="FAFAFA"/>
            <w:vAlign w:val="bottom"/>
          </w:tcPr>
          <w:p w14:paraId="6705AB4D" w14:textId="77777777" w:rsidR="0090539D" w:rsidRPr="004D4E55" w:rsidRDefault="0090539D" w:rsidP="0090539D">
            <w:pPr>
              <w:ind w:right="-72"/>
              <w:jc w:val="right"/>
              <w:rPr>
                <w:rFonts w:ascii="Arial" w:hAnsi="Arial" w:cs="Arial"/>
                <w:color w:val="000000"/>
                <w:sz w:val="18"/>
                <w:szCs w:val="18"/>
              </w:rPr>
            </w:pPr>
          </w:p>
        </w:tc>
        <w:tc>
          <w:tcPr>
            <w:tcW w:w="1368" w:type="dxa"/>
            <w:vAlign w:val="bottom"/>
          </w:tcPr>
          <w:p w14:paraId="5F899B03" w14:textId="77777777" w:rsidR="0090539D" w:rsidRPr="004D4E55" w:rsidRDefault="0090539D" w:rsidP="0090539D">
            <w:pPr>
              <w:ind w:right="-72"/>
              <w:jc w:val="right"/>
              <w:rPr>
                <w:rFonts w:ascii="Arial" w:hAnsi="Arial" w:cs="Arial"/>
                <w:color w:val="000000"/>
                <w:sz w:val="18"/>
                <w:szCs w:val="18"/>
              </w:rPr>
            </w:pPr>
          </w:p>
        </w:tc>
        <w:tc>
          <w:tcPr>
            <w:tcW w:w="1368" w:type="dxa"/>
            <w:shd w:val="clear" w:color="auto" w:fill="FAFAFA"/>
            <w:vAlign w:val="bottom"/>
          </w:tcPr>
          <w:p w14:paraId="3D0CAD76" w14:textId="77777777" w:rsidR="0090539D" w:rsidRPr="004D4E55" w:rsidRDefault="0090539D" w:rsidP="0090539D">
            <w:pPr>
              <w:ind w:right="-72"/>
              <w:jc w:val="right"/>
              <w:rPr>
                <w:rFonts w:ascii="Arial" w:hAnsi="Arial" w:cs="Arial"/>
                <w:color w:val="000000"/>
                <w:sz w:val="18"/>
                <w:szCs w:val="18"/>
              </w:rPr>
            </w:pPr>
          </w:p>
        </w:tc>
        <w:tc>
          <w:tcPr>
            <w:tcW w:w="1368" w:type="dxa"/>
            <w:vAlign w:val="bottom"/>
          </w:tcPr>
          <w:p w14:paraId="2A676CDF" w14:textId="77777777" w:rsidR="0090539D" w:rsidRPr="004D4E55" w:rsidRDefault="0090539D" w:rsidP="0090539D">
            <w:pPr>
              <w:ind w:right="-72"/>
              <w:jc w:val="right"/>
              <w:rPr>
                <w:rFonts w:ascii="Arial" w:hAnsi="Arial" w:cs="Arial"/>
                <w:color w:val="000000"/>
                <w:sz w:val="18"/>
                <w:szCs w:val="18"/>
              </w:rPr>
            </w:pPr>
          </w:p>
        </w:tc>
      </w:tr>
      <w:tr w:rsidR="0090539D" w:rsidRPr="004D4E55" w14:paraId="4331B1CC" w14:textId="77777777" w:rsidTr="003F0D11">
        <w:tc>
          <w:tcPr>
            <w:tcW w:w="3989" w:type="dxa"/>
            <w:vAlign w:val="bottom"/>
          </w:tcPr>
          <w:p w14:paraId="122986B3" w14:textId="77777777" w:rsidR="0090539D" w:rsidRPr="004D4E55" w:rsidRDefault="0090539D" w:rsidP="0090539D">
            <w:pPr>
              <w:tabs>
                <w:tab w:val="center" w:pos="4320"/>
                <w:tab w:val="right" w:pos="8640"/>
                <w:tab w:val="left" w:pos="1985"/>
              </w:tabs>
              <w:ind w:left="431"/>
              <w:rPr>
                <w:rFonts w:ascii="Arial" w:hAnsi="Arial" w:cs="Arial"/>
                <w:color w:val="000000"/>
                <w:sz w:val="18"/>
                <w:szCs w:val="18"/>
              </w:rPr>
            </w:pPr>
            <w:r w:rsidRPr="004D4E55">
              <w:rPr>
                <w:rFonts w:ascii="Arial" w:hAnsi="Arial" w:cs="Arial"/>
                <w:color w:val="000000"/>
                <w:sz w:val="18"/>
                <w:szCs w:val="18"/>
              </w:rPr>
              <w:t>Subsidiaries</w:t>
            </w:r>
          </w:p>
        </w:tc>
        <w:tc>
          <w:tcPr>
            <w:tcW w:w="1368" w:type="dxa"/>
            <w:tcBorders>
              <w:bottom w:val="single" w:sz="4" w:space="0" w:color="000000"/>
            </w:tcBorders>
            <w:shd w:val="clear" w:color="auto" w:fill="FAFAFA"/>
            <w:vAlign w:val="bottom"/>
          </w:tcPr>
          <w:p w14:paraId="5E213A59" w14:textId="7A370AAA"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w:t>
            </w:r>
          </w:p>
        </w:tc>
        <w:tc>
          <w:tcPr>
            <w:tcW w:w="1368" w:type="dxa"/>
            <w:tcBorders>
              <w:bottom w:val="single" w:sz="4" w:space="0" w:color="000000"/>
            </w:tcBorders>
            <w:vAlign w:val="bottom"/>
          </w:tcPr>
          <w:p w14:paraId="3BC84073" w14:textId="0410A754"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0C5D46A2" w14:textId="15A9E181"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19,292,858</w:t>
            </w:r>
          </w:p>
        </w:tc>
        <w:tc>
          <w:tcPr>
            <w:tcW w:w="1368" w:type="dxa"/>
            <w:tcBorders>
              <w:bottom w:val="single" w:sz="4" w:space="0" w:color="000000"/>
            </w:tcBorders>
            <w:vAlign w:val="bottom"/>
          </w:tcPr>
          <w:p w14:paraId="716B79EF" w14:textId="0DEFE689"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17,965,678</w:t>
            </w:r>
          </w:p>
        </w:tc>
      </w:tr>
      <w:tr w:rsidR="0090539D" w:rsidRPr="00A3409D" w14:paraId="0902122D" w14:textId="77777777" w:rsidTr="003F0D11">
        <w:tc>
          <w:tcPr>
            <w:tcW w:w="3989" w:type="dxa"/>
            <w:vAlign w:val="bottom"/>
          </w:tcPr>
          <w:p w14:paraId="647EAF35" w14:textId="77777777" w:rsidR="0090539D" w:rsidRPr="00A3409D" w:rsidRDefault="0090539D" w:rsidP="0090539D">
            <w:pPr>
              <w:tabs>
                <w:tab w:val="center" w:pos="4320"/>
                <w:tab w:val="right" w:pos="8640"/>
                <w:tab w:val="left" w:pos="1985"/>
              </w:tabs>
              <w:ind w:left="431"/>
              <w:rPr>
                <w:rFonts w:ascii="Arial" w:hAnsi="Arial" w:cs="Arial"/>
                <w:b/>
                <w:color w:val="000000"/>
                <w:sz w:val="12"/>
                <w:szCs w:val="12"/>
              </w:rPr>
            </w:pPr>
          </w:p>
        </w:tc>
        <w:tc>
          <w:tcPr>
            <w:tcW w:w="1368" w:type="dxa"/>
            <w:tcBorders>
              <w:top w:val="single" w:sz="4" w:space="0" w:color="000000"/>
            </w:tcBorders>
            <w:shd w:val="clear" w:color="auto" w:fill="FAFAFA"/>
            <w:vAlign w:val="bottom"/>
          </w:tcPr>
          <w:p w14:paraId="6B1464C2"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086A64E2"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74ACF60F"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2A6893FD" w14:textId="77777777" w:rsidR="0090539D" w:rsidRPr="00A3409D" w:rsidRDefault="0090539D" w:rsidP="0090539D">
            <w:pPr>
              <w:ind w:right="-72"/>
              <w:jc w:val="right"/>
              <w:rPr>
                <w:rFonts w:ascii="Arial" w:hAnsi="Arial" w:cs="Arial"/>
                <w:color w:val="000000"/>
                <w:sz w:val="12"/>
                <w:szCs w:val="12"/>
              </w:rPr>
            </w:pPr>
          </w:p>
        </w:tc>
      </w:tr>
      <w:tr w:rsidR="0090539D" w:rsidRPr="004D4E55" w14:paraId="52EF0255" w14:textId="77777777" w:rsidTr="003F0D11">
        <w:tc>
          <w:tcPr>
            <w:tcW w:w="3989" w:type="dxa"/>
            <w:vAlign w:val="bottom"/>
          </w:tcPr>
          <w:p w14:paraId="2F8003D8" w14:textId="77777777" w:rsidR="0090539D" w:rsidRPr="004D4E55" w:rsidRDefault="0090539D" w:rsidP="0090539D">
            <w:pPr>
              <w:tabs>
                <w:tab w:val="center" w:pos="4320"/>
                <w:tab w:val="right" w:pos="8640"/>
                <w:tab w:val="left" w:pos="1985"/>
              </w:tabs>
              <w:ind w:left="431"/>
              <w:rPr>
                <w:rFonts w:ascii="Arial" w:hAnsi="Arial" w:cs="Arial"/>
                <w:color w:val="000000"/>
                <w:sz w:val="18"/>
                <w:szCs w:val="18"/>
              </w:rPr>
            </w:pPr>
          </w:p>
        </w:tc>
        <w:tc>
          <w:tcPr>
            <w:tcW w:w="1368" w:type="dxa"/>
            <w:tcBorders>
              <w:bottom w:val="single" w:sz="4" w:space="0" w:color="000000"/>
            </w:tcBorders>
            <w:shd w:val="clear" w:color="auto" w:fill="FAFAFA"/>
            <w:vAlign w:val="bottom"/>
          </w:tcPr>
          <w:p w14:paraId="5D20317C" w14:textId="2CA1197D"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w:t>
            </w:r>
          </w:p>
        </w:tc>
        <w:tc>
          <w:tcPr>
            <w:tcW w:w="1368" w:type="dxa"/>
            <w:tcBorders>
              <w:bottom w:val="single" w:sz="4" w:space="0" w:color="000000"/>
            </w:tcBorders>
            <w:vAlign w:val="bottom"/>
          </w:tcPr>
          <w:p w14:paraId="37174ED8" w14:textId="69F7DB5C"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w:t>
            </w:r>
          </w:p>
        </w:tc>
        <w:tc>
          <w:tcPr>
            <w:tcW w:w="1368" w:type="dxa"/>
            <w:tcBorders>
              <w:bottom w:val="single" w:sz="4" w:space="0" w:color="000000"/>
            </w:tcBorders>
            <w:shd w:val="clear" w:color="auto" w:fill="FAFAFA"/>
            <w:vAlign w:val="bottom"/>
          </w:tcPr>
          <w:p w14:paraId="1438846C" w14:textId="4998FB34"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19,292,858</w:t>
            </w:r>
          </w:p>
        </w:tc>
        <w:tc>
          <w:tcPr>
            <w:tcW w:w="1368" w:type="dxa"/>
            <w:tcBorders>
              <w:bottom w:val="single" w:sz="4" w:space="0" w:color="000000"/>
            </w:tcBorders>
            <w:vAlign w:val="bottom"/>
          </w:tcPr>
          <w:p w14:paraId="573CCF71" w14:textId="64A7370E"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17,965,678</w:t>
            </w:r>
          </w:p>
        </w:tc>
      </w:tr>
      <w:tr w:rsidR="0090539D" w:rsidRPr="00A3409D" w14:paraId="583F6ECB" w14:textId="77777777" w:rsidTr="003F0D11">
        <w:tc>
          <w:tcPr>
            <w:tcW w:w="3989" w:type="dxa"/>
            <w:vAlign w:val="bottom"/>
          </w:tcPr>
          <w:p w14:paraId="36396061" w14:textId="77777777" w:rsidR="0090539D" w:rsidRPr="00A3409D" w:rsidRDefault="0090539D" w:rsidP="0090539D">
            <w:pPr>
              <w:tabs>
                <w:tab w:val="center" w:pos="4320"/>
                <w:tab w:val="right" w:pos="8640"/>
                <w:tab w:val="left" w:pos="1985"/>
              </w:tabs>
              <w:ind w:left="431"/>
              <w:rPr>
                <w:rFonts w:ascii="Arial" w:hAnsi="Arial" w:cs="Arial"/>
                <w:color w:val="000000"/>
                <w:sz w:val="12"/>
                <w:szCs w:val="12"/>
              </w:rPr>
            </w:pPr>
          </w:p>
        </w:tc>
        <w:tc>
          <w:tcPr>
            <w:tcW w:w="1368" w:type="dxa"/>
            <w:tcBorders>
              <w:top w:val="single" w:sz="4" w:space="0" w:color="000000"/>
            </w:tcBorders>
            <w:shd w:val="clear" w:color="auto" w:fill="FAFAFA"/>
            <w:vAlign w:val="bottom"/>
          </w:tcPr>
          <w:p w14:paraId="5233397C"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1231387F"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05510993"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10E9110A" w14:textId="77777777" w:rsidR="0090539D" w:rsidRPr="00A3409D" w:rsidRDefault="0090539D" w:rsidP="0090539D">
            <w:pPr>
              <w:ind w:right="-72"/>
              <w:jc w:val="right"/>
              <w:rPr>
                <w:rFonts w:ascii="Arial" w:hAnsi="Arial" w:cs="Arial"/>
                <w:color w:val="000000"/>
                <w:sz w:val="12"/>
                <w:szCs w:val="12"/>
              </w:rPr>
            </w:pPr>
          </w:p>
        </w:tc>
      </w:tr>
      <w:tr w:rsidR="0090539D" w:rsidRPr="004D4E55" w14:paraId="42894967" w14:textId="77777777" w:rsidTr="003F0D11">
        <w:tc>
          <w:tcPr>
            <w:tcW w:w="3989" w:type="dxa"/>
            <w:vAlign w:val="bottom"/>
          </w:tcPr>
          <w:p w14:paraId="148A4A80" w14:textId="77777777" w:rsidR="0090539D" w:rsidRPr="004D4E55" w:rsidRDefault="0090539D" w:rsidP="0090539D">
            <w:pPr>
              <w:tabs>
                <w:tab w:val="center" w:pos="4320"/>
                <w:tab w:val="right" w:pos="8640"/>
                <w:tab w:val="left" w:pos="1985"/>
              </w:tabs>
              <w:ind w:left="431"/>
              <w:rPr>
                <w:rFonts w:ascii="Arial" w:hAnsi="Arial" w:cs="Arial"/>
                <w:color w:val="000000"/>
                <w:sz w:val="18"/>
                <w:szCs w:val="18"/>
              </w:rPr>
            </w:pPr>
            <w:r w:rsidRPr="004D4E55">
              <w:rPr>
                <w:rFonts w:ascii="Arial" w:hAnsi="Arial" w:cs="Arial"/>
                <w:b/>
                <w:color w:val="000000"/>
                <w:sz w:val="18"/>
                <w:szCs w:val="18"/>
              </w:rPr>
              <w:t>Unearned revenue</w:t>
            </w:r>
          </w:p>
        </w:tc>
        <w:tc>
          <w:tcPr>
            <w:tcW w:w="1368" w:type="dxa"/>
            <w:shd w:val="clear" w:color="auto" w:fill="FAFAFA"/>
            <w:vAlign w:val="bottom"/>
          </w:tcPr>
          <w:p w14:paraId="1858C16E" w14:textId="77777777" w:rsidR="0090539D" w:rsidRPr="004D4E55" w:rsidRDefault="0090539D" w:rsidP="0090539D">
            <w:pPr>
              <w:ind w:right="-72"/>
              <w:jc w:val="right"/>
              <w:rPr>
                <w:rFonts w:ascii="Arial" w:hAnsi="Arial" w:cs="Arial"/>
                <w:color w:val="000000"/>
                <w:sz w:val="18"/>
                <w:szCs w:val="18"/>
              </w:rPr>
            </w:pPr>
          </w:p>
        </w:tc>
        <w:tc>
          <w:tcPr>
            <w:tcW w:w="1368" w:type="dxa"/>
            <w:vAlign w:val="bottom"/>
          </w:tcPr>
          <w:p w14:paraId="200163E4" w14:textId="77777777" w:rsidR="0090539D" w:rsidRPr="004D4E55" w:rsidRDefault="0090539D" w:rsidP="0090539D">
            <w:pPr>
              <w:ind w:right="-72"/>
              <w:jc w:val="right"/>
              <w:rPr>
                <w:rFonts w:ascii="Arial" w:hAnsi="Arial" w:cs="Arial"/>
                <w:color w:val="000000"/>
                <w:sz w:val="18"/>
                <w:szCs w:val="18"/>
              </w:rPr>
            </w:pPr>
          </w:p>
        </w:tc>
        <w:tc>
          <w:tcPr>
            <w:tcW w:w="1368" w:type="dxa"/>
            <w:shd w:val="clear" w:color="auto" w:fill="FAFAFA"/>
            <w:vAlign w:val="bottom"/>
          </w:tcPr>
          <w:p w14:paraId="7061EDE1" w14:textId="77777777" w:rsidR="0090539D" w:rsidRPr="004D4E55" w:rsidRDefault="0090539D" w:rsidP="0090539D">
            <w:pPr>
              <w:ind w:right="-72"/>
              <w:jc w:val="right"/>
              <w:rPr>
                <w:rFonts w:ascii="Arial" w:hAnsi="Arial" w:cs="Arial"/>
                <w:color w:val="000000"/>
                <w:sz w:val="18"/>
                <w:szCs w:val="18"/>
              </w:rPr>
            </w:pPr>
          </w:p>
        </w:tc>
        <w:tc>
          <w:tcPr>
            <w:tcW w:w="1368" w:type="dxa"/>
            <w:vAlign w:val="bottom"/>
          </w:tcPr>
          <w:p w14:paraId="77EFB896" w14:textId="77777777" w:rsidR="0090539D" w:rsidRPr="004D4E55" w:rsidRDefault="0090539D" w:rsidP="0090539D">
            <w:pPr>
              <w:ind w:right="-72"/>
              <w:jc w:val="right"/>
              <w:rPr>
                <w:rFonts w:ascii="Arial" w:hAnsi="Arial" w:cs="Arial"/>
                <w:color w:val="000000"/>
                <w:sz w:val="18"/>
                <w:szCs w:val="18"/>
              </w:rPr>
            </w:pPr>
          </w:p>
        </w:tc>
      </w:tr>
      <w:tr w:rsidR="0090539D" w:rsidRPr="004D4E55" w14:paraId="373FEB62" w14:textId="77777777" w:rsidTr="003F0D11">
        <w:tc>
          <w:tcPr>
            <w:tcW w:w="3989" w:type="dxa"/>
            <w:vAlign w:val="bottom"/>
          </w:tcPr>
          <w:p w14:paraId="27D1D873" w14:textId="77777777" w:rsidR="0090539D" w:rsidRPr="004D4E55" w:rsidRDefault="0090539D" w:rsidP="0090539D">
            <w:pPr>
              <w:tabs>
                <w:tab w:val="center" w:pos="4320"/>
                <w:tab w:val="right" w:pos="8640"/>
                <w:tab w:val="left" w:pos="1985"/>
              </w:tabs>
              <w:ind w:left="431"/>
              <w:rPr>
                <w:rFonts w:ascii="Arial" w:hAnsi="Arial" w:cs="Arial"/>
                <w:color w:val="000000"/>
                <w:sz w:val="18"/>
                <w:szCs w:val="18"/>
              </w:rPr>
            </w:pPr>
            <w:r w:rsidRPr="004D4E55">
              <w:rPr>
                <w:rFonts w:ascii="Arial" w:hAnsi="Arial" w:cs="Arial"/>
                <w:color w:val="000000"/>
                <w:sz w:val="18"/>
                <w:szCs w:val="18"/>
              </w:rPr>
              <w:t>Subsidiaries</w:t>
            </w:r>
          </w:p>
        </w:tc>
        <w:tc>
          <w:tcPr>
            <w:tcW w:w="1368" w:type="dxa"/>
            <w:shd w:val="clear" w:color="auto" w:fill="FAFAFA"/>
            <w:vAlign w:val="bottom"/>
          </w:tcPr>
          <w:p w14:paraId="38697A10" w14:textId="3B5BA275"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w:t>
            </w:r>
          </w:p>
        </w:tc>
        <w:tc>
          <w:tcPr>
            <w:tcW w:w="1368" w:type="dxa"/>
            <w:vAlign w:val="bottom"/>
          </w:tcPr>
          <w:p w14:paraId="417C79D3" w14:textId="66ED8BA6"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cs/>
              </w:rPr>
              <w:t>-</w:t>
            </w:r>
          </w:p>
        </w:tc>
        <w:tc>
          <w:tcPr>
            <w:tcW w:w="1368" w:type="dxa"/>
            <w:shd w:val="clear" w:color="auto" w:fill="FAFAFA"/>
            <w:vAlign w:val="bottom"/>
          </w:tcPr>
          <w:p w14:paraId="5F5A6E77" w14:textId="164A8135"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444,000</w:t>
            </w:r>
          </w:p>
        </w:tc>
        <w:tc>
          <w:tcPr>
            <w:tcW w:w="1368" w:type="dxa"/>
            <w:vAlign w:val="bottom"/>
          </w:tcPr>
          <w:p w14:paraId="2B4CAAC4" w14:textId="42135192"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683,668</w:t>
            </w:r>
          </w:p>
        </w:tc>
      </w:tr>
      <w:tr w:rsidR="0090539D" w:rsidRPr="00A3409D" w14:paraId="48320E3C" w14:textId="77777777" w:rsidTr="003F0D11">
        <w:tc>
          <w:tcPr>
            <w:tcW w:w="3989" w:type="dxa"/>
            <w:vAlign w:val="bottom"/>
          </w:tcPr>
          <w:p w14:paraId="24AE0D53" w14:textId="77777777" w:rsidR="0090539D" w:rsidRPr="00A3409D" w:rsidRDefault="0090539D" w:rsidP="0090539D">
            <w:pPr>
              <w:tabs>
                <w:tab w:val="center" w:pos="4320"/>
                <w:tab w:val="right" w:pos="8640"/>
                <w:tab w:val="left" w:pos="1985"/>
              </w:tabs>
              <w:ind w:left="431"/>
              <w:rPr>
                <w:rFonts w:ascii="Arial" w:hAnsi="Arial" w:cs="Arial"/>
                <w:color w:val="000000"/>
                <w:sz w:val="12"/>
                <w:szCs w:val="12"/>
              </w:rPr>
            </w:pPr>
          </w:p>
        </w:tc>
        <w:tc>
          <w:tcPr>
            <w:tcW w:w="1368" w:type="dxa"/>
            <w:tcBorders>
              <w:top w:val="single" w:sz="4" w:space="0" w:color="000000"/>
            </w:tcBorders>
            <w:shd w:val="clear" w:color="auto" w:fill="FAFAFA"/>
            <w:vAlign w:val="bottom"/>
          </w:tcPr>
          <w:p w14:paraId="4441FDBF"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32B06500"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shd w:val="clear" w:color="auto" w:fill="FAFAFA"/>
            <w:vAlign w:val="bottom"/>
          </w:tcPr>
          <w:p w14:paraId="341F77F5" w14:textId="77777777" w:rsidR="0090539D" w:rsidRPr="00A3409D" w:rsidRDefault="0090539D" w:rsidP="0090539D">
            <w:pPr>
              <w:ind w:right="-72"/>
              <w:jc w:val="right"/>
              <w:rPr>
                <w:rFonts w:ascii="Arial" w:hAnsi="Arial" w:cs="Arial"/>
                <w:color w:val="000000"/>
                <w:sz w:val="12"/>
                <w:szCs w:val="12"/>
              </w:rPr>
            </w:pPr>
          </w:p>
        </w:tc>
        <w:tc>
          <w:tcPr>
            <w:tcW w:w="1368" w:type="dxa"/>
            <w:tcBorders>
              <w:top w:val="single" w:sz="4" w:space="0" w:color="000000"/>
            </w:tcBorders>
            <w:vAlign w:val="bottom"/>
          </w:tcPr>
          <w:p w14:paraId="3649CC5E" w14:textId="77777777" w:rsidR="0090539D" w:rsidRPr="00A3409D" w:rsidRDefault="0090539D" w:rsidP="0090539D">
            <w:pPr>
              <w:ind w:right="-72"/>
              <w:jc w:val="right"/>
              <w:rPr>
                <w:rFonts w:ascii="Arial" w:hAnsi="Arial" w:cs="Arial"/>
                <w:color w:val="000000"/>
                <w:sz w:val="12"/>
                <w:szCs w:val="12"/>
              </w:rPr>
            </w:pPr>
          </w:p>
        </w:tc>
      </w:tr>
      <w:tr w:rsidR="0090539D" w:rsidRPr="004D4E55" w14:paraId="25562875" w14:textId="77777777" w:rsidTr="003F0D11">
        <w:tc>
          <w:tcPr>
            <w:tcW w:w="3989" w:type="dxa"/>
            <w:vAlign w:val="bottom"/>
          </w:tcPr>
          <w:p w14:paraId="4358F6B4" w14:textId="77777777" w:rsidR="0090539D" w:rsidRPr="004D4E55" w:rsidRDefault="0090539D" w:rsidP="0090539D">
            <w:pPr>
              <w:tabs>
                <w:tab w:val="center" w:pos="4320"/>
                <w:tab w:val="right" w:pos="8640"/>
                <w:tab w:val="left" w:pos="1985"/>
              </w:tabs>
              <w:ind w:left="431"/>
              <w:rPr>
                <w:rFonts w:ascii="Arial" w:hAnsi="Arial" w:cs="Arial"/>
                <w:color w:val="000000"/>
                <w:sz w:val="18"/>
                <w:szCs w:val="18"/>
              </w:rPr>
            </w:pPr>
          </w:p>
        </w:tc>
        <w:tc>
          <w:tcPr>
            <w:tcW w:w="1368" w:type="dxa"/>
            <w:tcBorders>
              <w:bottom w:val="single" w:sz="4" w:space="0" w:color="000000"/>
            </w:tcBorders>
            <w:shd w:val="clear" w:color="auto" w:fill="FAFAFA"/>
            <w:vAlign w:val="bottom"/>
          </w:tcPr>
          <w:p w14:paraId="46FD283D" w14:textId="7582DCAC"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w:t>
            </w:r>
          </w:p>
        </w:tc>
        <w:tc>
          <w:tcPr>
            <w:tcW w:w="1368" w:type="dxa"/>
            <w:tcBorders>
              <w:bottom w:val="single" w:sz="4" w:space="0" w:color="000000"/>
            </w:tcBorders>
            <w:vAlign w:val="bottom"/>
          </w:tcPr>
          <w:p w14:paraId="78FD859F" w14:textId="0BB957D2"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cs/>
              </w:rPr>
              <w:t>-</w:t>
            </w:r>
          </w:p>
        </w:tc>
        <w:tc>
          <w:tcPr>
            <w:tcW w:w="1368" w:type="dxa"/>
            <w:tcBorders>
              <w:bottom w:val="single" w:sz="4" w:space="0" w:color="000000"/>
            </w:tcBorders>
            <w:shd w:val="clear" w:color="auto" w:fill="FAFAFA"/>
            <w:vAlign w:val="bottom"/>
          </w:tcPr>
          <w:p w14:paraId="30FC2052" w14:textId="2211BFB7" w:rsidR="0090539D" w:rsidRPr="004D4E55" w:rsidRDefault="0090539D" w:rsidP="0090539D">
            <w:pPr>
              <w:ind w:right="-72"/>
              <w:jc w:val="right"/>
              <w:rPr>
                <w:rFonts w:ascii="Arial" w:hAnsi="Arial" w:cs="Arial"/>
                <w:color w:val="000000"/>
                <w:sz w:val="18"/>
                <w:szCs w:val="18"/>
              </w:rPr>
            </w:pPr>
            <w:r w:rsidRPr="004D4E55">
              <w:rPr>
                <w:rFonts w:ascii="Arial" w:eastAsia="Browallia New" w:hAnsi="Arial" w:cs="Arial"/>
                <w:sz w:val="18"/>
                <w:szCs w:val="18"/>
              </w:rPr>
              <w:t>444,000</w:t>
            </w:r>
          </w:p>
        </w:tc>
        <w:tc>
          <w:tcPr>
            <w:tcW w:w="1368" w:type="dxa"/>
            <w:tcBorders>
              <w:bottom w:val="single" w:sz="4" w:space="0" w:color="000000"/>
            </w:tcBorders>
            <w:vAlign w:val="bottom"/>
          </w:tcPr>
          <w:p w14:paraId="5370B17F" w14:textId="606ACFFB" w:rsidR="0090539D" w:rsidRPr="004D4E55" w:rsidRDefault="0090539D" w:rsidP="0090539D">
            <w:pPr>
              <w:ind w:right="-72"/>
              <w:jc w:val="right"/>
              <w:rPr>
                <w:rFonts w:ascii="Arial" w:hAnsi="Arial" w:cs="Arial"/>
                <w:color w:val="000000"/>
                <w:sz w:val="18"/>
                <w:szCs w:val="18"/>
              </w:rPr>
            </w:pPr>
            <w:r w:rsidRPr="004D4E55">
              <w:rPr>
                <w:rFonts w:ascii="Arial" w:hAnsi="Arial" w:cs="Arial"/>
                <w:color w:val="000000"/>
                <w:sz w:val="18"/>
                <w:szCs w:val="18"/>
              </w:rPr>
              <w:t>683,668</w:t>
            </w:r>
          </w:p>
        </w:tc>
      </w:tr>
    </w:tbl>
    <w:p w14:paraId="755AE9BE" w14:textId="77777777" w:rsidR="00CE0CA9" w:rsidRPr="004D4E55" w:rsidRDefault="00CE0CA9" w:rsidP="00CE0CA9">
      <w:pPr>
        <w:tabs>
          <w:tab w:val="left" w:pos="1080"/>
        </w:tabs>
        <w:ind w:left="1080"/>
        <w:jc w:val="both"/>
        <w:rPr>
          <w:rFonts w:ascii="Arial" w:eastAsia="Arial" w:hAnsi="Arial" w:cs="Arial"/>
          <w:color w:val="000000"/>
          <w:sz w:val="18"/>
          <w:szCs w:val="18"/>
          <w:highlight w:val="white"/>
        </w:rPr>
      </w:pPr>
    </w:p>
    <w:p w14:paraId="3BC604AD" w14:textId="77777777" w:rsidR="00CE0CA9" w:rsidRPr="004D4E55" w:rsidRDefault="00CE0CA9" w:rsidP="00CE0CA9">
      <w:pPr>
        <w:ind w:left="540" w:right="-27" w:hanging="540"/>
        <w:rPr>
          <w:rFonts w:ascii="Arial" w:eastAsia="Arial" w:hAnsi="Arial" w:cs="Arial"/>
          <w:b/>
          <w:color w:val="000000"/>
          <w:sz w:val="18"/>
          <w:szCs w:val="18"/>
          <w:highlight w:val="white"/>
        </w:rPr>
      </w:pPr>
      <w:bookmarkStart w:id="6" w:name="_heading=h.17dp8vu" w:colFirst="0" w:colLast="0"/>
      <w:bookmarkEnd w:id="6"/>
      <w:r w:rsidRPr="004D4E55">
        <w:rPr>
          <w:rFonts w:ascii="Arial" w:hAnsi="Arial" w:cs="Arial"/>
          <w:sz w:val="18"/>
          <w:szCs w:val="18"/>
        </w:rPr>
        <w:br w:type="page"/>
      </w:r>
    </w:p>
    <w:p w14:paraId="36AE34FE" w14:textId="77777777" w:rsidR="00CE0CA9" w:rsidRPr="004D4E55" w:rsidRDefault="00CE0CA9" w:rsidP="00CE0CA9">
      <w:pPr>
        <w:ind w:left="540" w:right="-27" w:hanging="540"/>
        <w:rPr>
          <w:rFonts w:ascii="Arial" w:eastAsia="Arial" w:hAnsi="Arial" w:cs="Arial"/>
          <w:bCs/>
          <w:color w:val="000000"/>
          <w:sz w:val="18"/>
          <w:szCs w:val="18"/>
        </w:rPr>
      </w:pPr>
    </w:p>
    <w:p w14:paraId="5433CD70" w14:textId="77777777" w:rsidR="00CE0CA9" w:rsidRPr="004D4E55" w:rsidRDefault="00CE0CA9" w:rsidP="00CE0CA9">
      <w:pPr>
        <w:numPr>
          <w:ilvl w:val="0"/>
          <w:numId w:val="1"/>
        </w:numPr>
        <w:ind w:left="540" w:hanging="540"/>
        <w:jc w:val="both"/>
        <w:rPr>
          <w:rFonts w:ascii="Arial" w:eastAsia="Arial" w:hAnsi="Arial" w:cs="Arial"/>
          <w:b/>
          <w:color w:val="CF4A02"/>
          <w:sz w:val="18"/>
          <w:szCs w:val="18"/>
          <w:highlight w:val="white"/>
        </w:rPr>
      </w:pPr>
      <w:r w:rsidRPr="004D4E55">
        <w:rPr>
          <w:rFonts w:ascii="Arial" w:eastAsia="Arial" w:hAnsi="Arial" w:cs="Arial"/>
          <w:b/>
          <w:color w:val="CF4A02"/>
          <w:sz w:val="18"/>
          <w:szCs w:val="18"/>
          <w:highlight w:val="white"/>
        </w:rPr>
        <w:t>Short-term loans to</w:t>
      </w:r>
      <w:r w:rsidR="00D614F1" w:rsidRPr="004D4E55">
        <w:rPr>
          <w:rFonts w:ascii="Arial" w:eastAsia="Arial" w:hAnsi="Arial" w:cs="Arial"/>
          <w:b/>
          <w:color w:val="CF4A02"/>
          <w:sz w:val="18"/>
          <w:szCs w:val="18"/>
          <w:highlight w:val="white"/>
          <w:cs/>
        </w:rPr>
        <w:t xml:space="preserve"> </w:t>
      </w:r>
      <w:r w:rsidR="00D614F1" w:rsidRPr="004D4E55">
        <w:rPr>
          <w:rFonts w:ascii="Arial" w:eastAsia="Arial" w:hAnsi="Arial" w:cs="Arial"/>
          <w:b/>
          <w:color w:val="CF4A02"/>
          <w:sz w:val="18"/>
          <w:szCs w:val="18"/>
          <w:highlight w:val="white"/>
          <w:lang w:val="en-GB"/>
        </w:rPr>
        <w:t>subsidiary</w:t>
      </w:r>
    </w:p>
    <w:p w14:paraId="625D215F" w14:textId="77777777" w:rsidR="00CE0CA9" w:rsidRPr="004D4E55" w:rsidRDefault="00CE0CA9" w:rsidP="00CE0CA9">
      <w:pPr>
        <w:ind w:left="540"/>
        <w:jc w:val="both"/>
        <w:rPr>
          <w:rFonts w:ascii="Arial" w:eastAsia="Arial" w:hAnsi="Arial" w:cs="Arial"/>
          <w:bCs/>
          <w:color w:val="000000"/>
          <w:sz w:val="18"/>
          <w:szCs w:val="18"/>
          <w:highlight w:val="white"/>
        </w:rPr>
      </w:pPr>
    </w:p>
    <w:p w14:paraId="29D611A1" w14:textId="77777777" w:rsidR="00CE0CA9" w:rsidRPr="004D4E55" w:rsidRDefault="00CE0CA9" w:rsidP="00CE0CA9">
      <w:pPr>
        <w:ind w:left="540"/>
        <w:rPr>
          <w:rFonts w:ascii="Arial" w:eastAsia="Arial" w:hAnsi="Arial" w:cs="Arial"/>
          <w:sz w:val="18"/>
          <w:szCs w:val="18"/>
        </w:rPr>
      </w:pPr>
      <w:r w:rsidRPr="004D4E55">
        <w:rPr>
          <w:rFonts w:ascii="Arial" w:eastAsia="Arial" w:hAnsi="Arial" w:cs="Arial"/>
          <w:sz w:val="18"/>
          <w:szCs w:val="18"/>
        </w:rPr>
        <w:t xml:space="preserve">The movements of short-term loans to subsidiary can be </w:t>
      </w:r>
      <w:proofErr w:type="spellStart"/>
      <w:r w:rsidRPr="004D4E55">
        <w:rPr>
          <w:rFonts w:ascii="Arial" w:eastAsia="Arial" w:hAnsi="Arial" w:cs="Arial"/>
          <w:sz w:val="18"/>
          <w:szCs w:val="18"/>
        </w:rPr>
        <w:t>analysed</w:t>
      </w:r>
      <w:proofErr w:type="spellEnd"/>
      <w:r w:rsidRPr="004D4E55">
        <w:rPr>
          <w:rFonts w:ascii="Arial" w:eastAsia="Arial" w:hAnsi="Arial" w:cs="Arial"/>
          <w:sz w:val="18"/>
          <w:szCs w:val="18"/>
        </w:rPr>
        <w:t xml:space="preserve"> as follows:</w:t>
      </w:r>
    </w:p>
    <w:p w14:paraId="146F1858" w14:textId="77777777" w:rsidR="00CE0CA9" w:rsidRPr="004D4E55" w:rsidRDefault="00CE0CA9" w:rsidP="00CE0CA9">
      <w:pPr>
        <w:ind w:left="540"/>
        <w:rPr>
          <w:rFonts w:ascii="Arial" w:eastAsia="Arial" w:hAnsi="Arial" w:cs="Arial"/>
          <w:sz w:val="18"/>
          <w:szCs w:val="18"/>
        </w:rPr>
      </w:pPr>
    </w:p>
    <w:tbl>
      <w:tblPr>
        <w:tblW w:w="9461" w:type="dxa"/>
        <w:tblLayout w:type="fixed"/>
        <w:tblLook w:val="0400" w:firstRow="0" w:lastRow="0" w:firstColumn="0" w:lastColumn="0" w:noHBand="0" w:noVBand="1"/>
      </w:tblPr>
      <w:tblGrid>
        <w:gridCol w:w="7445"/>
        <w:gridCol w:w="2016"/>
      </w:tblGrid>
      <w:tr w:rsidR="00E25552" w:rsidRPr="004D4E55" w14:paraId="4EBDF47A" w14:textId="77777777" w:rsidTr="00DB2964">
        <w:tc>
          <w:tcPr>
            <w:tcW w:w="7445" w:type="dxa"/>
            <w:shd w:val="clear" w:color="auto" w:fill="auto"/>
            <w:vAlign w:val="bottom"/>
          </w:tcPr>
          <w:p w14:paraId="0505AD0E" w14:textId="77777777" w:rsidR="00CE0CA9" w:rsidRPr="004D4E55" w:rsidRDefault="00CE0CA9" w:rsidP="00CE0CA9">
            <w:pPr>
              <w:ind w:left="431"/>
              <w:rPr>
                <w:rFonts w:ascii="Arial" w:hAnsi="Arial" w:cs="Arial"/>
                <w:sz w:val="18"/>
                <w:szCs w:val="18"/>
              </w:rPr>
            </w:pPr>
          </w:p>
        </w:tc>
        <w:tc>
          <w:tcPr>
            <w:tcW w:w="2016" w:type="dxa"/>
            <w:tcBorders>
              <w:top w:val="single" w:sz="4" w:space="0" w:color="auto"/>
            </w:tcBorders>
            <w:shd w:val="clear" w:color="auto" w:fill="auto"/>
            <w:vAlign w:val="bottom"/>
          </w:tcPr>
          <w:p w14:paraId="45CCB7B2" w14:textId="77777777" w:rsidR="00CE0CA9" w:rsidRPr="004D4E55" w:rsidRDefault="00CE0CA9" w:rsidP="00DB2964">
            <w:pPr>
              <w:ind w:right="-72"/>
              <w:jc w:val="right"/>
              <w:rPr>
                <w:rFonts w:ascii="Arial" w:hAnsi="Arial" w:cs="Arial"/>
                <w:b/>
                <w:sz w:val="18"/>
                <w:szCs w:val="18"/>
              </w:rPr>
            </w:pPr>
            <w:r w:rsidRPr="004D4E55">
              <w:rPr>
                <w:rFonts w:ascii="Arial" w:hAnsi="Arial" w:cs="Arial"/>
                <w:b/>
                <w:sz w:val="18"/>
                <w:szCs w:val="18"/>
              </w:rPr>
              <w:t>Separate</w:t>
            </w:r>
          </w:p>
          <w:p w14:paraId="59AFF7B0" w14:textId="77777777" w:rsidR="00CE0CA9" w:rsidRPr="004D4E55" w:rsidRDefault="00CE0CA9" w:rsidP="00DB2964">
            <w:pPr>
              <w:ind w:right="-72"/>
              <w:jc w:val="right"/>
              <w:rPr>
                <w:rFonts w:ascii="Arial" w:hAnsi="Arial" w:cs="Arial"/>
                <w:b/>
                <w:sz w:val="18"/>
                <w:szCs w:val="18"/>
              </w:rPr>
            </w:pPr>
            <w:r w:rsidRPr="004D4E55">
              <w:rPr>
                <w:rFonts w:ascii="Arial" w:hAnsi="Arial" w:cs="Arial"/>
                <w:b/>
                <w:sz w:val="18"/>
                <w:szCs w:val="18"/>
              </w:rPr>
              <w:t>financial information</w:t>
            </w:r>
          </w:p>
        </w:tc>
      </w:tr>
      <w:tr w:rsidR="00E25552" w:rsidRPr="004D4E55" w14:paraId="4DF23AAD" w14:textId="77777777" w:rsidTr="00DB2964">
        <w:tc>
          <w:tcPr>
            <w:tcW w:w="7445" w:type="dxa"/>
            <w:shd w:val="clear" w:color="auto" w:fill="auto"/>
            <w:vAlign w:val="bottom"/>
          </w:tcPr>
          <w:p w14:paraId="6858C87B" w14:textId="77777777" w:rsidR="00CE0CA9" w:rsidRPr="004D4E55" w:rsidRDefault="00CE0CA9" w:rsidP="00CE0CA9">
            <w:pPr>
              <w:ind w:left="431"/>
              <w:rPr>
                <w:rFonts w:ascii="Arial" w:hAnsi="Arial" w:cs="Arial"/>
                <w:sz w:val="18"/>
                <w:szCs w:val="18"/>
              </w:rPr>
            </w:pPr>
          </w:p>
        </w:tc>
        <w:tc>
          <w:tcPr>
            <w:tcW w:w="2016" w:type="dxa"/>
            <w:tcBorders>
              <w:bottom w:val="single" w:sz="4" w:space="0" w:color="000000"/>
            </w:tcBorders>
            <w:vAlign w:val="bottom"/>
          </w:tcPr>
          <w:p w14:paraId="3110008F"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06519F11" w14:textId="77777777" w:rsidTr="003F0D11">
        <w:tc>
          <w:tcPr>
            <w:tcW w:w="7445" w:type="dxa"/>
            <w:shd w:val="clear" w:color="auto" w:fill="auto"/>
            <w:vAlign w:val="bottom"/>
          </w:tcPr>
          <w:p w14:paraId="60C1D8AF" w14:textId="77777777" w:rsidR="00CE0CA9" w:rsidRPr="004D4E55" w:rsidRDefault="00CE0CA9" w:rsidP="00CE0CA9">
            <w:pPr>
              <w:ind w:left="431"/>
              <w:rPr>
                <w:rFonts w:ascii="Arial" w:hAnsi="Arial" w:cs="Arial"/>
                <w:b/>
                <w:sz w:val="18"/>
                <w:szCs w:val="18"/>
              </w:rPr>
            </w:pPr>
          </w:p>
        </w:tc>
        <w:tc>
          <w:tcPr>
            <w:tcW w:w="2016" w:type="dxa"/>
            <w:tcBorders>
              <w:top w:val="single" w:sz="4" w:space="0" w:color="000000"/>
            </w:tcBorders>
            <w:shd w:val="clear" w:color="auto" w:fill="FAFAFA"/>
            <w:vAlign w:val="bottom"/>
          </w:tcPr>
          <w:p w14:paraId="07A2A99D" w14:textId="77777777" w:rsidR="00CE0CA9" w:rsidRPr="004D4E55" w:rsidRDefault="00CE0CA9" w:rsidP="00CE0CA9">
            <w:pPr>
              <w:ind w:right="-72"/>
              <w:jc w:val="right"/>
              <w:rPr>
                <w:rFonts w:ascii="Arial" w:hAnsi="Arial" w:cs="Arial"/>
                <w:b/>
                <w:sz w:val="18"/>
                <w:szCs w:val="18"/>
              </w:rPr>
            </w:pPr>
          </w:p>
        </w:tc>
      </w:tr>
      <w:tr w:rsidR="00E25552" w:rsidRPr="004D4E55" w14:paraId="4392CFF1" w14:textId="77777777" w:rsidTr="003F0D11">
        <w:tc>
          <w:tcPr>
            <w:tcW w:w="7445" w:type="dxa"/>
            <w:shd w:val="clear" w:color="auto" w:fill="auto"/>
            <w:vAlign w:val="bottom"/>
          </w:tcPr>
          <w:p w14:paraId="044FF70B" w14:textId="0C82BF1B" w:rsidR="00CE0CA9" w:rsidRPr="004D4E55" w:rsidRDefault="00CE0CA9" w:rsidP="00CE0CA9">
            <w:pPr>
              <w:ind w:left="431"/>
              <w:rPr>
                <w:rFonts w:ascii="Arial" w:hAnsi="Arial" w:cs="Arial"/>
                <w:sz w:val="18"/>
                <w:szCs w:val="18"/>
              </w:rPr>
            </w:pPr>
            <w:r w:rsidRPr="004D4E55">
              <w:rPr>
                <w:rFonts w:ascii="Arial" w:hAnsi="Arial" w:cs="Arial"/>
                <w:b/>
                <w:sz w:val="18"/>
                <w:szCs w:val="18"/>
              </w:rPr>
              <w:t xml:space="preserve">For the </w:t>
            </w:r>
            <w:r w:rsidR="005B0163" w:rsidRPr="004D4E55">
              <w:rPr>
                <w:rFonts w:ascii="Arial" w:hAnsi="Arial" w:cs="Arial"/>
                <w:b/>
                <w:sz w:val="18"/>
                <w:szCs w:val="18"/>
              </w:rPr>
              <w:t>three-month</w:t>
            </w:r>
            <w:r w:rsidRPr="004D4E55">
              <w:rPr>
                <w:rFonts w:ascii="Arial" w:hAnsi="Arial" w:cs="Arial"/>
                <w:b/>
                <w:sz w:val="18"/>
                <w:szCs w:val="18"/>
              </w:rPr>
              <w:t xml:space="preserve"> period ended </w:t>
            </w:r>
            <w:r w:rsidR="005B0163" w:rsidRPr="004D4E55">
              <w:rPr>
                <w:rFonts w:ascii="Arial" w:hAnsi="Arial" w:cs="Arial"/>
                <w:b/>
                <w:sz w:val="18"/>
                <w:szCs w:val="18"/>
              </w:rPr>
              <w:t>31 March</w:t>
            </w:r>
            <w:r w:rsidRPr="004D4E55">
              <w:rPr>
                <w:rFonts w:ascii="Arial" w:hAnsi="Arial" w:cs="Arial"/>
                <w:b/>
                <w:sz w:val="18"/>
                <w:szCs w:val="18"/>
              </w:rPr>
              <w:t xml:space="preserve"> </w:t>
            </w:r>
            <w:r w:rsidR="005B0163" w:rsidRPr="004D4E55">
              <w:rPr>
                <w:rFonts w:ascii="Arial" w:hAnsi="Arial" w:cs="Arial"/>
                <w:b/>
                <w:sz w:val="18"/>
                <w:szCs w:val="18"/>
              </w:rPr>
              <w:t>2022</w:t>
            </w:r>
          </w:p>
        </w:tc>
        <w:tc>
          <w:tcPr>
            <w:tcW w:w="2016" w:type="dxa"/>
            <w:shd w:val="clear" w:color="auto" w:fill="FAFAFA"/>
            <w:vAlign w:val="bottom"/>
          </w:tcPr>
          <w:p w14:paraId="0AC50664" w14:textId="77777777" w:rsidR="00CE0CA9" w:rsidRPr="004D4E55" w:rsidRDefault="00CE0CA9" w:rsidP="00CE0CA9">
            <w:pPr>
              <w:ind w:right="-72"/>
              <w:jc w:val="right"/>
              <w:rPr>
                <w:rFonts w:ascii="Arial" w:hAnsi="Arial" w:cs="Arial"/>
                <w:b/>
                <w:sz w:val="18"/>
                <w:szCs w:val="18"/>
              </w:rPr>
            </w:pPr>
          </w:p>
        </w:tc>
      </w:tr>
      <w:tr w:rsidR="00E25552" w:rsidRPr="004D4E55" w14:paraId="7BF88B1C" w14:textId="77777777" w:rsidTr="003F0D11">
        <w:tc>
          <w:tcPr>
            <w:tcW w:w="7445" w:type="dxa"/>
            <w:shd w:val="clear" w:color="auto" w:fill="auto"/>
            <w:vAlign w:val="bottom"/>
          </w:tcPr>
          <w:p w14:paraId="7240316E" w14:textId="77777777" w:rsidR="00CE0CA9" w:rsidRPr="004D4E55" w:rsidRDefault="00CE0CA9" w:rsidP="00CE0CA9">
            <w:pPr>
              <w:ind w:left="431"/>
              <w:rPr>
                <w:rFonts w:ascii="Arial" w:hAnsi="Arial" w:cs="Arial"/>
                <w:sz w:val="18"/>
                <w:szCs w:val="18"/>
              </w:rPr>
            </w:pPr>
            <w:r w:rsidRPr="004D4E55">
              <w:rPr>
                <w:rFonts w:ascii="Arial" w:hAnsi="Arial" w:cs="Arial"/>
                <w:sz w:val="18"/>
                <w:szCs w:val="18"/>
              </w:rPr>
              <w:t>Opening balance</w:t>
            </w:r>
          </w:p>
        </w:tc>
        <w:tc>
          <w:tcPr>
            <w:tcW w:w="2016" w:type="dxa"/>
            <w:shd w:val="clear" w:color="auto" w:fill="FAFAFA"/>
            <w:vAlign w:val="bottom"/>
          </w:tcPr>
          <w:p w14:paraId="23B543D8" w14:textId="25539F47" w:rsidR="00CE0CA9" w:rsidRPr="004D4E55" w:rsidRDefault="008A5CD1" w:rsidP="00CE0CA9">
            <w:pPr>
              <w:ind w:right="-72"/>
              <w:jc w:val="right"/>
              <w:rPr>
                <w:rFonts w:ascii="Arial" w:hAnsi="Arial" w:cs="Arial"/>
                <w:sz w:val="18"/>
                <w:szCs w:val="18"/>
              </w:rPr>
            </w:pPr>
            <w:r w:rsidRPr="004D4E55">
              <w:rPr>
                <w:rFonts w:ascii="Arial" w:hAnsi="Arial" w:cs="Arial"/>
                <w:sz w:val="18"/>
                <w:szCs w:val="18"/>
              </w:rPr>
              <w:t>54,058,203</w:t>
            </w:r>
          </w:p>
        </w:tc>
      </w:tr>
      <w:tr w:rsidR="0090539D" w:rsidRPr="004D4E55" w14:paraId="0B6EF488" w14:textId="77777777" w:rsidTr="003F0D11">
        <w:tc>
          <w:tcPr>
            <w:tcW w:w="7445" w:type="dxa"/>
            <w:shd w:val="clear" w:color="auto" w:fill="auto"/>
            <w:vAlign w:val="bottom"/>
          </w:tcPr>
          <w:p w14:paraId="08FDA29E" w14:textId="77777777" w:rsidR="0090539D" w:rsidRPr="004D4E55" w:rsidRDefault="0090539D" w:rsidP="0090539D">
            <w:pPr>
              <w:ind w:left="431"/>
              <w:rPr>
                <w:rFonts w:ascii="Arial" w:hAnsi="Arial" w:cs="Arial"/>
                <w:sz w:val="18"/>
                <w:szCs w:val="18"/>
              </w:rPr>
            </w:pPr>
            <w:r w:rsidRPr="004D4E55">
              <w:rPr>
                <w:rFonts w:ascii="Arial" w:hAnsi="Arial" w:cs="Arial"/>
                <w:sz w:val="18"/>
                <w:szCs w:val="18"/>
              </w:rPr>
              <w:t>Additions during the period</w:t>
            </w:r>
          </w:p>
        </w:tc>
        <w:tc>
          <w:tcPr>
            <w:tcW w:w="2016" w:type="dxa"/>
            <w:shd w:val="clear" w:color="auto" w:fill="FAFAFA"/>
            <w:vAlign w:val="bottom"/>
          </w:tcPr>
          <w:p w14:paraId="05543B2E" w14:textId="27E076DD" w:rsidR="0090539D" w:rsidRPr="004D4E55" w:rsidRDefault="0090539D" w:rsidP="0090539D">
            <w:pPr>
              <w:ind w:right="-72"/>
              <w:jc w:val="right"/>
              <w:rPr>
                <w:rFonts w:ascii="Arial" w:hAnsi="Arial" w:cs="Arial"/>
                <w:sz w:val="18"/>
                <w:szCs w:val="18"/>
              </w:rPr>
            </w:pPr>
            <w:r w:rsidRPr="004D4E55">
              <w:rPr>
                <w:rFonts w:ascii="Arial" w:eastAsia="Browallia New" w:hAnsi="Arial" w:cs="Arial"/>
                <w:sz w:val="18"/>
                <w:szCs w:val="18"/>
                <w:cs/>
              </w:rPr>
              <w:t>14</w:t>
            </w:r>
            <w:r w:rsidRPr="004D4E55">
              <w:rPr>
                <w:rFonts w:ascii="Arial" w:eastAsia="Browallia New" w:hAnsi="Arial" w:cs="Arial"/>
                <w:sz w:val="18"/>
                <w:szCs w:val="18"/>
              </w:rPr>
              <w:t>,</w:t>
            </w:r>
            <w:r w:rsidRPr="004D4E55">
              <w:rPr>
                <w:rFonts w:ascii="Arial" w:eastAsia="Browallia New" w:hAnsi="Arial" w:cs="Arial"/>
                <w:sz w:val="18"/>
                <w:szCs w:val="18"/>
                <w:cs/>
              </w:rPr>
              <w:t>000</w:t>
            </w:r>
            <w:r w:rsidRPr="004D4E55">
              <w:rPr>
                <w:rFonts w:ascii="Arial" w:eastAsia="Browallia New" w:hAnsi="Arial" w:cs="Arial"/>
                <w:sz w:val="18"/>
                <w:szCs w:val="18"/>
              </w:rPr>
              <w:t>,</w:t>
            </w:r>
            <w:r w:rsidRPr="004D4E55">
              <w:rPr>
                <w:rFonts w:ascii="Arial" w:eastAsia="Browallia New" w:hAnsi="Arial" w:cs="Arial"/>
                <w:sz w:val="18"/>
                <w:szCs w:val="18"/>
                <w:cs/>
              </w:rPr>
              <w:t>000</w:t>
            </w:r>
          </w:p>
        </w:tc>
      </w:tr>
      <w:tr w:rsidR="0090539D" w:rsidRPr="004D4E55" w14:paraId="444BDD0D" w14:textId="77777777" w:rsidTr="003F0D11">
        <w:tc>
          <w:tcPr>
            <w:tcW w:w="7445" w:type="dxa"/>
            <w:shd w:val="clear" w:color="auto" w:fill="auto"/>
            <w:vAlign w:val="bottom"/>
          </w:tcPr>
          <w:p w14:paraId="3AA7CE50" w14:textId="60E8237F" w:rsidR="0090539D" w:rsidRPr="004D4E55" w:rsidRDefault="0090539D" w:rsidP="0090539D">
            <w:pPr>
              <w:ind w:left="431"/>
              <w:rPr>
                <w:rFonts w:ascii="Arial" w:hAnsi="Arial" w:cs="Arial"/>
                <w:sz w:val="18"/>
                <w:szCs w:val="18"/>
                <w:cs/>
              </w:rPr>
            </w:pPr>
            <w:r w:rsidRPr="004D4E55">
              <w:rPr>
                <w:rFonts w:ascii="Arial" w:hAnsi="Arial" w:cs="Arial"/>
                <w:sz w:val="18"/>
                <w:szCs w:val="18"/>
              </w:rPr>
              <w:t xml:space="preserve">Repayment </w:t>
            </w:r>
            <w:r w:rsidR="00CF4424" w:rsidRPr="004D4E55">
              <w:rPr>
                <w:rFonts w:ascii="Arial" w:hAnsi="Arial" w:cs="Arial"/>
                <w:sz w:val="18"/>
                <w:szCs w:val="18"/>
              </w:rPr>
              <w:t xml:space="preserve">received </w:t>
            </w:r>
            <w:r w:rsidRPr="004D4E55">
              <w:rPr>
                <w:rFonts w:ascii="Arial" w:hAnsi="Arial" w:cs="Arial"/>
                <w:sz w:val="18"/>
                <w:szCs w:val="18"/>
              </w:rPr>
              <w:t>during the period</w:t>
            </w:r>
          </w:p>
        </w:tc>
        <w:tc>
          <w:tcPr>
            <w:tcW w:w="2016" w:type="dxa"/>
            <w:tcBorders>
              <w:bottom w:val="single" w:sz="4" w:space="0" w:color="auto"/>
            </w:tcBorders>
            <w:shd w:val="clear" w:color="auto" w:fill="FAFAFA"/>
            <w:vAlign w:val="bottom"/>
          </w:tcPr>
          <w:p w14:paraId="52A2A2C9" w14:textId="693CD500" w:rsidR="0090539D" w:rsidRPr="004D4E55" w:rsidRDefault="0090539D" w:rsidP="0090539D">
            <w:pPr>
              <w:ind w:right="-72"/>
              <w:jc w:val="right"/>
              <w:rPr>
                <w:rFonts w:ascii="Arial" w:hAnsi="Arial" w:cs="Arial"/>
                <w:sz w:val="18"/>
                <w:szCs w:val="18"/>
              </w:rPr>
            </w:pPr>
            <w:r w:rsidRPr="004D4E55">
              <w:rPr>
                <w:rFonts w:ascii="Arial" w:eastAsia="Browallia New" w:hAnsi="Arial" w:cs="Arial"/>
                <w:sz w:val="18"/>
                <w:szCs w:val="18"/>
              </w:rPr>
              <w:t>-</w:t>
            </w:r>
          </w:p>
        </w:tc>
      </w:tr>
      <w:tr w:rsidR="0090539D" w:rsidRPr="004D4E55" w14:paraId="4442D579" w14:textId="77777777" w:rsidTr="003F0D11">
        <w:tc>
          <w:tcPr>
            <w:tcW w:w="7445" w:type="dxa"/>
            <w:shd w:val="clear" w:color="auto" w:fill="auto"/>
            <w:vAlign w:val="bottom"/>
          </w:tcPr>
          <w:p w14:paraId="2D6C0202" w14:textId="77777777" w:rsidR="0090539D" w:rsidRPr="004D4E55" w:rsidRDefault="0090539D" w:rsidP="0090539D">
            <w:pPr>
              <w:ind w:left="431"/>
              <w:rPr>
                <w:rFonts w:ascii="Arial" w:hAnsi="Arial" w:cs="Arial"/>
                <w:sz w:val="18"/>
                <w:szCs w:val="18"/>
              </w:rPr>
            </w:pPr>
          </w:p>
        </w:tc>
        <w:tc>
          <w:tcPr>
            <w:tcW w:w="2016" w:type="dxa"/>
            <w:tcBorders>
              <w:top w:val="single" w:sz="4" w:space="0" w:color="auto"/>
            </w:tcBorders>
            <w:shd w:val="clear" w:color="auto" w:fill="FAFAFA"/>
            <w:vAlign w:val="bottom"/>
          </w:tcPr>
          <w:p w14:paraId="2395C8BE" w14:textId="19F315A1" w:rsidR="0090539D" w:rsidRPr="004D4E55" w:rsidRDefault="0090539D" w:rsidP="0090539D">
            <w:pPr>
              <w:ind w:right="-72"/>
              <w:jc w:val="right"/>
              <w:rPr>
                <w:rFonts w:ascii="Arial" w:hAnsi="Arial" w:cs="Arial"/>
                <w:sz w:val="18"/>
                <w:szCs w:val="18"/>
              </w:rPr>
            </w:pPr>
          </w:p>
        </w:tc>
      </w:tr>
      <w:tr w:rsidR="0090539D" w:rsidRPr="004D4E55" w14:paraId="31DF74BD" w14:textId="77777777" w:rsidTr="003F0D11">
        <w:tc>
          <w:tcPr>
            <w:tcW w:w="7445" w:type="dxa"/>
            <w:shd w:val="clear" w:color="auto" w:fill="auto"/>
            <w:vAlign w:val="bottom"/>
          </w:tcPr>
          <w:p w14:paraId="5304627D" w14:textId="77777777" w:rsidR="0090539D" w:rsidRPr="004D4E55" w:rsidRDefault="0090539D" w:rsidP="0090539D">
            <w:pPr>
              <w:ind w:left="431"/>
              <w:rPr>
                <w:rFonts w:ascii="Arial" w:hAnsi="Arial" w:cs="Arial"/>
                <w:sz w:val="18"/>
                <w:szCs w:val="18"/>
              </w:rPr>
            </w:pPr>
            <w:r w:rsidRPr="004D4E55">
              <w:rPr>
                <w:rFonts w:ascii="Arial" w:hAnsi="Arial" w:cs="Arial"/>
                <w:sz w:val="18"/>
                <w:szCs w:val="18"/>
              </w:rPr>
              <w:t>Closing balance</w:t>
            </w:r>
          </w:p>
        </w:tc>
        <w:tc>
          <w:tcPr>
            <w:tcW w:w="2016" w:type="dxa"/>
            <w:tcBorders>
              <w:bottom w:val="single" w:sz="4" w:space="0" w:color="auto"/>
            </w:tcBorders>
            <w:shd w:val="clear" w:color="auto" w:fill="FAFAFA"/>
            <w:vAlign w:val="bottom"/>
          </w:tcPr>
          <w:p w14:paraId="6A4345F3" w14:textId="7E7B47ED" w:rsidR="0090539D" w:rsidRPr="004D4E55" w:rsidRDefault="0090539D" w:rsidP="0090539D">
            <w:pPr>
              <w:ind w:right="-72"/>
              <w:jc w:val="right"/>
              <w:rPr>
                <w:rFonts w:ascii="Arial" w:hAnsi="Arial" w:cs="Arial"/>
                <w:sz w:val="18"/>
                <w:szCs w:val="18"/>
              </w:rPr>
            </w:pPr>
            <w:r w:rsidRPr="004D4E55">
              <w:rPr>
                <w:rFonts w:ascii="Arial" w:eastAsia="Browallia New" w:hAnsi="Arial" w:cs="Arial"/>
                <w:sz w:val="18"/>
                <w:szCs w:val="18"/>
                <w:cs/>
              </w:rPr>
              <w:t>68</w:t>
            </w:r>
            <w:r w:rsidRPr="004D4E55">
              <w:rPr>
                <w:rFonts w:ascii="Arial" w:eastAsia="Browallia New" w:hAnsi="Arial" w:cs="Arial"/>
                <w:sz w:val="18"/>
                <w:szCs w:val="18"/>
              </w:rPr>
              <w:t>,</w:t>
            </w:r>
            <w:r w:rsidRPr="004D4E55">
              <w:rPr>
                <w:rFonts w:ascii="Arial" w:eastAsia="Browallia New" w:hAnsi="Arial" w:cs="Arial"/>
                <w:sz w:val="18"/>
                <w:szCs w:val="18"/>
                <w:cs/>
              </w:rPr>
              <w:t>058</w:t>
            </w:r>
            <w:r w:rsidRPr="004D4E55">
              <w:rPr>
                <w:rFonts w:ascii="Arial" w:eastAsia="Browallia New" w:hAnsi="Arial" w:cs="Arial"/>
                <w:sz w:val="18"/>
                <w:szCs w:val="18"/>
              </w:rPr>
              <w:t>,</w:t>
            </w:r>
            <w:r w:rsidRPr="004D4E55">
              <w:rPr>
                <w:rFonts w:ascii="Arial" w:eastAsia="Browallia New" w:hAnsi="Arial" w:cs="Arial"/>
                <w:sz w:val="18"/>
                <w:szCs w:val="18"/>
                <w:cs/>
              </w:rPr>
              <w:t>20</w:t>
            </w:r>
            <w:r w:rsidRPr="004D4E55">
              <w:rPr>
                <w:rFonts w:ascii="Arial" w:eastAsia="Browallia New" w:hAnsi="Arial" w:cs="Arial"/>
                <w:sz w:val="18"/>
                <w:szCs w:val="18"/>
              </w:rPr>
              <w:t>3</w:t>
            </w:r>
          </w:p>
        </w:tc>
      </w:tr>
    </w:tbl>
    <w:p w14:paraId="648E3AFE" w14:textId="77777777" w:rsidR="00CE0CA9" w:rsidRPr="004D4E55" w:rsidRDefault="00CE0CA9" w:rsidP="00CE0CA9">
      <w:pPr>
        <w:ind w:left="540"/>
        <w:jc w:val="both"/>
        <w:rPr>
          <w:rFonts w:ascii="Arial" w:eastAsia="Arial" w:hAnsi="Arial" w:cs="Arial"/>
          <w:sz w:val="18"/>
          <w:szCs w:val="18"/>
        </w:rPr>
      </w:pPr>
    </w:p>
    <w:p w14:paraId="3F7A154A" w14:textId="7B537087" w:rsidR="00CE0CA9" w:rsidRPr="004D4E55" w:rsidRDefault="00CE0CA9" w:rsidP="00CE0CA9">
      <w:pPr>
        <w:ind w:left="540"/>
        <w:jc w:val="both"/>
        <w:rPr>
          <w:rFonts w:ascii="Arial" w:eastAsia="Arial" w:hAnsi="Arial" w:cs="Arial"/>
          <w:color w:val="000000"/>
          <w:sz w:val="18"/>
          <w:szCs w:val="18"/>
        </w:rPr>
      </w:pPr>
      <w:bookmarkStart w:id="7" w:name="_heading=h.30j0zll" w:colFirst="0" w:colLast="0"/>
      <w:bookmarkEnd w:id="7"/>
      <w:r w:rsidRPr="004D4E55">
        <w:rPr>
          <w:rFonts w:ascii="Arial" w:eastAsia="Arial" w:hAnsi="Arial" w:cs="Arial"/>
          <w:color w:val="000000"/>
          <w:sz w:val="18"/>
          <w:szCs w:val="18"/>
        </w:rPr>
        <w:t xml:space="preserve">Short-term loans to subsidiary were given on commercial terms and conditions. The related interest income was Baht of </w:t>
      </w:r>
      <w:r w:rsidR="0090539D" w:rsidRPr="004D4E55">
        <w:rPr>
          <w:rFonts w:ascii="Arial" w:eastAsia="Browallia New" w:hAnsi="Arial" w:cs="Arial"/>
          <w:sz w:val="18"/>
          <w:szCs w:val="18"/>
        </w:rPr>
        <w:t>1,112,293 i</w:t>
      </w:r>
      <w:r w:rsidRPr="004D4E55">
        <w:rPr>
          <w:rFonts w:ascii="Arial" w:eastAsia="Arial" w:hAnsi="Arial" w:cs="Arial"/>
          <w:color w:val="000000"/>
          <w:sz w:val="18"/>
          <w:szCs w:val="18"/>
        </w:rPr>
        <w:t xml:space="preserve">n the separate financial information. The short-term loans to subsidiary bear interest rate at 8.00% per annum and due for repayment in </w:t>
      </w:r>
      <w:r w:rsidR="0090539D" w:rsidRPr="004D4E55">
        <w:rPr>
          <w:rFonts w:ascii="Arial" w:eastAsia="Arial" w:hAnsi="Arial" w:cs="Arial"/>
          <w:color w:val="000000"/>
          <w:sz w:val="18"/>
          <w:szCs w:val="18"/>
        </w:rPr>
        <w:t>April</w:t>
      </w:r>
      <w:r w:rsidRPr="004D4E55">
        <w:rPr>
          <w:rFonts w:ascii="Arial" w:eastAsia="Arial" w:hAnsi="Arial" w:cs="Arial"/>
          <w:color w:val="000000"/>
          <w:sz w:val="18"/>
          <w:szCs w:val="18"/>
        </w:rPr>
        <w:t xml:space="preserve"> to </w:t>
      </w:r>
      <w:r w:rsidR="0090539D" w:rsidRPr="004D4E55">
        <w:rPr>
          <w:rFonts w:ascii="Arial" w:eastAsia="Arial" w:hAnsi="Arial" w:cs="Arial"/>
          <w:color w:val="000000"/>
          <w:sz w:val="18"/>
          <w:szCs w:val="18"/>
        </w:rPr>
        <w:t>June</w:t>
      </w:r>
      <w:r w:rsidRPr="004D4E55">
        <w:rPr>
          <w:rFonts w:ascii="Arial" w:eastAsia="Arial" w:hAnsi="Arial" w:cs="Arial"/>
          <w:color w:val="000000"/>
          <w:sz w:val="18"/>
          <w:szCs w:val="18"/>
        </w:rPr>
        <w:t xml:space="preserve"> 202</w:t>
      </w:r>
      <w:r w:rsidR="00D86A67" w:rsidRPr="004D4E55">
        <w:rPr>
          <w:rFonts w:ascii="Arial" w:eastAsia="Arial" w:hAnsi="Arial" w:cs="Arial"/>
          <w:color w:val="000000"/>
          <w:sz w:val="18"/>
          <w:szCs w:val="18"/>
        </w:rPr>
        <w:t>2</w:t>
      </w:r>
      <w:r w:rsidRPr="004D4E55">
        <w:rPr>
          <w:rFonts w:ascii="Arial" w:eastAsia="Arial" w:hAnsi="Arial" w:cs="Arial"/>
          <w:color w:val="000000"/>
          <w:sz w:val="18"/>
          <w:szCs w:val="18"/>
        </w:rPr>
        <w:t>.</w:t>
      </w:r>
    </w:p>
    <w:p w14:paraId="498F8AC1" w14:textId="77777777" w:rsidR="00CE0CA9" w:rsidRPr="004D4E55" w:rsidRDefault="00CE0CA9" w:rsidP="00CE0CA9">
      <w:pPr>
        <w:tabs>
          <w:tab w:val="left" w:pos="993"/>
        </w:tabs>
        <w:ind w:left="540"/>
        <w:jc w:val="both"/>
        <w:rPr>
          <w:rFonts w:ascii="Arial" w:eastAsia="Arial" w:hAnsi="Arial" w:cs="Arial"/>
          <w:color w:val="000000"/>
          <w:sz w:val="18"/>
          <w:szCs w:val="18"/>
          <w:highlight w:val="white"/>
        </w:rPr>
      </w:pPr>
    </w:p>
    <w:p w14:paraId="22CAE3E9" w14:textId="77777777" w:rsidR="00CE0CA9" w:rsidRPr="004D4E55" w:rsidRDefault="00CE0CA9" w:rsidP="00CE0CA9">
      <w:pPr>
        <w:numPr>
          <w:ilvl w:val="0"/>
          <w:numId w:val="1"/>
        </w:numPr>
        <w:ind w:left="540" w:hanging="540"/>
        <w:jc w:val="both"/>
        <w:rPr>
          <w:rFonts w:ascii="Arial" w:eastAsia="Arial" w:hAnsi="Arial" w:cs="Arial"/>
          <w:b/>
          <w:color w:val="CF4A02"/>
          <w:sz w:val="18"/>
          <w:szCs w:val="18"/>
          <w:highlight w:val="white"/>
        </w:rPr>
      </w:pPr>
      <w:r w:rsidRPr="004D4E55">
        <w:rPr>
          <w:rFonts w:ascii="Arial" w:eastAsia="Arial" w:hAnsi="Arial" w:cs="Arial"/>
          <w:b/>
          <w:color w:val="CF4A02"/>
          <w:sz w:val="18"/>
          <w:szCs w:val="18"/>
          <w:highlight w:val="white"/>
        </w:rPr>
        <w:t>Key management compensation</w:t>
      </w:r>
    </w:p>
    <w:p w14:paraId="5C96144B" w14:textId="77777777" w:rsidR="00CE0CA9" w:rsidRPr="004D4E55" w:rsidRDefault="00CE0CA9" w:rsidP="00CE0CA9">
      <w:pPr>
        <w:ind w:left="540"/>
        <w:jc w:val="both"/>
        <w:rPr>
          <w:rFonts w:ascii="Arial" w:eastAsia="Arial" w:hAnsi="Arial" w:cs="Arial"/>
          <w:bCs/>
          <w:sz w:val="18"/>
          <w:szCs w:val="18"/>
          <w:highlight w:val="white"/>
        </w:rPr>
      </w:pPr>
    </w:p>
    <w:tbl>
      <w:tblPr>
        <w:tblW w:w="10080" w:type="dxa"/>
        <w:tblInd w:w="-601" w:type="dxa"/>
        <w:tblLayout w:type="fixed"/>
        <w:tblLook w:val="0000" w:firstRow="0" w:lastRow="0" w:firstColumn="0" w:lastColumn="0" w:noHBand="0" w:noVBand="0"/>
      </w:tblPr>
      <w:tblGrid>
        <w:gridCol w:w="4608"/>
        <w:gridCol w:w="1368"/>
        <w:gridCol w:w="1368"/>
        <w:gridCol w:w="1368"/>
        <w:gridCol w:w="1368"/>
      </w:tblGrid>
      <w:tr w:rsidR="00E25552" w:rsidRPr="004D4E55" w14:paraId="79217076" w14:textId="77777777" w:rsidTr="003F0D11">
        <w:trPr>
          <w:trHeight w:val="20"/>
        </w:trPr>
        <w:tc>
          <w:tcPr>
            <w:tcW w:w="4608" w:type="dxa"/>
            <w:vAlign w:val="bottom"/>
          </w:tcPr>
          <w:p w14:paraId="0495795C" w14:textId="77777777" w:rsidR="00CE0CA9" w:rsidRPr="004D4E55" w:rsidRDefault="00CE0CA9" w:rsidP="00CE0CA9">
            <w:pPr>
              <w:ind w:left="1029"/>
              <w:rPr>
                <w:rFonts w:ascii="Arial" w:hAnsi="Arial" w:cs="Arial"/>
                <w:sz w:val="18"/>
                <w:szCs w:val="18"/>
              </w:rPr>
            </w:pPr>
          </w:p>
        </w:tc>
        <w:tc>
          <w:tcPr>
            <w:tcW w:w="2736" w:type="dxa"/>
            <w:gridSpan w:val="2"/>
            <w:tcBorders>
              <w:top w:val="single" w:sz="4" w:space="0" w:color="auto"/>
              <w:bottom w:val="single" w:sz="4" w:space="0" w:color="auto"/>
            </w:tcBorders>
            <w:vAlign w:val="bottom"/>
          </w:tcPr>
          <w:p w14:paraId="755D786A"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 xml:space="preserve">Consolidated </w:t>
            </w:r>
          </w:p>
          <w:p w14:paraId="1DE16AFA"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6BD1C505"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 xml:space="preserve">Separate </w:t>
            </w:r>
          </w:p>
          <w:p w14:paraId="6980469A" w14:textId="77777777" w:rsidR="00CE0CA9" w:rsidRPr="004D4E55" w:rsidRDefault="00CE0CA9" w:rsidP="00E25552">
            <w:pPr>
              <w:ind w:right="-72"/>
              <w:jc w:val="center"/>
              <w:rPr>
                <w:rFonts w:ascii="Arial" w:hAnsi="Arial" w:cs="Arial"/>
                <w:b/>
                <w:sz w:val="18"/>
                <w:szCs w:val="18"/>
              </w:rPr>
            </w:pPr>
            <w:r w:rsidRPr="004D4E55">
              <w:rPr>
                <w:rFonts w:ascii="Arial" w:hAnsi="Arial" w:cs="Arial"/>
                <w:b/>
                <w:sz w:val="18"/>
                <w:szCs w:val="18"/>
              </w:rPr>
              <w:t>financial information</w:t>
            </w:r>
          </w:p>
        </w:tc>
      </w:tr>
      <w:tr w:rsidR="00E25552" w:rsidRPr="004D4E55" w14:paraId="2C56A5F1" w14:textId="77777777" w:rsidTr="003F0D11">
        <w:trPr>
          <w:trHeight w:val="20"/>
        </w:trPr>
        <w:tc>
          <w:tcPr>
            <w:tcW w:w="4608" w:type="dxa"/>
            <w:vAlign w:val="bottom"/>
          </w:tcPr>
          <w:p w14:paraId="12E45C00" w14:textId="34E0B1C1" w:rsidR="00CE0CA9" w:rsidRPr="004D4E55" w:rsidRDefault="00CE0CA9" w:rsidP="00CE0CA9">
            <w:pPr>
              <w:ind w:left="1029"/>
              <w:rPr>
                <w:rFonts w:ascii="Arial" w:hAnsi="Arial" w:cs="Arial"/>
                <w:b/>
                <w:sz w:val="18"/>
                <w:szCs w:val="18"/>
              </w:rPr>
            </w:pPr>
            <w:r w:rsidRPr="004D4E55">
              <w:rPr>
                <w:rFonts w:ascii="Arial" w:hAnsi="Arial" w:cs="Arial"/>
                <w:b/>
                <w:sz w:val="18"/>
                <w:szCs w:val="18"/>
              </w:rPr>
              <w:t xml:space="preserve">For the </w:t>
            </w:r>
            <w:r w:rsidR="005B0163" w:rsidRPr="004D4E55">
              <w:rPr>
                <w:rFonts w:ascii="Arial" w:hAnsi="Arial" w:cs="Arial"/>
                <w:b/>
                <w:sz w:val="18"/>
                <w:szCs w:val="18"/>
              </w:rPr>
              <w:t>three-month</w:t>
            </w:r>
            <w:r w:rsidRPr="004D4E55">
              <w:rPr>
                <w:rFonts w:ascii="Arial" w:hAnsi="Arial" w:cs="Arial"/>
                <w:b/>
                <w:sz w:val="18"/>
                <w:szCs w:val="18"/>
              </w:rPr>
              <w:t xml:space="preserve"> periods ended</w:t>
            </w:r>
          </w:p>
          <w:p w14:paraId="5DAA2CA9" w14:textId="77777777" w:rsidR="00CE0CA9" w:rsidRPr="004D4E55" w:rsidRDefault="00CE0CA9" w:rsidP="00CE0CA9">
            <w:pPr>
              <w:ind w:left="1029"/>
              <w:rPr>
                <w:rFonts w:ascii="Arial" w:hAnsi="Arial" w:cs="Arial"/>
                <w:b/>
                <w:sz w:val="18"/>
                <w:szCs w:val="18"/>
              </w:rPr>
            </w:pPr>
          </w:p>
        </w:tc>
        <w:tc>
          <w:tcPr>
            <w:tcW w:w="1368" w:type="dxa"/>
            <w:tcBorders>
              <w:top w:val="single" w:sz="4" w:space="0" w:color="auto"/>
            </w:tcBorders>
            <w:vAlign w:val="bottom"/>
          </w:tcPr>
          <w:p w14:paraId="6480463B" w14:textId="3F1C0961"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31 March</w:t>
            </w:r>
            <w:r w:rsidR="00CE0CA9" w:rsidRPr="004D4E55">
              <w:rPr>
                <w:rFonts w:ascii="Arial" w:hAnsi="Arial" w:cs="Arial"/>
                <w:b/>
                <w:sz w:val="18"/>
                <w:szCs w:val="18"/>
              </w:rPr>
              <w:t xml:space="preserve"> </w:t>
            </w:r>
          </w:p>
          <w:p w14:paraId="2813226C" w14:textId="45D08C19"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2022</w:t>
            </w:r>
          </w:p>
        </w:tc>
        <w:tc>
          <w:tcPr>
            <w:tcW w:w="1368" w:type="dxa"/>
            <w:tcBorders>
              <w:top w:val="single" w:sz="4" w:space="0" w:color="auto"/>
            </w:tcBorders>
            <w:vAlign w:val="bottom"/>
          </w:tcPr>
          <w:p w14:paraId="011C4CAD" w14:textId="7B515974"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31 March</w:t>
            </w:r>
            <w:r w:rsidR="00CE0CA9" w:rsidRPr="004D4E55">
              <w:rPr>
                <w:rFonts w:ascii="Arial" w:hAnsi="Arial" w:cs="Arial"/>
                <w:b/>
                <w:sz w:val="18"/>
                <w:szCs w:val="18"/>
              </w:rPr>
              <w:t xml:space="preserve"> </w:t>
            </w:r>
          </w:p>
          <w:p w14:paraId="35B6283E" w14:textId="0D54B00B"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2021</w:t>
            </w:r>
          </w:p>
        </w:tc>
        <w:tc>
          <w:tcPr>
            <w:tcW w:w="1368" w:type="dxa"/>
            <w:tcBorders>
              <w:top w:val="single" w:sz="4" w:space="0" w:color="auto"/>
            </w:tcBorders>
            <w:vAlign w:val="bottom"/>
          </w:tcPr>
          <w:p w14:paraId="2832B07D" w14:textId="3CEAE341"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31 March</w:t>
            </w:r>
            <w:r w:rsidR="00CE0CA9" w:rsidRPr="004D4E55">
              <w:rPr>
                <w:rFonts w:ascii="Arial" w:hAnsi="Arial" w:cs="Arial"/>
                <w:b/>
                <w:sz w:val="18"/>
                <w:szCs w:val="18"/>
              </w:rPr>
              <w:t xml:space="preserve"> </w:t>
            </w:r>
          </w:p>
          <w:p w14:paraId="3BA961CF" w14:textId="24096616"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2022</w:t>
            </w:r>
          </w:p>
        </w:tc>
        <w:tc>
          <w:tcPr>
            <w:tcW w:w="1368" w:type="dxa"/>
            <w:tcBorders>
              <w:top w:val="single" w:sz="4" w:space="0" w:color="auto"/>
            </w:tcBorders>
            <w:vAlign w:val="bottom"/>
          </w:tcPr>
          <w:p w14:paraId="6C1A1717" w14:textId="68CE7DA7"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31 March</w:t>
            </w:r>
            <w:r w:rsidR="00CE0CA9" w:rsidRPr="004D4E55">
              <w:rPr>
                <w:rFonts w:ascii="Arial" w:hAnsi="Arial" w:cs="Arial"/>
                <w:b/>
                <w:sz w:val="18"/>
                <w:szCs w:val="18"/>
              </w:rPr>
              <w:t xml:space="preserve"> </w:t>
            </w:r>
          </w:p>
          <w:p w14:paraId="3FF4C5D7" w14:textId="60D95785" w:rsidR="00CE0CA9" w:rsidRPr="004D4E55" w:rsidRDefault="005B0163" w:rsidP="00E25552">
            <w:pPr>
              <w:ind w:right="-72"/>
              <w:jc w:val="right"/>
              <w:rPr>
                <w:rFonts w:ascii="Arial" w:hAnsi="Arial" w:cs="Arial"/>
                <w:b/>
                <w:sz w:val="18"/>
                <w:szCs w:val="18"/>
              </w:rPr>
            </w:pPr>
            <w:r w:rsidRPr="004D4E55">
              <w:rPr>
                <w:rFonts w:ascii="Arial" w:hAnsi="Arial" w:cs="Arial"/>
                <w:b/>
                <w:sz w:val="18"/>
                <w:szCs w:val="18"/>
              </w:rPr>
              <w:t>2021</w:t>
            </w:r>
          </w:p>
        </w:tc>
      </w:tr>
      <w:tr w:rsidR="00E25552" w:rsidRPr="004D4E55" w14:paraId="1FA5980F" w14:textId="77777777" w:rsidTr="003F0D11">
        <w:trPr>
          <w:trHeight w:val="20"/>
        </w:trPr>
        <w:tc>
          <w:tcPr>
            <w:tcW w:w="4608" w:type="dxa"/>
            <w:vAlign w:val="bottom"/>
          </w:tcPr>
          <w:p w14:paraId="1328EA6A" w14:textId="77777777" w:rsidR="00CE0CA9" w:rsidRPr="004D4E55" w:rsidRDefault="00CE0CA9" w:rsidP="00CE0CA9">
            <w:pPr>
              <w:ind w:left="1029"/>
              <w:jc w:val="both"/>
              <w:rPr>
                <w:rFonts w:ascii="Arial" w:hAnsi="Arial" w:cs="Arial"/>
                <w:sz w:val="18"/>
                <w:szCs w:val="18"/>
              </w:rPr>
            </w:pPr>
          </w:p>
        </w:tc>
        <w:tc>
          <w:tcPr>
            <w:tcW w:w="1368" w:type="dxa"/>
            <w:tcBorders>
              <w:bottom w:val="single" w:sz="4" w:space="0" w:color="auto"/>
            </w:tcBorders>
            <w:vAlign w:val="bottom"/>
          </w:tcPr>
          <w:p w14:paraId="23B5B283"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0C8E0271"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3F005B07"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0BB0FB4E" w14:textId="77777777" w:rsidR="00CE0CA9" w:rsidRPr="004D4E55" w:rsidRDefault="00CE0CA9" w:rsidP="00E25552">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7806C93D" w14:textId="77777777" w:rsidTr="003F0D11">
        <w:trPr>
          <w:trHeight w:val="20"/>
        </w:trPr>
        <w:tc>
          <w:tcPr>
            <w:tcW w:w="4608" w:type="dxa"/>
            <w:vAlign w:val="bottom"/>
          </w:tcPr>
          <w:p w14:paraId="2EC73E2F" w14:textId="77777777" w:rsidR="00CE0CA9" w:rsidRPr="004D4E55" w:rsidRDefault="00CE0CA9" w:rsidP="00CE0CA9">
            <w:pPr>
              <w:ind w:left="1029"/>
              <w:jc w:val="both"/>
              <w:rPr>
                <w:rFonts w:ascii="Arial" w:hAnsi="Arial" w:cs="Arial"/>
                <w:b/>
                <w:sz w:val="18"/>
                <w:szCs w:val="18"/>
              </w:rPr>
            </w:pPr>
          </w:p>
        </w:tc>
        <w:tc>
          <w:tcPr>
            <w:tcW w:w="1368" w:type="dxa"/>
            <w:tcBorders>
              <w:top w:val="single" w:sz="4" w:space="0" w:color="auto"/>
            </w:tcBorders>
            <w:shd w:val="clear" w:color="auto" w:fill="FAFAFA"/>
            <w:vAlign w:val="bottom"/>
          </w:tcPr>
          <w:p w14:paraId="2CA95689" w14:textId="77777777" w:rsidR="00CE0CA9" w:rsidRPr="004D4E55" w:rsidRDefault="00CE0CA9" w:rsidP="00E25552">
            <w:pPr>
              <w:ind w:right="-72"/>
              <w:jc w:val="right"/>
              <w:rPr>
                <w:rFonts w:ascii="Arial" w:hAnsi="Arial" w:cs="Arial"/>
                <w:b/>
                <w:sz w:val="18"/>
                <w:szCs w:val="18"/>
              </w:rPr>
            </w:pPr>
          </w:p>
        </w:tc>
        <w:tc>
          <w:tcPr>
            <w:tcW w:w="1368" w:type="dxa"/>
            <w:tcBorders>
              <w:top w:val="single" w:sz="4" w:space="0" w:color="auto"/>
            </w:tcBorders>
            <w:vAlign w:val="bottom"/>
          </w:tcPr>
          <w:p w14:paraId="776987DA" w14:textId="77777777" w:rsidR="00CE0CA9" w:rsidRPr="004D4E55" w:rsidRDefault="00CE0CA9" w:rsidP="00E25552">
            <w:pPr>
              <w:ind w:right="-72"/>
              <w:jc w:val="right"/>
              <w:rPr>
                <w:rFonts w:ascii="Arial" w:hAnsi="Arial" w:cs="Arial"/>
                <w:b/>
                <w:sz w:val="18"/>
                <w:szCs w:val="18"/>
              </w:rPr>
            </w:pPr>
          </w:p>
        </w:tc>
        <w:tc>
          <w:tcPr>
            <w:tcW w:w="1368" w:type="dxa"/>
            <w:tcBorders>
              <w:top w:val="single" w:sz="4" w:space="0" w:color="auto"/>
            </w:tcBorders>
            <w:shd w:val="clear" w:color="auto" w:fill="FAFAFA"/>
            <w:vAlign w:val="bottom"/>
          </w:tcPr>
          <w:p w14:paraId="268DBE58" w14:textId="77777777" w:rsidR="00CE0CA9" w:rsidRPr="004D4E55" w:rsidRDefault="00CE0CA9" w:rsidP="00E25552">
            <w:pPr>
              <w:ind w:right="-72"/>
              <w:jc w:val="right"/>
              <w:rPr>
                <w:rFonts w:ascii="Arial" w:hAnsi="Arial" w:cs="Arial"/>
                <w:b/>
                <w:sz w:val="18"/>
                <w:szCs w:val="18"/>
              </w:rPr>
            </w:pPr>
          </w:p>
        </w:tc>
        <w:tc>
          <w:tcPr>
            <w:tcW w:w="1368" w:type="dxa"/>
            <w:tcBorders>
              <w:top w:val="single" w:sz="4" w:space="0" w:color="auto"/>
            </w:tcBorders>
            <w:vAlign w:val="bottom"/>
          </w:tcPr>
          <w:p w14:paraId="26CBEB18" w14:textId="77777777" w:rsidR="00CE0CA9" w:rsidRPr="004D4E55" w:rsidRDefault="00CE0CA9" w:rsidP="00E25552">
            <w:pPr>
              <w:ind w:right="-72"/>
              <w:jc w:val="right"/>
              <w:rPr>
                <w:rFonts w:ascii="Arial" w:hAnsi="Arial" w:cs="Arial"/>
                <w:b/>
                <w:sz w:val="18"/>
                <w:szCs w:val="18"/>
              </w:rPr>
            </w:pPr>
          </w:p>
        </w:tc>
      </w:tr>
      <w:tr w:rsidR="00510954" w:rsidRPr="004D4E55" w14:paraId="473B14AE" w14:textId="77777777" w:rsidTr="00C15A18">
        <w:trPr>
          <w:trHeight w:val="20"/>
        </w:trPr>
        <w:tc>
          <w:tcPr>
            <w:tcW w:w="4608" w:type="dxa"/>
            <w:vAlign w:val="bottom"/>
          </w:tcPr>
          <w:p w14:paraId="37631AFA" w14:textId="77777777" w:rsidR="00510954" w:rsidRPr="004D4E55" w:rsidRDefault="00510954" w:rsidP="00510954">
            <w:pPr>
              <w:ind w:left="1029" w:right="-119"/>
              <w:jc w:val="both"/>
              <w:rPr>
                <w:rFonts w:ascii="Arial" w:hAnsi="Arial" w:cs="Arial"/>
                <w:sz w:val="18"/>
                <w:szCs w:val="18"/>
              </w:rPr>
            </w:pPr>
            <w:r w:rsidRPr="004D4E55">
              <w:rPr>
                <w:rFonts w:ascii="Arial" w:hAnsi="Arial" w:cs="Arial"/>
                <w:sz w:val="18"/>
                <w:szCs w:val="18"/>
                <w:highlight w:val="white"/>
              </w:rPr>
              <w:t>Short-term employee benefits</w:t>
            </w:r>
          </w:p>
        </w:tc>
        <w:tc>
          <w:tcPr>
            <w:tcW w:w="1368" w:type="dxa"/>
            <w:shd w:val="clear" w:color="auto" w:fill="FAFAFA"/>
          </w:tcPr>
          <w:p w14:paraId="700EBF5C" w14:textId="53D5BAEB" w:rsidR="00510954" w:rsidRPr="004D4E55" w:rsidRDefault="00510954" w:rsidP="00510954">
            <w:pPr>
              <w:ind w:right="-72"/>
              <w:jc w:val="right"/>
              <w:rPr>
                <w:rFonts w:ascii="Arial" w:hAnsi="Arial" w:cs="Arial"/>
                <w:sz w:val="18"/>
                <w:szCs w:val="18"/>
              </w:rPr>
            </w:pPr>
            <w:r w:rsidRPr="004D4E55">
              <w:rPr>
                <w:rFonts w:ascii="Arial" w:hAnsi="Arial" w:cs="Arial"/>
                <w:sz w:val="18"/>
                <w:szCs w:val="18"/>
              </w:rPr>
              <w:t>4,518,384</w:t>
            </w:r>
          </w:p>
        </w:tc>
        <w:tc>
          <w:tcPr>
            <w:tcW w:w="1368" w:type="dxa"/>
          </w:tcPr>
          <w:p w14:paraId="00D024C3" w14:textId="0553F0B3" w:rsidR="00510954" w:rsidRPr="004D4E55" w:rsidRDefault="00510954" w:rsidP="00510954">
            <w:pPr>
              <w:ind w:right="-72"/>
              <w:jc w:val="right"/>
              <w:rPr>
                <w:rFonts w:ascii="Arial" w:hAnsi="Arial" w:cs="Arial"/>
                <w:sz w:val="18"/>
                <w:szCs w:val="18"/>
              </w:rPr>
            </w:pPr>
            <w:r w:rsidRPr="004D4E55">
              <w:rPr>
                <w:rFonts w:ascii="Arial" w:hAnsi="Arial" w:cs="Arial"/>
                <w:sz w:val="18"/>
                <w:szCs w:val="18"/>
              </w:rPr>
              <w:t>4,176,572</w:t>
            </w:r>
          </w:p>
        </w:tc>
        <w:tc>
          <w:tcPr>
            <w:tcW w:w="1368" w:type="dxa"/>
            <w:shd w:val="clear" w:color="auto" w:fill="FAFAFA"/>
          </w:tcPr>
          <w:p w14:paraId="4C1EF587" w14:textId="1017E647" w:rsidR="00510954" w:rsidRPr="004D4E55" w:rsidRDefault="00510954" w:rsidP="00510954">
            <w:pPr>
              <w:ind w:right="-72"/>
              <w:jc w:val="right"/>
              <w:rPr>
                <w:rFonts w:ascii="Arial" w:hAnsi="Arial" w:cs="Arial"/>
                <w:sz w:val="18"/>
                <w:szCs w:val="18"/>
              </w:rPr>
            </w:pPr>
            <w:r w:rsidRPr="004D4E55">
              <w:rPr>
                <w:rFonts w:ascii="Arial" w:hAnsi="Arial" w:cs="Arial"/>
                <w:sz w:val="18"/>
                <w:szCs w:val="18"/>
              </w:rPr>
              <w:t>4,518,384</w:t>
            </w:r>
          </w:p>
        </w:tc>
        <w:tc>
          <w:tcPr>
            <w:tcW w:w="1368" w:type="dxa"/>
            <w:vAlign w:val="bottom"/>
          </w:tcPr>
          <w:p w14:paraId="5ABE07B8" w14:textId="0E7049A4" w:rsidR="00510954" w:rsidRPr="004D4E55" w:rsidRDefault="00510954" w:rsidP="00510954">
            <w:pPr>
              <w:ind w:right="-72"/>
              <w:jc w:val="right"/>
              <w:rPr>
                <w:rFonts w:ascii="Arial" w:hAnsi="Arial" w:cs="Arial"/>
                <w:sz w:val="18"/>
                <w:szCs w:val="18"/>
              </w:rPr>
            </w:pPr>
            <w:r w:rsidRPr="004D4E55">
              <w:rPr>
                <w:rFonts w:ascii="Arial" w:eastAsia="Arial" w:hAnsi="Arial" w:cs="Arial"/>
                <w:sz w:val="18"/>
                <w:szCs w:val="18"/>
              </w:rPr>
              <w:t>4,176,572</w:t>
            </w:r>
          </w:p>
        </w:tc>
      </w:tr>
      <w:tr w:rsidR="00510954" w:rsidRPr="004D4E55" w14:paraId="3C1CE41C" w14:textId="77777777" w:rsidTr="00C15A18">
        <w:trPr>
          <w:trHeight w:val="20"/>
        </w:trPr>
        <w:tc>
          <w:tcPr>
            <w:tcW w:w="4608" w:type="dxa"/>
            <w:vAlign w:val="bottom"/>
          </w:tcPr>
          <w:p w14:paraId="40953432" w14:textId="77777777" w:rsidR="00510954" w:rsidRPr="004D4E55" w:rsidRDefault="00510954" w:rsidP="00510954">
            <w:pPr>
              <w:tabs>
                <w:tab w:val="left" w:pos="1317"/>
              </w:tabs>
              <w:ind w:left="1029"/>
              <w:jc w:val="both"/>
              <w:rPr>
                <w:rFonts w:ascii="Arial" w:hAnsi="Arial" w:cs="Arial"/>
                <w:sz w:val="18"/>
                <w:szCs w:val="18"/>
              </w:rPr>
            </w:pPr>
            <w:r w:rsidRPr="004D4E55">
              <w:rPr>
                <w:rFonts w:ascii="Arial" w:hAnsi="Arial" w:cs="Arial"/>
                <w:sz w:val="18"/>
                <w:szCs w:val="18"/>
              </w:rPr>
              <w:t>Post-employee benefits</w:t>
            </w:r>
          </w:p>
        </w:tc>
        <w:tc>
          <w:tcPr>
            <w:tcW w:w="1368" w:type="dxa"/>
            <w:tcBorders>
              <w:bottom w:val="single" w:sz="4" w:space="0" w:color="auto"/>
            </w:tcBorders>
            <w:shd w:val="clear" w:color="auto" w:fill="FAFAFA"/>
          </w:tcPr>
          <w:p w14:paraId="37004BF7" w14:textId="4A32F1EF" w:rsidR="00510954" w:rsidRPr="004D4E55" w:rsidRDefault="00510954" w:rsidP="00510954">
            <w:pPr>
              <w:ind w:right="-72"/>
              <w:jc w:val="right"/>
              <w:rPr>
                <w:rFonts w:ascii="Arial" w:hAnsi="Arial" w:cs="Arial"/>
                <w:sz w:val="18"/>
                <w:szCs w:val="18"/>
              </w:rPr>
            </w:pPr>
            <w:r w:rsidRPr="004D4E55">
              <w:rPr>
                <w:rFonts w:ascii="Arial" w:hAnsi="Arial" w:cs="Arial"/>
                <w:sz w:val="18"/>
                <w:szCs w:val="18"/>
              </w:rPr>
              <w:t>(320,698)</w:t>
            </w:r>
          </w:p>
        </w:tc>
        <w:tc>
          <w:tcPr>
            <w:tcW w:w="1368" w:type="dxa"/>
            <w:tcBorders>
              <w:bottom w:val="single" w:sz="4" w:space="0" w:color="auto"/>
            </w:tcBorders>
          </w:tcPr>
          <w:p w14:paraId="216F087E" w14:textId="635536E9" w:rsidR="00510954" w:rsidRPr="004D4E55" w:rsidRDefault="00510954" w:rsidP="00510954">
            <w:pPr>
              <w:ind w:right="-72"/>
              <w:jc w:val="right"/>
              <w:rPr>
                <w:rFonts w:ascii="Arial" w:hAnsi="Arial" w:cs="Arial"/>
                <w:sz w:val="18"/>
                <w:szCs w:val="18"/>
              </w:rPr>
            </w:pPr>
            <w:r w:rsidRPr="004D4E55">
              <w:rPr>
                <w:rFonts w:ascii="Arial" w:hAnsi="Arial" w:cs="Arial"/>
                <w:sz w:val="18"/>
                <w:szCs w:val="18"/>
              </w:rPr>
              <w:t>742,348</w:t>
            </w:r>
          </w:p>
        </w:tc>
        <w:tc>
          <w:tcPr>
            <w:tcW w:w="1368" w:type="dxa"/>
            <w:tcBorders>
              <w:bottom w:val="single" w:sz="4" w:space="0" w:color="auto"/>
            </w:tcBorders>
            <w:shd w:val="clear" w:color="auto" w:fill="FAFAFA"/>
          </w:tcPr>
          <w:p w14:paraId="3BA5815F" w14:textId="43E6BA41" w:rsidR="00510954" w:rsidRPr="004D4E55" w:rsidRDefault="00510954" w:rsidP="00510954">
            <w:pPr>
              <w:ind w:right="-72"/>
              <w:jc w:val="right"/>
              <w:rPr>
                <w:rFonts w:ascii="Arial" w:hAnsi="Arial" w:cs="Arial"/>
                <w:sz w:val="18"/>
                <w:szCs w:val="18"/>
              </w:rPr>
            </w:pPr>
            <w:r w:rsidRPr="004D4E55">
              <w:rPr>
                <w:rFonts w:ascii="Arial" w:hAnsi="Arial" w:cs="Arial"/>
                <w:sz w:val="18"/>
                <w:szCs w:val="18"/>
              </w:rPr>
              <w:t>135,444</w:t>
            </w:r>
          </w:p>
        </w:tc>
        <w:tc>
          <w:tcPr>
            <w:tcW w:w="1368" w:type="dxa"/>
            <w:tcBorders>
              <w:bottom w:val="single" w:sz="4" w:space="0" w:color="auto"/>
            </w:tcBorders>
            <w:vAlign w:val="bottom"/>
          </w:tcPr>
          <w:p w14:paraId="5760EACF" w14:textId="35F24713" w:rsidR="00510954" w:rsidRPr="004D4E55" w:rsidRDefault="00510954" w:rsidP="00510954">
            <w:pPr>
              <w:ind w:right="-72"/>
              <w:jc w:val="right"/>
              <w:rPr>
                <w:rFonts w:ascii="Arial" w:hAnsi="Arial" w:cs="Arial"/>
                <w:sz w:val="18"/>
                <w:szCs w:val="18"/>
              </w:rPr>
            </w:pPr>
            <w:r w:rsidRPr="004D4E55">
              <w:rPr>
                <w:rFonts w:ascii="Arial" w:eastAsia="Arial" w:hAnsi="Arial" w:cs="Arial"/>
                <w:sz w:val="18"/>
                <w:szCs w:val="18"/>
              </w:rPr>
              <w:t>742,348</w:t>
            </w:r>
          </w:p>
        </w:tc>
      </w:tr>
      <w:tr w:rsidR="00510954" w:rsidRPr="004D4E55" w14:paraId="1A01E8A2" w14:textId="77777777" w:rsidTr="00C15A18">
        <w:trPr>
          <w:trHeight w:val="20"/>
        </w:trPr>
        <w:tc>
          <w:tcPr>
            <w:tcW w:w="4608" w:type="dxa"/>
            <w:vAlign w:val="bottom"/>
          </w:tcPr>
          <w:p w14:paraId="3B67E901" w14:textId="77777777" w:rsidR="00510954" w:rsidRPr="004D4E55" w:rsidRDefault="00510954" w:rsidP="00510954">
            <w:pPr>
              <w:tabs>
                <w:tab w:val="left" w:pos="1317"/>
              </w:tabs>
              <w:ind w:left="1029"/>
              <w:jc w:val="both"/>
              <w:rPr>
                <w:rFonts w:ascii="Arial" w:hAnsi="Arial" w:cs="Arial"/>
                <w:sz w:val="18"/>
                <w:szCs w:val="18"/>
              </w:rPr>
            </w:pPr>
          </w:p>
        </w:tc>
        <w:tc>
          <w:tcPr>
            <w:tcW w:w="1368" w:type="dxa"/>
            <w:tcBorders>
              <w:top w:val="single" w:sz="4" w:space="0" w:color="auto"/>
            </w:tcBorders>
            <w:shd w:val="clear" w:color="auto" w:fill="FAFAFA"/>
          </w:tcPr>
          <w:p w14:paraId="1C62953F" w14:textId="6032BE69" w:rsidR="00510954" w:rsidRPr="004D4E55" w:rsidRDefault="00510954" w:rsidP="00510954">
            <w:pPr>
              <w:ind w:right="-72"/>
              <w:jc w:val="right"/>
              <w:rPr>
                <w:rFonts w:ascii="Arial" w:hAnsi="Arial" w:cs="Arial"/>
                <w:sz w:val="18"/>
                <w:szCs w:val="18"/>
              </w:rPr>
            </w:pPr>
          </w:p>
        </w:tc>
        <w:tc>
          <w:tcPr>
            <w:tcW w:w="1368" w:type="dxa"/>
            <w:tcBorders>
              <w:top w:val="single" w:sz="4" w:space="0" w:color="auto"/>
            </w:tcBorders>
          </w:tcPr>
          <w:p w14:paraId="0D04491D" w14:textId="0F4E548E" w:rsidR="00510954" w:rsidRPr="004D4E55" w:rsidRDefault="00510954" w:rsidP="00510954">
            <w:pPr>
              <w:ind w:right="-72"/>
              <w:jc w:val="right"/>
              <w:rPr>
                <w:rFonts w:ascii="Arial" w:hAnsi="Arial" w:cs="Arial"/>
                <w:sz w:val="18"/>
                <w:szCs w:val="18"/>
              </w:rPr>
            </w:pPr>
          </w:p>
        </w:tc>
        <w:tc>
          <w:tcPr>
            <w:tcW w:w="1368" w:type="dxa"/>
            <w:tcBorders>
              <w:top w:val="single" w:sz="4" w:space="0" w:color="auto"/>
            </w:tcBorders>
            <w:shd w:val="clear" w:color="auto" w:fill="FAFAFA"/>
          </w:tcPr>
          <w:p w14:paraId="78758BFD" w14:textId="5DD581D2" w:rsidR="00510954" w:rsidRPr="004D4E55" w:rsidRDefault="00510954" w:rsidP="00510954">
            <w:pPr>
              <w:ind w:right="-72"/>
              <w:jc w:val="right"/>
              <w:rPr>
                <w:rFonts w:ascii="Arial" w:hAnsi="Arial" w:cs="Arial"/>
                <w:sz w:val="18"/>
                <w:szCs w:val="18"/>
              </w:rPr>
            </w:pPr>
          </w:p>
        </w:tc>
        <w:tc>
          <w:tcPr>
            <w:tcW w:w="1368" w:type="dxa"/>
            <w:tcBorders>
              <w:top w:val="single" w:sz="4" w:space="0" w:color="auto"/>
            </w:tcBorders>
            <w:vAlign w:val="bottom"/>
          </w:tcPr>
          <w:p w14:paraId="50885A6D" w14:textId="77777777" w:rsidR="00510954" w:rsidRPr="004D4E55" w:rsidRDefault="00510954" w:rsidP="00510954">
            <w:pPr>
              <w:ind w:right="-72"/>
              <w:jc w:val="right"/>
              <w:rPr>
                <w:rFonts w:ascii="Arial" w:hAnsi="Arial" w:cs="Arial"/>
                <w:sz w:val="18"/>
                <w:szCs w:val="18"/>
              </w:rPr>
            </w:pPr>
          </w:p>
        </w:tc>
      </w:tr>
      <w:tr w:rsidR="00510954" w:rsidRPr="004D4E55" w14:paraId="44251B29" w14:textId="77777777" w:rsidTr="00C15A18">
        <w:trPr>
          <w:trHeight w:val="20"/>
        </w:trPr>
        <w:tc>
          <w:tcPr>
            <w:tcW w:w="4608" w:type="dxa"/>
            <w:vAlign w:val="bottom"/>
          </w:tcPr>
          <w:p w14:paraId="56464AF1" w14:textId="77777777" w:rsidR="00510954" w:rsidRPr="004D4E55" w:rsidRDefault="00510954" w:rsidP="00510954">
            <w:pPr>
              <w:ind w:left="1029"/>
              <w:jc w:val="both"/>
              <w:rPr>
                <w:rFonts w:ascii="Arial" w:hAnsi="Arial" w:cs="Arial"/>
                <w:sz w:val="18"/>
                <w:szCs w:val="18"/>
              </w:rPr>
            </w:pPr>
          </w:p>
        </w:tc>
        <w:tc>
          <w:tcPr>
            <w:tcW w:w="1368" w:type="dxa"/>
            <w:tcBorders>
              <w:bottom w:val="single" w:sz="4" w:space="0" w:color="auto"/>
            </w:tcBorders>
            <w:shd w:val="clear" w:color="auto" w:fill="FAFAFA"/>
          </w:tcPr>
          <w:p w14:paraId="61B5F350" w14:textId="6B3290A4" w:rsidR="00510954" w:rsidRPr="004D4E55" w:rsidRDefault="000F641A" w:rsidP="00510954">
            <w:pPr>
              <w:ind w:right="-72"/>
              <w:jc w:val="right"/>
              <w:rPr>
                <w:rFonts w:ascii="Arial" w:hAnsi="Arial" w:cs="Arial"/>
                <w:sz w:val="18"/>
                <w:szCs w:val="18"/>
              </w:rPr>
            </w:pPr>
            <w:r w:rsidRPr="004D4E55">
              <w:rPr>
                <w:rFonts w:ascii="Arial" w:hAnsi="Arial" w:cs="Arial"/>
                <w:sz w:val="18"/>
                <w:szCs w:val="18"/>
              </w:rPr>
              <w:t>4,197,686</w:t>
            </w:r>
          </w:p>
        </w:tc>
        <w:tc>
          <w:tcPr>
            <w:tcW w:w="1368" w:type="dxa"/>
            <w:tcBorders>
              <w:bottom w:val="single" w:sz="4" w:space="0" w:color="auto"/>
            </w:tcBorders>
          </w:tcPr>
          <w:p w14:paraId="1C443641" w14:textId="1817FA6E" w:rsidR="00510954" w:rsidRPr="004D4E55" w:rsidRDefault="000F641A" w:rsidP="00510954">
            <w:pPr>
              <w:tabs>
                <w:tab w:val="left" w:pos="1039"/>
              </w:tabs>
              <w:ind w:right="-72"/>
              <w:jc w:val="right"/>
              <w:rPr>
                <w:rFonts w:ascii="Arial" w:hAnsi="Arial" w:cs="Arial"/>
                <w:sz w:val="18"/>
                <w:szCs w:val="18"/>
              </w:rPr>
            </w:pPr>
            <w:r w:rsidRPr="004D4E55">
              <w:rPr>
                <w:rFonts w:ascii="Arial" w:hAnsi="Arial" w:cs="Arial"/>
                <w:sz w:val="18"/>
                <w:szCs w:val="18"/>
              </w:rPr>
              <w:t>4,918,920</w:t>
            </w:r>
          </w:p>
        </w:tc>
        <w:tc>
          <w:tcPr>
            <w:tcW w:w="1368" w:type="dxa"/>
            <w:tcBorders>
              <w:bottom w:val="single" w:sz="4" w:space="0" w:color="auto"/>
            </w:tcBorders>
            <w:shd w:val="clear" w:color="auto" w:fill="FAFAFA"/>
          </w:tcPr>
          <w:p w14:paraId="7FE22E8E" w14:textId="7E0A3C63" w:rsidR="00510954" w:rsidRPr="004D4E55" w:rsidRDefault="000F641A" w:rsidP="00510954">
            <w:pPr>
              <w:tabs>
                <w:tab w:val="left" w:pos="1039"/>
              </w:tabs>
              <w:ind w:right="-72"/>
              <w:jc w:val="right"/>
              <w:rPr>
                <w:rFonts w:ascii="Arial" w:hAnsi="Arial" w:cs="Arial"/>
                <w:sz w:val="18"/>
                <w:szCs w:val="18"/>
              </w:rPr>
            </w:pPr>
            <w:r w:rsidRPr="004D4E55">
              <w:rPr>
                <w:rFonts w:ascii="Arial" w:hAnsi="Arial" w:cs="Arial"/>
                <w:sz w:val="18"/>
                <w:szCs w:val="18"/>
              </w:rPr>
              <w:t>4,653,828</w:t>
            </w:r>
          </w:p>
        </w:tc>
        <w:tc>
          <w:tcPr>
            <w:tcW w:w="1368" w:type="dxa"/>
            <w:tcBorders>
              <w:bottom w:val="single" w:sz="4" w:space="0" w:color="auto"/>
            </w:tcBorders>
            <w:vAlign w:val="bottom"/>
          </w:tcPr>
          <w:p w14:paraId="232100B6" w14:textId="7507E98C" w:rsidR="00510954" w:rsidRPr="004D4E55" w:rsidRDefault="00510954" w:rsidP="00510954">
            <w:pPr>
              <w:tabs>
                <w:tab w:val="left" w:pos="1039"/>
              </w:tabs>
              <w:ind w:right="-72"/>
              <w:jc w:val="right"/>
              <w:rPr>
                <w:rFonts w:ascii="Arial" w:hAnsi="Arial" w:cs="Arial"/>
                <w:sz w:val="18"/>
                <w:szCs w:val="18"/>
              </w:rPr>
            </w:pPr>
            <w:r w:rsidRPr="004D4E55">
              <w:rPr>
                <w:rFonts w:ascii="Arial" w:eastAsia="Arial" w:hAnsi="Arial" w:cs="Arial"/>
                <w:sz w:val="18"/>
                <w:szCs w:val="18"/>
              </w:rPr>
              <w:t>4,918,920</w:t>
            </w:r>
          </w:p>
        </w:tc>
      </w:tr>
    </w:tbl>
    <w:p w14:paraId="5E8FD3F3" w14:textId="77777777" w:rsidR="00CE0CA9" w:rsidRPr="004D4E55" w:rsidRDefault="00CE0CA9" w:rsidP="00CE0CA9">
      <w:pPr>
        <w:ind w:left="540" w:right="-27" w:hanging="540"/>
        <w:rPr>
          <w:rFonts w:ascii="Arial" w:eastAsia="Arial" w:hAnsi="Arial" w:cs="Arial"/>
          <w:bCs/>
          <w:color w:val="000000"/>
          <w:sz w:val="18"/>
          <w:szCs w:val="18"/>
        </w:rPr>
      </w:pPr>
    </w:p>
    <w:p w14:paraId="394BC0AF" w14:textId="77777777" w:rsidR="00C91C6F" w:rsidRPr="004D4E55" w:rsidRDefault="00C91C6F" w:rsidP="00CE0CA9">
      <w:pPr>
        <w:ind w:left="540" w:right="-27" w:hanging="540"/>
        <w:rPr>
          <w:rFonts w:ascii="Arial" w:eastAsia="Arial" w:hAnsi="Arial" w:cs="Arial"/>
          <w:bCs/>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CE0CA9" w:rsidRPr="004D4E55" w14:paraId="7B692119" w14:textId="77777777" w:rsidTr="003F0D11">
        <w:trPr>
          <w:trHeight w:val="386"/>
        </w:trPr>
        <w:tc>
          <w:tcPr>
            <w:tcW w:w="9461" w:type="dxa"/>
            <w:shd w:val="clear" w:color="auto" w:fill="FFA543"/>
            <w:vAlign w:val="center"/>
            <w:hideMark/>
          </w:tcPr>
          <w:p w14:paraId="2BB93669" w14:textId="0EABB474" w:rsidR="00CE0CA9" w:rsidRPr="004D4E55" w:rsidRDefault="00CE0CA9" w:rsidP="00CE0CA9">
            <w:pPr>
              <w:tabs>
                <w:tab w:val="left" w:pos="432"/>
              </w:tabs>
              <w:spacing w:line="240" w:lineRule="atLeast"/>
              <w:ind w:left="540" w:hanging="540"/>
              <w:jc w:val="both"/>
              <w:rPr>
                <w:rFonts w:ascii="Arial" w:eastAsia="Times New Roman" w:hAnsi="Arial" w:cs="Arial"/>
                <w:b/>
                <w:bCs/>
                <w:color w:val="FFFFFF"/>
                <w:sz w:val="18"/>
                <w:szCs w:val="18"/>
                <w:lang w:val="en-GB"/>
              </w:rPr>
            </w:pPr>
            <w:r w:rsidRPr="004D4E55">
              <w:rPr>
                <w:rFonts w:ascii="Arial" w:eastAsia="Times New Roman" w:hAnsi="Arial" w:cs="Arial"/>
                <w:b/>
                <w:bCs/>
                <w:color w:val="FFFFFF"/>
                <w:sz w:val="18"/>
                <w:szCs w:val="18"/>
                <w:lang w:val="en-GB"/>
              </w:rPr>
              <w:t>2</w:t>
            </w:r>
            <w:r w:rsidR="003B3C88" w:rsidRPr="004D4E55">
              <w:rPr>
                <w:rFonts w:ascii="Arial" w:eastAsia="Times New Roman" w:hAnsi="Arial" w:cs="Arial"/>
                <w:b/>
                <w:bCs/>
                <w:color w:val="FFFFFF"/>
                <w:sz w:val="18"/>
                <w:szCs w:val="18"/>
                <w:lang w:val="en-GB"/>
              </w:rPr>
              <w:t>1</w:t>
            </w:r>
            <w:r w:rsidRPr="004D4E55">
              <w:rPr>
                <w:rFonts w:ascii="Arial" w:eastAsia="Times New Roman" w:hAnsi="Arial" w:cs="Arial"/>
                <w:b/>
                <w:bCs/>
                <w:color w:val="FFFFFF"/>
                <w:sz w:val="18"/>
                <w:szCs w:val="18"/>
                <w:lang w:val="en-GB"/>
              </w:rPr>
              <w:tab/>
              <w:t>Commitments and contingencies</w:t>
            </w:r>
          </w:p>
        </w:tc>
      </w:tr>
    </w:tbl>
    <w:p w14:paraId="0B27BCD0" w14:textId="77777777" w:rsidR="00CE0CA9" w:rsidRPr="004D4E55" w:rsidRDefault="00CE0CA9" w:rsidP="00CE0CA9">
      <w:pPr>
        <w:ind w:left="360" w:right="-27" w:hanging="360"/>
        <w:rPr>
          <w:rFonts w:ascii="Arial" w:eastAsia="Arial" w:hAnsi="Arial" w:cs="Arial"/>
          <w:bCs/>
          <w:color w:val="000000"/>
          <w:sz w:val="18"/>
          <w:szCs w:val="18"/>
        </w:rPr>
      </w:pPr>
    </w:p>
    <w:p w14:paraId="0E832D70" w14:textId="77777777" w:rsidR="00CE0CA9" w:rsidRPr="004D4E55" w:rsidRDefault="00CE0CA9" w:rsidP="00CE0CA9">
      <w:pPr>
        <w:numPr>
          <w:ilvl w:val="0"/>
          <w:numId w:val="3"/>
        </w:numPr>
        <w:pBdr>
          <w:top w:val="nil"/>
          <w:left w:val="nil"/>
          <w:bottom w:val="nil"/>
          <w:right w:val="nil"/>
          <w:between w:val="nil"/>
        </w:pBdr>
        <w:tabs>
          <w:tab w:val="left" w:pos="1080"/>
        </w:tabs>
        <w:ind w:left="540" w:hanging="540"/>
        <w:jc w:val="both"/>
        <w:rPr>
          <w:rFonts w:ascii="Arial" w:eastAsia="Arial" w:hAnsi="Arial" w:cs="Arial"/>
          <w:b/>
          <w:color w:val="CF4A02"/>
          <w:sz w:val="18"/>
          <w:szCs w:val="18"/>
          <w:highlight w:val="white"/>
        </w:rPr>
      </w:pPr>
      <w:r w:rsidRPr="004D4E55">
        <w:rPr>
          <w:rFonts w:ascii="Arial" w:eastAsia="Arial" w:hAnsi="Arial" w:cs="Arial"/>
          <w:b/>
          <w:color w:val="CF4A02"/>
          <w:sz w:val="18"/>
          <w:szCs w:val="18"/>
          <w:highlight w:val="white"/>
        </w:rPr>
        <w:t>Guarantees</w:t>
      </w:r>
    </w:p>
    <w:p w14:paraId="5972EC2A" w14:textId="77777777" w:rsidR="00CE0CA9" w:rsidRPr="004D4E55" w:rsidRDefault="00CE0CA9" w:rsidP="00CE0CA9">
      <w:pPr>
        <w:pBdr>
          <w:top w:val="nil"/>
          <w:left w:val="nil"/>
          <w:bottom w:val="nil"/>
          <w:right w:val="nil"/>
          <w:between w:val="nil"/>
        </w:pBdr>
        <w:ind w:left="540"/>
        <w:jc w:val="both"/>
        <w:rPr>
          <w:rFonts w:ascii="Arial" w:eastAsia="Arial" w:hAnsi="Arial" w:cs="Arial"/>
          <w:sz w:val="18"/>
          <w:szCs w:val="18"/>
        </w:rPr>
      </w:pPr>
    </w:p>
    <w:p w14:paraId="28DAF63A" w14:textId="492FFEFF" w:rsidR="00CE0CA9" w:rsidRPr="004D4E55" w:rsidRDefault="00CE0CA9" w:rsidP="00CE0CA9">
      <w:pPr>
        <w:pBdr>
          <w:top w:val="nil"/>
          <w:left w:val="nil"/>
          <w:bottom w:val="nil"/>
          <w:right w:val="nil"/>
          <w:between w:val="nil"/>
        </w:pBdr>
        <w:ind w:left="540"/>
        <w:jc w:val="both"/>
        <w:rPr>
          <w:rFonts w:ascii="Arial" w:eastAsia="Arial" w:hAnsi="Arial" w:cs="Arial"/>
          <w:sz w:val="18"/>
          <w:szCs w:val="18"/>
        </w:rPr>
      </w:pPr>
      <w:proofErr w:type="gramStart"/>
      <w:r w:rsidRPr="004D4E55">
        <w:rPr>
          <w:rFonts w:ascii="Arial" w:eastAsia="Arial" w:hAnsi="Arial" w:cs="Arial"/>
          <w:sz w:val="18"/>
          <w:szCs w:val="18"/>
        </w:rPr>
        <w:t>At</w:t>
      </w:r>
      <w:proofErr w:type="gramEnd"/>
      <w:r w:rsidRPr="004D4E55">
        <w:rPr>
          <w:rFonts w:ascii="Arial" w:eastAsia="Arial" w:hAnsi="Arial" w:cs="Arial"/>
          <w:sz w:val="18"/>
          <w:szCs w:val="18"/>
        </w:rPr>
        <w:t xml:space="preserve"> </w:t>
      </w:r>
      <w:r w:rsidR="005B0163" w:rsidRPr="004D4E55">
        <w:rPr>
          <w:rFonts w:ascii="Arial" w:eastAsia="Arial" w:hAnsi="Arial" w:cs="Arial"/>
          <w:sz w:val="18"/>
          <w:szCs w:val="18"/>
        </w:rPr>
        <w:t>31 March</w:t>
      </w:r>
      <w:r w:rsidRPr="004D4E55">
        <w:rPr>
          <w:rFonts w:ascii="Arial" w:eastAsia="Arial" w:hAnsi="Arial" w:cs="Arial"/>
          <w:sz w:val="18"/>
          <w:szCs w:val="18"/>
        </w:rPr>
        <w:t xml:space="preserve"> </w:t>
      </w:r>
      <w:r w:rsidR="005B0163" w:rsidRPr="004D4E55">
        <w:rPr>
          <w:rFonts w:ascii="Arial" w:eastAsia="Arial" w:hAnsi="Arial" w:cs="Arial"/>
          <w:sz w:val="18"/>
          <w:szCs w:val="18"/>
        </w:rPr>
        <w:t>2022</w:t>
      </w:r>
      <w:r w:rsidRPr="004D4E55">
        <w:rPr>
          <w:rFonts w:ascii="Arial" w:eastAsia="Arial" w:hAnsi="Arial" w:cs="Arial"/>
          <w:sz w:val="18"/>
          <w:szCs w:val="18"/>
        </w:rPr>
        <w:t>, the Company has obligation to secure overdraft facilities of subsidiary Baht of</w:t>
      </w:r>
      <w:r w:rsidR="00D86A67" w:rsidRPr="004D4E55">
        <w:rPr>
          <w:rFonts w:ascii="Arial" w:eastAsia="Arial" w:hAnsi="Arial" w:cs="Arial"/>
          <w:sz w:val="18"/>
          <w:szCs w:val="18"/>
        </w:rPr>
        <w:t xml:space="preserve"> 5 </w:t>
      </w:r>
      <w:r w:rsidRPr="004D4E55">
        <w:rPr>
          <w:rFonts w:ascii="Arial" w:eastAsia="Arial" w:hAnsi="Arial" w:cs="Arial"/>
          <w:sz w:val="18"/>
          <w:szCs w:val="18"/>
        </w:rPr>
        <w:t>million</w:t>
      </w:r>
      <w:r w:rsidR="00CF4424" w:rsidRPr="004D4E55">
        <w:rPr>
          <w:rFonts w:ascii="Arial" w:eastAsia="Arial" w:hAnsi="Arial" w:cs="Arial"/>
          <w:sz w:val="18"/>
          <w:szCs w:val="18"/>
        </w:rPr>
        <w:t>.</w:t>
      </w:r>
    </w:p>
    <w:p w14:paraId="7324E948" w14:textId="77777777" w:rsidR="00CE0CA9" w:rsidRPr="004D4E55" w:rsidRDefault="00CE0CA9" w:rsidP="00CE0CA9">
      <w:pPr>
        <w:pBdr>
          <w:top w:val="nil"/>
          <w:left w:val="nil"/>
          <w:bottom w:val="nil"/>
          <w:right w:val="nil"/>
          <w:between w:val="nil"/>
        </w:pBdr>
        <w:ind w:left="540"/>
        <w:jc w:val="both"/>
        <w:rPr>
          <w:rFonts w:ascii="Arial" w:eastAsia="Arial" w:hAnsi="Arial" w:cs="Arial"/>
          <w:sz w:val="18"/>
          <w:szCs w:val="18"/>
        </w:rPr>
      </w:pPr>
    </w:p>
    <w:p w14:paraId="6A1663AB" w14:textId="77777777" w:rsidR="00CE0CA9" w:rsidRPr="004D4E55" w:rsidRDefault="00CE0CA9" w:rsidP="00CE0CA9">
      <w:pPr>
        <w:numPr>
          <w:ilvl w:val="0"/>
          <w:numId w:val="3"/>
        </w:numPr>
        <w:pBdr>
          <w:top w:val="nil"/>
          <w:left w:val="nil"/>
          <w:bottom w:val="nil"/>
          <w:right w:val="nil"/>
          <w:between w:val="nil"/>
        </w:pBdr>
        <w:tabs>
          <w:tab w:val="left" w:pos="1080"/>
        </w:tabs>
        <w:ind w:left="540" w:hanging="540"/>
        <w:jc w:val="both"/>
        <w:rPr>
          <w:rFonts w:ascii="Arial" w:eastAsia="Arial" w:hAnsi="Arial" w:cs="Arial"/>
          <w:b/>
          <w:color w:val="CF4A02"/>
          <w:sz w:val="18"/>
          <w:szCs w:val="18"/>
          <w:highlight w:val="white"/>
        </w:rPr>
      </w:pPr>
      <w:r w:rsidRPr="004D4E55">
        <w:rPr>
          <w:rFonts w:ascii="Arial" w:eastAsia="Arial" w:hAnsi="Arial" w:cs="Arial"/>
          <w:b/>
          <w:color w:val="CF4A02"/>
          <w:sz w:val="18"/>
          <w:szCs w:val="18"/>
          <w:highlight w:val="white"/>
        </w:rPr>
        <w:t>Bank guarantees</w:t>
      </w:r>
    </w:p>
    <w:p w14:paraId="77FA8257" w14:textId="77777777" w:rsidR="00CE0CA9" w:rsidRPr="004D4E55" w:rsidRDefault="00CE0CA9" w:rsidP="00510954">
      <w:pPr>
        <w:pBdr>
          <w:top w:val="nil"/>
          <w:left w:val="nil"/>
          <w:bottom w:val="nil"/>
          <w:right w:val="nil"/>
          <w:between w:val="nil"/>
        </w:pBdr>
        <w:ind w:left="540"/>
        <w:jc w:val="both"/>
        <w:rPr>
          <w:rFonts w:ascii="Arial" w:eastAsia="Arial" w:hAnsi="Arial" w:cs="Arial"/>
          <w:sz w:val="18"/>
          <w:szCs w:val="18"/>
          <w:highlight w:val="white"/>
        </w:rPr>
      </w:pPr>
    </w:p>
    <w:p w14:paraId="60674109" w14:textId="1BFDBF0F" w:rsidR="00CE0CA9" w:rsidRPr="004D4E55" w:rsidRDefault="00CE0CA9" w:rsidP="00510954">
      <w:pPr>
        <w:pBdr>
          <w:top w:val="nil"/>
          <w:left w:val="nil"/>
          <w:bottom w:val="nil"/>
          <w:right w:val="nil"/>
          <w:between w:val="nil"/>
        </w:pBdr>
        <w:ind w:left="540"/>
        <w:jc w:val="both"/>
        <w:rPr>
          <w:rFonts w:ascii="Arial" w:eastAsia="Arial" w:hAnsi="Arial" w:cs="Arial"/>
          <w:sz w:val="18"/>
          <w:szCs w:val="18"/>
          <w:highlight w:val="white"/>
        </w:rPr>
      </w:pPr>
      <w:proofErr w:type="gramStart"/>
      <w:r w:rsidRPr="004D4E55">
        <w:rPr>
          <w:rFonts w:ascii="Arial" w:eastAsia="Arial" w:hAnsi="Arial" w:cs="Arial"/>
          <w:sz w:val="18"/>
          <w:szCs w:val="18"/>
          <w:highlight w:val="white"/>
        </w:rPr>
        <w:t>At</w:t>
      </w:r>
      <w:proofErr w:type="gramEnd"/>
      <w:r w:rsidRPr="004D4E55">
        <w:rPr>
          <w:rFonts w:ascii="Arial" w:eastAsia="Arial" w:hAnsi="Arial" w:cs="Arial"/>
          <w:sz w:val="18"/>
          <w:szCs w:val="18"/>
          <w:highlight w:val="white"/>
        </w:rPr>
        <w:t xml:space="preserve"> </w:t>
      </w:r>
      <w:r w:rsidR="005B0163" w:rsidRPr="004D4E55">
        <w:rPr>
          <w:rFonts w:ascii="Arial" w:eastAsia="Arial" w:hAnsi="Arial" w:cs="Arial"/>
          <w:sz w:val="18"/>
          <w:szCs w:val="18"/>
        </w:rPr>
        <w:t>31 March</w:t>
      </w:r>
      <w:r w:rsidR="00387E83" w:rsidRPr="004D4E55">
        <w:rPr>
          <w:rFonts w:ascii="Arial" w:eastAsia="Arial" w:hAnsi="Arial" w:cs="Arial"/>
          <w:sz w:val="18"/>
          <w:szCs w:val="18"/>
          <w:highlight w:val="white"/>
        </w:rPr>
        <w:t xml:space="preserve"> </w:t>
      </w:r>
      <w:r w:rsidR="005B0163" w:rsidRPr="004D4E55">
        <w:rPr>
          <w:rFonts w:ascii="Arial" w:eastAsia="Arial" w:hAnsi="Arial" w:cs="Arial"/>
          <w:sz w:val="18"/>
          <w:szCs w:val="18"/>
          <w:highlight w:val="white"/>
        </w:rPr>
        <w:t>2022</w:t>
      </w:r>
      <w:r w:rsidRPr="004D4E55">
        <w:rPr>
          <w:rFonts w:ascii="Arial" w:eastAsia="Arial" w:hAnsi="Arial" w:cs="Arial"/>
          <w:sz w:val="18"/>
          <w:szCs w:val="18"/>
          <w:highlight w:val="white"/>
        </w:rPr>
        <w:t>, the Group has outstanding bank guarantees as follows:</w:t>
      </w:r>
    </w:p>
    <w:p w14:paraId="7436D2CE" w14:textId="77777777" w:rsidR="00CE0CA9" w:rsidRPr="004D4E55" w:rsidRDefault="00CE0CA9" w:rsidP="00510954">
      <w:pPr>
        <w:pBdr>
          <w:top w:val="nil"/>
          <w:left w:val="nil"/>
          <w:bottom w:val="nil"/>
          <w:right w:val="nil"/>
          <w:between w:val="nil"/>
        </w:pBdr>
        <w:ind w:left="540"/>
        <w:jc w:val="both"/>
        <w:rPr>
          <w:rFonts w:ascii="Arial" w:eastAsia="Arial" w:hAnsi="Arial" w:cs="Arial"/>
          <w:sz w:val="18"/>
          <w:szCs w:val="18"/>
          <w:highlight w:val="white"/>
        </w:rPr>
      </w:pPr>
    </w:p>
    <w:tbl>
      <w:tblPr>
        <w:tblW w:w="9461" w:type="dxa"/>
        <w:tblLayout w:type="fixed"/>
        <w:tblLook w:val="0000" w:firstRow="0" w:lastRow="0" w:firstColumn="0" w:lastColumn="0" w:noHBand="0" w:noVBand="0"/>
      </w:tblPr>
      <w:tblGrid>
        <w:gridCol w:w="3969"/>
        <w:gridCol w:w="1388"/>
        <w:gridCol w:w="1368"/>
        <w:gridCol w:w="1368"/>
        <w:gridCol w:w="1368"/>
      </w:tblGrid>
      <w:tr w:rsidR="00E25552" w:rsidRPr="004D4E55" w14:paraId="5C491F7B" w14:textId="77777777" w:rsidTr="00891BFE">
        <w:trPr>
          <w:trHeight w:val="20"/>
        </w:trPr>
        <w:tc>
          <w:tcPr>
            <w:tcW w:w="3969" w:type="dxa"/>
            <w:vAlign w:val="bottom"/>
          </w:tcPr>
          <w:p w14:paraId="76420F2F" w14:textId="77777777" w:rsidR="00CE0CA9" w:rsidRPr="004D4E55" w:rsidRDefault="00CE0CA9" w:rsidP="00CE0CA9">
            <w:pPr>
              <w:ind w:left="431" w:right="-72"/>
              <w:jc w:val="both"/>
              <w:rPr>
                <w:rFonts w:ascii="Arial" w:hAnsi="Arial" w:cs="Arial"/>
                <w:sz w:val="18"/>
                <w:szCs w:val="18"/>
              </w:rPr>
            </w:pPr>
          </w:p>
        </w:tc>
        <w:tc>
          <w:tcPr>
            <w:tcW w:w="2756" w:type="dxa"/>
            <w:gridSpan w:val="2"/>
            <w:tcBorders>
              <w:top w:val="single" w:sz="4" w:space="0" w:color="auto"/>
              <w:bottom w:val="single" w:sz="4" w:space="0" w:color="auto"/>
            </w:tcBorders>
            <w:vAlign w:val="bottom"/>
          </w:tcPr>
          <w:p w14:paraId="5F4D8312"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 xml:space="preserve">Consolidated </w:t>
            </w:r>
          </w:p>
          <w:p w14:paraId="3BAA3343"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0B7D767F"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 xml:space="preserve">Separate </w:t>
            </w:r>
          </w:p>
          <w:p w14:paraId="6737A1DA" w14:textId="77777777" w:rsidR="00CE0CA9" w:rsidRPr="004D4E55" w:rsidRDefault="00CE0CA9" w:rsidP="00CE0CA9">
            <w:pPr>
              <w:ind w:right="-72"/>
              <w:jc w:val="center"/>
              <w:rPr>
                <w:rFonts w:ascii="Arial" w:hAnsi="Arial" w:cs="Arial"/>
                <w:b/>
                <w:sz w:val="18"/>
                <w:szCs w:val="18"/>
              </w:rPr>
            </w:pPr>
            <w:r w:rsidRPr="004D4E55">
              <w:rPr>
                <w:rFonts w:ascii="Arial" w:hAnsi="Arial" w:cs="Arial"/>
                <w:b/>
                <w:sz w:val="18"/>
                <w:szCs w:val="18"/>
              </w:rPr>
              <w:t>financial information</w:t>
            </w:r>
          </w:p>
        </w:tc>
      </w:tr>
      <w:tr w:rsidR="00E25552" w:rsidRPr="004D4E55" w14:paraId="6BCEA8C9" w14:textId="77777777" w:rsidTr="00891BFE">
        <w:trPr>
          <w:trHeight w:val="378"/>
        </w:trPr>
        <w:tc>
          <w:tcPr>
            <w:tcW w:w="3969" w:type="dxa"/>
            <w:vAlign w:val="bottom"/>
          </w:tcPr>
          <w:p w14:paraId="7C49921D" w14:textId="77777777" w:rsidR="00CE0CA9" w:rsidRPr="004D4E55" w:rsidRDefault="00CE0CA9" w:rsidP="00CE0CA9">
            <w:pPr>
              <w:ind w:left="431" w:right="-72"/>
              <w:jc w:val="both"/>
              <w:rPr>
                <w:rFonts w:ascii="Arial" w:hAnsi="Arial" w:cs="Arial"/>
                <w:sz w:val="18"/>
                <w:szCs w:val="18"/>
              </w:rPr>
            </w:pPr>
          </w:p>
        </w:tc>
        <w:tc>
          <w:tcPr>
            <w:tcW w:w="1388" w:type="dxa"/>
            <w:tcBorders>
              <w:top w:val="single" w:sz="4" w:space="0" w:color="auto"/>
            </w:tcBorders>
            <w:vAlign w:val="bottom"/>
          </w:tcPr>
          <w:p w14:paraId="2D7759F9" w14:textId="5389A7B1"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31 March</w:t>
            </w:r>
          </w:p>
          <w:p w14:paraId="56C36D9D" w14:textId="797A6EC0"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2022</w:t>
            </w:r>
          </w:p>
        </w:tc>
        <w:tc>
          <w:tcPr>
            <w:tcW w:w="1368" w:type="dxa"/>
            <w:tcBorders>
              <w:top w:val="single" w:sz="4" w:space="0" w:color="auto"/>
            </w:tcBorders>
            <w:vAlign w:val="bottom"/>
          </w:tcPr>
          <w:p w14:paraId="2250F6CE"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31 December</w:t>
            </w:r>
          </w:p>
          <w:p w14:paraId="1718FD5A" w14:textId="3F5A66DF"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2021</w:t>
            </w:r>
          </w:p>
        </w:tc>
        <w:tc>
          <w:tcPr>
            <w:tcW w:w="1368" w:type="dxa"/>
            <w:tcBorders>
              <w:top w:val="single" w:sz="4" w:space="0" w:color="auto"/>
            </w:tcBorders>
            <w:vAlign w:val="bottom"/>
          </w:tcPr>
          <w:p w14:paraId="34BC283C" w14:textId="239A17C0"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31 March</w:t>
            </w:r>
          </w:p>
          <w:p w14:paraId="316044AA" w14:textId="7F157DDF"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2022</w:t>
            </w:r>
          </w:p>
        </w:tc>
        <w:tc>
          <w:tcPr>
            <w:tcW w:w="1368" w:type="dxa"/>
            <w:tcBorders>
              <w:top w:val="single" w:sz="4" w:space="0" w:color="auto"/>
            </w:tcBorders>
            <w:vAlign w:val="bottom"/>
          </w:tcPr>
          <w:p w14:paraId="5536F071"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31 December</w:t>
            </w:r>
          </w:p>
          <w:p w14:paraId="37B31237" w14:textId="6F1FBE12" w:rsidR="00CE0CA9" w:rsidRPr="004D4E55" w:rsidRDefault="005B0163" w:rsidP="00CE0CA9">
            <w:pPr>
              <w:ind w:right="-72"/>
              <w:jc w:val="right"/>
              <w:rPr>
                <w:rFonts w:ascii="Arial" w:hAnsi="Arial" w:cs="Arial"/>
                <w:b/>
                <w:sz w:val="18"/>
                <w:szCs w:val="18"/>
              </w:rPr>
            </w:pPr>
            <w:r w:rsidRPr="004D4E55">
              <w:rPr>
                <w:rFonts w:ascii="Arial" w:hAnsi="Arial" w:cs="Arial"/>
                <w:b/>
                <w:sz w:val="18"/>
                <w:szCs w:val="18"/>
              </w:rPr>
              <w:t>2021</w:t>
            </w:r>
          </w:p>
        </w:tc>
      </w:tr>
      <w:tr w:rsidR="00E25552" w:rsidRPr="004D4E55" w14:paraId="2F52D5BB" w14:textId="77777777" w:rsidTr="00891BFE">
        <w:trPr>
          <w:trHeight w:val="20"/>
        </w:trPr>
        <w:tc>
          <w:tcPr>
            <w:tcW w:w="3969" w:type="dxa"/>
            <w:vAlign w:val="bottom"/>
          </w:tcPr>
          <w:p w14:paraId="722E1AEE" w14:textId="77777777" w:rsidR="00CE0CA9" w:rsidRPr="004D4E55" w:rsidRDefault="00CE0CA9" w:rsidP="00CE0CA9">
            <w:pPr>
              <w:ind w:left="431" w:right="-72"/>
              <w:jc w:val="both"/>
              <w:rPr>
                <w:rFonts w:ascii="Arial" w:hAnsi="Arial" w:cs="Arial"/>
                <w:sz w:val="18"/>
                <w:szCs w:val="18"/>
              </w:rPr>
            </w:pPr>
          </w:p>
        </w:tc>
        <w:tc>
          <w:tcPr>
            <w:tcW w:w="1388" w:type="dxa"/>
            <w:tcBorders>
              <w:bottom w:val="single" w:sz="4" w:space="0" w:color="auto"/>
            </w:tcBorders>
            <w:vAlign w:val="bottom"/>
          </w:tcPr>
          <w:p w14:paraId="6DCC1CA9"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4A747781"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7119704B"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c>
          <w:tcPr>
            <w:tcW w:w="1368" w:type="dxa"/>
            <w:tcBorders>
              <w:bottom w:val="single" w:sz="4" w:space="0" w:color="auto"/>
            </w:tcBorders>
            <w:vAlign w:val="bottom"/>
          </w:tcPr>
          <w:p w14:paraId="77F5E4AE" w14:textId="77777777" w:rsidR="00CE0CA9" w:rsidRPr="004D4E55" w:rsidRDefault="00CE0CA9" w:rsidP="00CE0CA9">
            <w:pPr>
              <w:ind w:right="-72"/>
              <w:jc w:val="right"/>
              <w:rPr>
                <w:rFonts w:ascii="Arial" w:hAnsi="Arial" w:cs="Arial"/>
                <w:b/>
                <w:sz w:val="18"/>
                <w:szCs w:val="18"/>
              </w:rPr>
            </w:pPr>
            <w:r w:rsidRPr="004D4E55">
              <w:rPr>
                <w:rFonts w:ascii="Arial" w:hAnsi="Arial" w:cs="Arial"/>
                <w:b/>
                <w:sz w:val="18"/>
                <w:szCs w:val="18"/>
              </w:rPr>
              <w:t>Baht</w:t>
            </w:r>
          </w:p>
        </w:tc>
      </w:tr>
      <w:tr w:rsidR="00E25552" w:rsidRPr="004D4E55" w14:paraId="2A48E00E" w14:textId="77777777" w:rsidTr="00891BFE">
        <w:trPr>
          <w:trHeight w:val="80"/>
        </w:trPr>
        <w:tc>
          <w:tcPr>
            <w:tcW w:w="3969" w:type="dxa"/>
          </w:tcPr>
          <w:p w14:paraId="17DE3DC7" w14:textId="77777777" w:rsidR="00CE0CA9" w:rsidRPr="004D4E55" w:rsidRDefault="00CE0CA9" w:rsidP="00CE0CA9">
            <w:pPr>
              <w:ind w:left="431"/>
              <w:jc w:val="both"/>
              <w:rPr>
                <w:rFonts w:ascii="Arial" w:hAnsi="Arial" w:cs="Arial"/>
                <w:sz w:val="18"/>
                <w:szCs w:val="18"/>
              </w:rPr>
            </w:pPr>
          </w:p>
        </w:tc>
        <w:tc>
          <w:tcPr>
            <w:tcW w:w="1388" w:type="dxa"/>
            <w:tcBorders>
              <w:top w:val="single" w:sz="4" w:space="0" w:color="auto"/>
            </w:tcBorders>
            <w:shd w:val="clear" w:color="auto" w:fill="FAFAFA"/>
          </w:tcPr>
          <w:p w14:paraId="43F4C2C6" w14:textId="77777777" w:rsidR="00CE0CA9" w:rsidRPr="004D4E55" w:rsidRDefault="00CE0CA9" w:rsidP="00CE0CA9">
            <w:pPr>
              <w:ind w:right="-72"/>
              <w:jc w:val="right"/>
              <w:rPr>
                <w:rFonts w:ascii="Arial" w:hAnsi="Arial" w:cs="Arial"/>
                <w:sz w:val="18"/>
                <w:szCs w:val="18"/>
              </w:rPr>
            </w:pPr>
          </w:p>
        </w:tc>
        <w:tc>
          <w:tcPr>
            <w:tcW w:w="1368" w:type="dxa"/>
            <w:tcBorders>
              <w:top w:val="single" w:sz="4" w:space="0" w:color="auto"/>
            </w:tcBorders>
          </w:tcPr>
          <w:p w14:paraId="1FE10AB6" w14:textId="77777777" w:rsidR="00CE0CA9" w:rsidRPr="004D4E55" w:rsidRDefault="00CE0CA9" w:rsidP="00CE0CA9">
            <w:pPr>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1764A75C" w14:textId="77777777" w:rsidR="00CE0CA9" w:rsidRPr="004D4E55" w:rsidRDefault="00CE0CA9" w:rsidP="00CE0CA9">
            <w:pPr>
              <w:ind w:right="-72"/>
              <w:jc w:val="right"/>
              <w:rPr>
                <w:rFonts w:ascii="Arial" w:hAnsi="Arial" w:cs="Arial"/>
                <w:sz w:val="18"/>
                <w:szCs w:val="18"/>
              </w:rPr>
            </w:pPr>
          </w:p>
        </w:tc>
        <w:tc>
          <w:tcPr>
            <w:tcW w:w="1368" w:type="dxa"/>
            <w:tcBorders>
              <w:top w:val="single" w:sz="4" w:space="0" w:color="auto"/>
            </w:tcBorders>
            <w:vAlign w:val="bottom"/>
          </w:tcPr>
          <w:p w14:paraId="0B753397" w14:textId="77777777" w:rsidR="00CE0CA9" w:rsidRPr="004D4E55" w:rsidRDefault="00CE0CA9" w:rsidP="00CE0CA9">
            <w:pPr>
              <w:ind w:right="-72"/>
              <w:jc w:val="right"/>
              <w:rPr>
                <w:rFonts w:ascii="Arial" w:hAnsi="Arial" w:cs="Arial"/>
                <w:sz w:val="18"/>
                <w:szCs w:val="18"/>
              </w:rPr>
            </w:pPr>
          </w:p>
        </w:tc>
      </w:tr>
      <w:tr w:rsidR="00510954" w:rsidRPr="004D4E55" w14:paraId="7869CD46" w14:textId="77777777" w:rsidTr="00891BFE">
        <w:trPr>
          <w:trHeight w:val="80"/>
        </w:trPr>
        <w:tc>
          <w:tcPr>
            <w:tcW w:w="3969" w:type="dxa"/>
            <w:vAlign w:val="bottom"/>
          </w:tcPr>
          <w:p w14:paraId="48C83567" w14:textId="77777777" w:rsidR="00510954" w:rsidRPr="004D4E55" w:rsidRDefault="00510954" w:rsidP="00510954">
            <w:pPr>
              <w:tabs>
                <w:tab w:val="center" w:pos="4153"/>
                <w:tab w:val="right" w:pos="8306"/>
                <w:tab w:val="left" w:pos="1985"/>
              </w:tabs>
              <w:ind w:left="431"/>
              <w:rPr>
                <w:rFonts w:ascii="Arial" w:hAnsi="Arial" w:cs="Arial"/>
                <w:sz w:val="18"/>
                <w:szCs w:val="18"/>
              </w:rPr>
            </w:pPr>
            <w:r w:rsidRPr="004D4E55">
              <w:rPr>
                <w:rFonts w:ascii="Arial" w:hAnsi="Arial" w:cs="Arial"/>
                <w:sz w:val="18"/>
                <w:szCs w:val="18"/>
              </w:rPr>
              <w:t>Bank guarantee</w:t>
            </w:r>
          </w:p>
        </w:tc>
        <w:tc>
          <w:tcPr>
            <w:tcW w:w="1388" w:type="dxa"/>
            <w:shd w:val="clear" w:color="auto" w:fill="FAFAFA"/>
          </w:tcPr>
          <w:p w14:paraId="43B592B9" w14:textId="465507E3" w:rsidR="00510954" w:rsidRPr="004D4E55" w:rsidRDefault="00510954" w:rsidP="00510954">
            <w:pPr>
              <w:ind w:right="-72"/>
              <w:jc w:val="right"/>
              <w:rPr>
                <w:rFonts w:ascii="Arial" w:hAnsi="Arial" w:cs="Arial"/>
                <w:sz w:val="18"/>
                <w:szCs w:val="18"/>
              </w:rPr>
            </w:pPr>
            <w:r w:rsidRPr="004D4E55">
              <w:rPr>
                <w:rFonts w:ascii="Arial" w:hAnsi="Arial" w:cs="Arial"/>
                <w:sz w:val="18"/>
                <w:szCs w:val="18"/>
              </w:rPr>
              <w:t>189,745,776</w:t>
            </w:r>
          </w:p>
        </w:tc>
        <w:tc>
          <w:tcPr>
            <w:tcW w:w="1368" w:type="dxa"/>
          </w:tcPr>
          <w:p w14:paraId="27CAA909" w14:textId="2AD2268C" w:rsidR="00510954" w:rsidRPr="004D4E55" w:rsidRDefault="00510954" w:rsidP="00510954">
            <w:pPr>
              <w:ind w:right="-72"/>
              <w:jc w:val="right"/>
              <w:rPr>
                <w:rFonts w:ascii="Arial" w:hAnsi="Arial" w:cs="Arial"/>
                <w:sz w:val="18"/>
                <w:szCs w:val="18"/>
              </w:rPr>
            </w:pPr>
            <w:r w:rsidRPr="004D4E55">
              <w:rPr>
                <w:rFonts w:ascii="Arial" w:hAnsi="Arial" w:cs="Arial"/>
                <w:sz w:val="18"/>
                <w:szCs w:val="18"/>
              </w:rPr>
              <w:t>159,457,162</w:t>
            </w:r>
          </w:p>
        </w:tc>
        <w:tc>
          <w:tcPr>
            <w:tcW w:w="1368" w:type="dxa"/>
            <w:shd w:val="clear" w:color="auto" w:fill="FAFAFA"/>
          </w:tcPr>
          <w:p w14:paraId="24C39257" w14:textId="1B1CDD05" w:rsidR="00510954" w:rsidRPr="004D4E55" w:rsidRDefault="00510954" w:rsidP="00510954">
            <w:pPr>
              <w:ind w:right="-72"/>
              <w:jc w:val="right"/>
              <w:rPr>
                <w:rFonts w:ascii="Arial" w:hAnsi="Arial" w:cs="Arial"/>
                <w:sz w:val="18"/>
                <w:szCs w:val="18"/>
              </w:rPr>
            </w:pPr>
            <w:r w:rsidRPr="004D4E55">
              <w:rPr>
                <w:rFonts w:ascii="Arial" w:hAnsi="Arial" w:cs="Arial"/>
                <w:sz w:val="18"/>
                <w:szCs w:val="18"/>
              </w:rPr>
              <w:t>184,824,376</w:t>
            </w:r>
          </w:p>
        </w:tc>
        <w:tc>
          <w:tcPr>
            <w:tcW w:w="1368" w:type="dxa"/>
          </w:tcPr>
          <w:p w14:paraId="7DD1E5CC" w14:textId="6D4653BB" w:rsidR="00510954" w:rsidRPr="004D4E55" w:rsidRDefault="00510954" w:rsidP="00510954">
            <w:pPr>
              <w:ind w:right="-72"/>
              <w:jc w:val="right"/>
              <w:rPr>
                <w:rFonts w:ascii="Arial" w:hAnsi="Arial" w:cs="Arial"/>
                <w:sz w:val="18"/>
                <w:szCs w:val="18"/>
              </w:rPr>
            </w:pPr>
            <w:r w:rsidRPr="004D4E55">
              <w:rPr>
                <w:rFonts w:ascii="Arial" w:hAnsi="Arial" w:cs="Arial"/>
                <w:sz w:val="18"/>
                <w:szCs w:val="18"/>
              </w:rPr>
              <w:t>159,393,139</w:t>
            </w:r>
          </w:p>
        </w:tc>
      </w:tr>
    </w:tbl>
    <w:p w14:paraId="0DF4F48A" w14:textId="79094A9F" w:rsidR="00DB2964" w:rsidRPr="004D4E55" w:rsidRDefault="00DB2964" w:rsidP="004E6371">
      <w:pPr>
        <w:ind w:left="540" w:right="-27" w:hanging="540"/>
        <w:rPr>
          <w:rFonts w:ascii="Arial" w:eastAsia="Times New Roman" w:hAnsi="Arial" w:cs="Arial"/>
          <w:b/>
          <w:bCs/>
          <w:sz w:val="18"/>
          <w:szCs w:val="18"/>
          <w:lang w:val="en-GB"/>
        </w:rPr>
      </w:pPr>
    </w:p>
    <w:p w14:paraId="5EE3E7BC" w14:textId="726A923B" w:rsidR="00EA7899" w:rsidRPr="004D4E55" w:rsidRDefault="00A8291B" w:rsidP="00510954">
      <w:pPr>
        <w:numPr>
          <w:ilvl w:val="0"/>
          <w:numId w:val="3"/>
        </w:numPr>
        <w:pBdr>
          <w:top w:val="nil"/>
          <w:left w:val="nil"/>
          <w:bottom w:val="nil"/>
          <w:right w:val="nil"/>
          <w:between w:val="nil"/>
        </w:pBdr>
        <w:tabs>
          <w:tab w:val="left" w:pos="1080"/>
        </w:tabs>
        <w:ind w:left="540" w:hanging="540"/>
        <w:jc w:val="both"/>
        <w:rPr>
          <w:rFonts w:ascii="Arial" w:eastAsia="Arial" w:hAnsi="Arial" w:cs="Arial"/>
          <w:b/>
          <w:color w:val="CF4A02"/>
          <w:sz w:val="18"/>
          <w:szCs w:val="18"/>
          <w:highlight w:val="white"/>
        </w:rPr>
      </w:pPr>
      <w:r w:rsidRPr="004D4E55">
        <w:rPr>
          <w:rFonts w:ascii="Arial" w:eastAsia="Arial" w:hAnsi="Arial" w:cs="Arial"/>
          <w:b/>
          <w:color w:val="CF4A02"/>
          <w:sz w:val="18"/>
          <w:szCs w:val="18"/>
          <w:highlight w:val="white"/>
        </w:rPr>
        <w:t>Litigation Case</w:t>
      </w:r>
    </w:p>
    <w:p w14:paraId="2CB74D9C" w14:textId="0F292F05" w:rsidR="00EA7899" w:rsidRPr="004D4E55" w:rsidRDefault="00EA7899" w:rsidP="00DB2964">
      <w:pPr>
        <w:ind w:left="540"/>
        <w:jc w:val="both"/>
        <w:rPr>
          <w:rFonts w:ascii="Arial" w:eastAsia="Arial" w:hAnsi="Arial" w:cs="Arial"/>
          <w:color w:val="000000"/>
          <w:sz w:val="18"/>
          <w:szCs w:val="18"/>
        </w:rPr>
      </w:pPr>
    </w:p>
    <w:p w14:paraId="254FC8FF" w14:textId="0B0F3E02" w:rsidR="00EA7899" w:rsidRPr="004D4E55" w:rsidRDefault="00FE6EE6" w:rsidP="00DB2964">
      <w:pPr>
        <w:ind w:left="540"/>
        <w:jc w:val="both"/>
        <w:rPr>
          <w:rFonts w:ascii="Arial" w:eastAsia="Arial" w:hAnsi="Arial" w:cs="Arial"/>
          <w:color w:val="000000"/>
          <w:sz w:val="18"/>
          <w:szCs w:val="18"/>
        </w:rPr>
      </w:pPr>
      <w:r w:rsidRPr="004D4E55">
        <w:rPr>
          <w:rFonts w:ascii="Arial" w:eastAsia="Arial" w:hAnsi="Arial" w:cs="Arial"/>
          <w:color w:val="000000"/>
          <w:sz w:val="18"/>
          <w:szCs w:val="18"/>
        </w:rPr>
        <w:t xml:space="preserve">In February 2022, </w:t>
      </w:r>
      <w:r w:rsidR="00CF4424" w:rsidRPr="004D4E55">
        <w:rPr>
          <w:rFonts w:ascii="Arial" w:eastAsia="Arial" w:hAnsi="Arial" w:cs="Arial"/>
          <w:color w:val="000000"/>
          <w:sz w:val="18"/>
          <w:szCs w:val="18"/>
        </w:rPr>
        <w:t xml:space="preserve">the </w:t>
      </w:r>
      <w:r w:rsidR="007914DE">
        <w:rPr>
          <w:rFonts w:ascii="Arial" w:eastAsia="Arial" w:hAnsi="Arial" w:cs="Arial"/>
          <w:color w:val="000000"/>
          <w:sz w:val="18"/>
          <w:szCs w:val="18"/>
        </w:rPr>
        <w:t>C</w:t>
      </w:r>
      <w:r w:rsidR="00CF4424" w:rsidRPr="004D4E55">
        <w:rPr>
          <w:rFonts w:ascii="Arial" w:eastAsia="Arial" w:hAnsi="Arial" w:cs="Arial"/>
          <w:color w:val="000000"/>
          <w:sz w:val="18"/>
          <w:szCs w:val="18"/>
        </w:rPr>
        <w:t>ompany</w:t>
      </w:r>
      <w:r w:rsidR="007914DE">
        <w:rPr>
          <w:rFonts w:ascii="Arial" w:eastAsia="Arial" w:hAnsi="Arial" w:cs="Arial"/>
          <w:color w:val="000000"/>
          <w:sz w:val="18"/>
          <w:szCs w:val="18"/>
        </w:rPr>
        <w:t xml:space="preserve"> was </w:t>
      </w:r>
      <w:r w:rsidR="00CF4424" w:rsidRPr="004D4E55">
        <w:rPr>
          <w:rFonts w:ascii="Arial" w:eastAsia="Arial" w:hAnsi="Arial" w:cs="Arial"/>
          <w:color w:val="000000"/>
          <w:sz w:val="18"/>
          <w:szCs w:val="18"/>
        </w:rPr>
        <w:t>filed a lawsuit</w:t>
      </w:r>
      <w:r w:rsidR="007914DE">
        <w:rPr>
          <w:rFonts w:ascii="Arial" w:eastAsia="Arial" w:hAnsi="Arial" w:cs="Arial"/>
          <w:color w:val="000000"/>
          <w:sz w:val="18"/>
          <w:szCs w:val="18"/>
        </w:rPr>
        <w:t xml:space="preserve"> by the Company’s contractor (the “Plaintiff”)</w:t>
      </w:r>
      <w:r w:rsidR="00CF4424" w:rsidRPr="004D4E55">
        <w:rPr>
          <w:rFonts w:ascii="Arial" w:eastAsia="Arial" w:hAnsi="Arial" w:cs="Arial"/>
          <w:color w:val="000000"/>
          <w:sz w:val="18"/>
          <w:szCs w:val="18"/>
        </w:rPr>
        <w:t xml:space="preserve"> for breach of construction contract the </w:t>
      </w:r>
      <w:proofErr w:type="gramStart"/>
      <w:r w:rsidR="00CF4424" w:rsidRPr="004D4E55">
        <w:rPr>
          <w:rFonts w:ascii="Arial" w:eastAsia="Arial" w:hAnsi="Arial" w:cs="Arial"/>
          <w:color w:val="000000"/>
          <w:sz w:val="18"/>
          <w:szCs w:val="18"/>
        </w:rPr>
        <w:t>amount</w:t>
      </w:r>
      <w:proofErr w:type="gramEnd"/>
      <w:r w:rsidR="00D368D0" w:rsidRPr="004D4E55">
        <w:rPr>
          <w:rFonts w:ascii="Arial" w:eastAsia="Arial" w:hAnsi="Arial" w:cs="Arial"/>
          <w:color w:val="000000"/>
          <w:sz w:val="18"/>
          <w:szCs w:val="18"/>
        </w:rPr>
        <w:t xml:space="preserve"> </w:t>
      </w:r>
      <w:r w:rsidR="00CF4424" w:rsidRPr="004D4E55">
        <w:rPr>
          <w:rFonts w:ascii="Arial" w:eastAsia="Arial" w:hAnsi="Arial" w:cs="Arial"/>
          <w:color w:val="000000"/>
          <w:sz w:val="18"/>
          <w:szCs w:val="18"/>
        </w:rPr>
        <w:t xml:space="preserve">of Baht 6.98 million plus interest at the rate of 7.5% per annum from the date of default until the date of </w:t>
      </w:r>
      <w:r w:rsidR="00D368D0" w:rsidRPr="004D4E55">
        <w:rPr>
          <w:rFonts w:ascii="Arial" w:eastAsia="Arial" w:hAnsi="Arial" w:cs="Arial"/>
          <w:color w:val="000000"/>
          <w:sz w:val="18"/>
          <w:szCs w:val="18"/>
        </w:rPr>
        <w:t>filing</w:t>
      </w:r>
      <w:r w:rsidR="00CF4424" w:rsidRPr="004D4E55">
        <w:rPr>
          <w:rFonts w:ascii="Arial" w:eastAsia="Arial" w:hAnsi="Arial" w:cs="Arial"/>
          <w:color w:val="000000"/>
          <w:sz w:val="18"/>
          <w:szCs w:val="18"/>
        </w:rPr>
        <w:t xml:space="preserve"> the case, </w:t>
      </w:r>
      <w:r w:rsidR="006C0F9F">
        <w:rPr>
          <w:rFonts w:ascii="Arial" w:eastAsia="Arial" w:hAnsi="Arial" w:cs="Arial"/>
          <w:color w:val="000000"/>
          <w:sz w:val="18"/>
          <w:szCs w:val="18"/>
        </w:rPr>
        <w:t>totaling</w:t>
      </w:r>
      <w:r w:rsidR="00CF4424" w:rsidRPr="004D4E55">
        <w:rPr>
          <w:rFonts w:ascii="Arial" w:eastAsia="Arial" w:hAnsi="Arial" w:cs="Arial"/>
          <w:color w:val="000000"/>
          <w:sz w:val="18"/>
          <w:szCs w:val="18"/>
        </w:rPr>
        <w:t xml:space="preserve"> Baht 0.65 million.</w:t>
      </w:r>
      <w:r w:rsidRPr="004D4E55">
        <w:rPr>
          <w:rFonts w:ascii="Arial" w:eastAsia="Arial" w:hAnsi="Arial" w:cs="Arial"/>
          <w:color w:val="000000"/>
          <w:sz w:val="18"/>
          <w:szCs w:val="18"/>
        </w:rPr>
        <w:t xml:space="preserve"> </w:t>
      </w:r>
      <w:r w:rsidR="00CF4424" w:rsidRPr="004D4E55">
        <w:rPr>
          <w:rFonts w:ascii="Arial" w:eastAsia="Arial" w:hAnsi="Arial" w:cs="Arial"/>
          <w:color w:val="000000"/>
          <w:sz w:val="18"/>
          <w:szCs w:val="18"/>
        </w:rPr>
        <w:t>Subsequently</w:t>
      </w:r>
      <w:r w:rsidR="00D368D0" w:rsidRPr="004D4E55">
        <w:rPr>
          <w:rFonts w:ascii="Arial" w:eastAsia="Arial" w:hAnsi="Arial" w:cs="Arial"/>
          <w:color w:val="000000"/>
          <w:sz w:val="18"/>
          <w:szCs w:val="18"/>
        </w:rPr>
        <w:t>,</w:t>
      </w:r>
      <w:r w:rsidR="00CF4424" w:rsidRPr="004D4E55">
        <w:rPr>
          <w:rFonts w:ascii="Arial" w:eastAsia="Arial" w:hAnsi="Arial" w:cs="Arial"/>
          <w:color w:val="000000"/>
          <w:sz w:val="18"/>
          <w:szCs w:val="18"/>
        </w:rPr>
        <w:t xml:space="preserve"> in April 2022, the Company filed for mediation with the Civil Court. The Company</w:t>
      </w:r>
      <w:r w:rsidR="00D368D0" w:rsidRPr="004D4E55">
        <w:rPr>
          <w:rFonts w:ascii="Arial" w:eastAsia="Arial" w:hAnsi="Arial" w:cs="Arial"/>
          <w:color w:val="000000"/>
          <w:sz w:val="18"/>
          <w:szCs w:val="18"/>
        </w:rPr>
        <w:t>’s management has recorded the sufficient liabilities in the financial information</w:t>
      </w:r>
      <w:r w:rsidR="006C0F9F">
        <w:rPr>
          <w:rFonts w:ascii="Arial" w:eastAsia="Arial" w:hAnsi="Arial" w:cs="Arial"/>
          <w:color w:val="000000"/>
          <w:sz w:val="18"/>
          <w:szCs w:val="18"/>
        </w:rPr>
        <w:t xml:space="preserve"> and</w:t>
      </w:r>
      <w:r w:rsidR="00D368D0" w:rsidRPr="004D4E55">
        <w:rPr>
          <w:rFonts w:ascii="Arial" w:eastAsia="Arial" w:hAnsi="Arial" w:cs="Arial"/>
          <w:color w:val="000000"/>
          <w:sz w:val="18"/>
          <w:szCs w:val="18"/>
        </w:rPr>
        <w:t xml:space="preserve"> believe that no significant impact would result from this case.</w:t>
      </w:r>
    </w:p>
    <w:p w14:paraId="4A95AE13" w14:textId="1ACCF810" w:rsidR="00A3409D" w:rsidRDefault="00A3409D">
      <w:pPr>
        <w:rPr>
          <w:rFonts w:ascii="Arial" w:eastAsia="Arial" w:hAnsi="Arial" w:cs="Arial"/>
          <w:color w:val="000000"/>
          <w:sz w:val="18"/>
          <w:szCs w:val="18"/>
        </w:rPr>
      </w:pPr>
      <w:r>
        <w:rPr>
          <w:rFonts w:ascii="Arial" w:eastAsia="Arial" w:hAnsi="Arial" w:cs="Arial"/>
          <w:color w:val="000000"/>
          <w:sz w:val="18"/>
          <w:szCs w:val="18"/>
        </w:rPr>
        <w:br w:type="page"/>
      </w:r>
    </w:p>
    <w:p w14:paraId="6BCBBA44" w14:textId="77777777" w:rsidR="00EC792B" w:rsidRPr="00A3409D" w:rsidRDefault="00EC792B" w:rsidP="00EC792B">
      <w:pPr>
        <w:ind w:left="540" w:right="-27" w:hanging="540"/>
        <w:rPr>
          <w:rFonts w:ascii="Arial" w:eastAsia="Arial" w:hAnsi="Arial" w:cs="Arial"/>
          <w:bCs/>
          <w:color w:val="000000"/>
          <w:sz w:val="18"/>
          <w:szCs w:val="18"/>
        </w:rPr>
      </w:pPr>
    </w:p>
    <w:tbl>
      <w:tblPr>
        <w:tblW w:w="0" w:type="auto"/>
        <w:shd w:val="clear" w:color="auto" w:fill="FFA543"/>
        <w:tblLayout w:type="fixed"/>
        <w:tblLook w:val="04A0" w:firstRow="1" w:lastRow="0" w:firstColumn="1" w:lastColumn="0" w:noHBand="0" w:noVBand="1"/>
      </w:tblPr>
      <w:tblGrid>
        <w:gridCol w:w="9461"/>
      </w:tblGrid>
      <w:tr w:rsidR="00EC792B" w:rsidRPr="00A3409D" w14:paraId="31C17589" w14:textId="77777777" w:rsidTr="00CD110B">
        <w:trPr>
          <w:trHeight w:val="386"/>
        </w:trPr>
        <w:tc>
          <w:tcPr>
            <w:tcW w:w="9461" w:type="dxa"/>
            <w:shd w:val="clear" w:color="auto" w:fill="FFA543"/>
            <w:vAlign w:val="center"/>
            <w:hideMark/>
          </w:tcPr>
          <w:p w14:paraId="01B5AD2E" w14:textId="7EFBCA0D" w:rsidR="00EC792B" w:rsidRPr="00A3409D" w:rsidRDefault="00EC792B" w:rsidP="00CD110B">
            <w:pPr>
              <w:tabs>
                <w:tab w:val="left" w:pos="432"/>
              </w:tabs>
              <w:spacing w:line="240" w:lineRule="atLeast"/>
              <w:ind w:left="540" w:hanging="540"/>
              <w:jc w:val="both"/>
              <w:rPr>
                <w:rFonts w:ascii="Arial" w:eastAsia="Times New Roman" w:hAnsi="Arial" w:cs="Arial"/>
                <w:b/>
                <w:bCs/>
                <w:color w:val="FFFFFF"/>
                <w:sz w:val="18"/>
                <w:szCs w:val="18"/>
                <w:lang w:val="en-GB"/>
              </w:rPr>
            </w:pPr>
            <w:r w:rsidRPr="00A3409D">
              <w:rPr>
                <w:rFonts w:ascii="Arial" w:eastAsia="Times New Roman" w:hAnsi="Arial" w:cs="Arial"/>
                <w:b/>
                <w:bCs/>
                <w:color w:val="FFFFFF"/>
                <w:sz w:val="18"/>
                <w:szCs w:val="18"/>
                <w:lang w:val="en-GB"/>
              </w:rPr>
              <w:t>2</w:t>
            </w:r>
            <w:r w:rsidR="003B3C88" w:rsidRPr="00A3409D">
              <w:rPr>
                <w:rFonts w:ascii="Arial" w:eastAsia="Times New Roman" w:hAnsi="Arial" w:cs="Arial"/>
                <w:b/>
                <w:bCs/>
                <w:color w:val="FFFFFF"/>
                <w:sz w:val="18"/>
                <w:szCs w:val="18"/>
                <w:lang w:val="en-GB"/>
              </w:rPr>
              <w:t>2</w:t>
            </w:r>
            <w:r w:rsidRPr="00A3409D">
              <w:rPr>
                <w:rFonts w:ascii="Arial" w:eastAsia="Times New Roman" w:hAnsi="Arial" w:cs="Arial"/>
                <w:b/>
                <w:bCs/>
                <w:color w:val="FFFFFF"/>
                <w:sz w:val="18"/>
                <w:szCs w:val="18"/>
                <w:lang w:val="en-GB"/>
              </w:rPr>
              <w:tab/>
              <w:t>Events after the reporting period</w:t>
            </w:r>
          </w:p>
        </w:tc>
      </w:tr>
    </w:tbl>
    <w:p w14:paraId="1AE55D7D" w14:textId="77777777" w:rsidR="00EC792B" w:rsidRPr="00A3409D" w:rsidRDefault="00EC792B" w:rsidP="00DB2964">
      <w:pPr>
        <w:jc w:val="both"/>
        <w:rPr>
          <w:rFonts w:ascii="Arial" w:eastAsia="Arial" w:hAnsi="Arial" w:cs="Arial"/>
          <w:color w:val="000000"/>
          <w:sz w:val="18"/>
          <w:szCs w:val="18"/>
        </w:rPr>
      </w:pPr>
    </w:p>
    <w:p w14:paraId="740A5860" w14:textId="699A5589" w:rsidR="00EA7899" w:rsidRPr="00A3409D" w:rsidRDefault="007E73CF" w:rsidP="00DB2964">
      <w:pPr>
        <w:jc w:val="both"/>
        <w:rPr>
          <w:rFonts w:ascii="Arial" w:eastAsia="Arial" w:hAnsi="Arial" w:cs="Arial"/>
          <w:color w:val="000000"/>
          <w:sz w:val="18"/>
          <w:szCs w:val="18"/>
        </w:rPr>
      </w:pPr>
      <w:r w:rsidRPr="00A3409D">
        <w:rPr>
          <w:rFonts w:ascii="Arial" w:eastAsia="Arial" w:hAnsi="Arial" w:cs="Arial"/>
          <w:color w:val="000000"/>
          <w:sz w:val="18"/>
          <w:szCs w:val="18"/>
        </w:rPr>
        <w:t xml:space="preserve">At the Annual General Meeting of Shareholders of the Company held on April </w:t>
      </w:r>
      <w:r w:rsidRPr="00A3409D">
        <w:rPr>
          <w:rFonts w:ascii="Arial" w:eastAsia="Arial" w:hAnsi="Arial" w:cs="Arial"/>
          <w:color w:val="000000"/>
          <w:sz w:val="18"/>
          <w:szCs w:val="18"/>
          <w:cs/>
        </w:rPr>
        <w:t>28</w:t>
      </w:r>
      <w:r w:rsidRPr="00A3409D">
        <w:rPr>
          <w:rFonts w:ascii="Arial" w:eastAsia="Arial" w:hAnsi="Arial" w:cs="Arial"/>
          <w:color w:val="000000"/>
          <w:sz w:val="18"/>
          <w:szCs w:val="18"/>
        </w:rPr>
        <w:t xml:space="preserve">, </w:t>
      </w:r>
      <w:r w:rsidRPr="00A3409D">
        <w:rPr>
          <w:rFonts w:ascii="Arial" w:eastAsia="Arial" w:hAnsi="Arial" w:cs="Arial"/>
          <w:color w:val="000000"/>
          <w:sz w:val="18"/>
          <w:szCs w:val="18"/>
          <w:cs/>
        </w:rPr>
        <w:t>2022</w:t>
      </w:r>
      <w:r w:rsidRPr="00A3409D">
        <w:rPr>
          <w:rFonts w:ascii="Arial" w:eastAsia="Arial" w:hAnsi="Arial" w:cs="Arial"/>
          <w:color w:val="000000"/>
          <w:sz w:val="18"/>
          <w:szCs w:val="18"/>
        </w:rPr>
        <w:t>, the shareholders approved the</w:t>
      </w:r>
      <w:r w:rsidRPr="00A3409D">
        <w:rPr>
          <w:rFonts w:ascii="Arial" w:eastAsia="Arial" w:hAnsi="Arial" w:cs="Arial"/>
          <w:color w:val="000000"/>
          <w:sz w:val="18"/>
          <w:szCs w:val="18"/>
          <w:cs/>
        </w:rPr>
        <w:t xml:space="preserve"> </w:t>
      </w:r>
      <w:r w:rsidRPr="00A3409D">
        <w:rPr>
          <w:rFonts w:ascii="Arial" w:eastAsia="Arial" w:hAnsi="Arial" w:cs="Arial"/>
          <w:color w:val="000000"/>
          <w:sz w:val="18"/>
          <w:szCs w:val="18"/>
        </w:rPr>
        <w:t>following transactions:</w:t>
      </w:r>
    </w:p>
    <w:p w14:paraId="0B53126F" w14:textId="0CF6F3E2" w:rsidR="007E73CF" w:rsidRPr="00A3409D" w:rsidRDefault="007E73CF" w:rsidP="00DB2964">
      <w:pPr>
        <w:jc w:val="both"/>
        <w:rPr>
          <w:rFonts w:ascii="Arial" w:eastAsia="Arial" w:hAnsi="Arial" w:cs="Arial"/>
          <w:color w:val="000000"/>
          <w:sz w:val="18"/>
          <w:szCs w:val="18"/>
        </w:rPr>
      </w:pPr>
    </w:p>
    <w:p w14:paraId="0EEB0F60" w14:textId="6128AB11" w:rsidR="007E73CF" w:rsidRPr="00A3409D" w:rsidRDefault="007E73CF" w:rsidP="007E73CF">
      <w:pPr>
        <w:ind w:left="540" w:right="-27" w:hanging="540"/>
        <w:rPr>
          <w:rFonts w:ascii="Arial" w:eastAsia="Arial" w:hAnsi="Arial" w:cs="Arial"/>
          <w:b/>
          <w:bCs/>
          <w:color w:val="CF4A02"/>
          <w:sz w:val="18"/>
          <w:szCs w:val="18"/>
          <w:lang w:val="en"/>
        </w:rPr>
      </w:pPr>
      <w:r w:rsidRPr="00A3409D">
        <w:rPr>
          <w:rFonts w:ascii="Arial" w:eastAsia="Arial" w:hAnsi="Arial" w:cs="Arial"/>
          <w:b/>
          <w:bCs/>
          <w:color w:val="CF4A02"/>
          <w:sz w:val="18"/>
          <w:szCs w:val="18"/>
          <w:lang w:val="en"/>
        </w:rPr>
        <w:t>Dividend payment</w:t>
      </w:r>
    </w:p>
    <w:p w14:paraId="6AB9A080" w14:textId="77777777" w:rsidR="007E73CF" w:rsidRPr="00A3409D" w:rsidRDefault="007E73CF" w:rsidP="00DB2964">
      <w:pPr>
        <w:jc w:val="both"/>
        <w:rPr>
          <w:rFonts w:ascii="Arial" w:eastAsia="Arial" w:hAnsi="Arial" w:cs="Arial"/>
          <w:color w:val="000000"/>
          <w:sz w:val="18"/>
          <w:szCs w:val="18"/>
        </w:rPr>
      </w:pPr>
    </w:p>
    <w:p w14:paraId="78F6EA7B" w14:textId="3F15CAD2" w:rsidR="007E73CF" w:rsidRPr="00A3409D" w:rsidRDefault="007E73CF" w:rsidP="00DB2964">
      <w:pPr>
        <w:jc w:val="both"/>
        <w:rPr>
          <w:rFonts w:ascii="Arial" w:eastAsia="Arial" w:hAnsi="Arial" w:cs="Arial"/>
          <w:color w:val="000000"/>
          <w:sz w:val="18"/>
          <w:szCs w:val="18"/>
        </w:rPr>
      </w:pPr>
      <w:r w:rsidRPr="00A3409D">
        <w:rPr>
          <w:rFonts w:ascii="Arial" w:eastAsia="Arial" w:hAnsi="Arial" w:cs="Arial"/>
          <w:color w:val="000000"/>
          <w:sz w:val="18"/>
          <w:szCs w:val="18"/>
        </w:rPr>
        <w:t xml:space="preserve">Shareholders approved the dividend payment for the operating results </w:t>
      </w:r>
      <w:r w:rsidR="00D368D0" w:rsidRPr="00A3409D">
        <w:rPr>
          <w:rFonts w:ascii="Arial" w:eastAsia="Arial" w:hAnsi="Arial" w:cs="Arial"/>
          <w:color w:val="000000"/>
          <w:sz w:val="18"/>
          <w:szCs w:val="18"/>
        </w:rPr>
        <w:t>from</w:t>
      </w:r>
      <w:r w:rsidRPr="00A3409D">
        <w:rPr>
          <w:rFonts w:ascii="Arial" w:eastAsia="Arial" w:hAnsi="Arial" w:cs="Arial"/>
          <w:color w:val="000000"/>
          <w:sz w:val="18"/>
          <w:szCs w:val="18"/>
        </w:rPr>
        <w:t xml:space="preserve"> </w:t>
      </w:r>
      <w:r w:rsidRPr="00A3409D">
        <w:rPr>
          <w:rFonts w:ascii="Arial" w:eastAsia="Arial" w:hAnsi="Arial" w:cs="Arial"/>
          <w:color w:val="000000"/>
          <w:sz w:val="18"/>
          <w:szCs w:val="18"/>
          <w:cs/>
        </w:rPr>
        <w:t xml:space="preserve">1 </w:t>
      </w:r>
      <w:r w:rsidRPr="00A3409D">
        <w:rPr>
          <w:rFonts w:ascii="Arial" w:eastAsia="Arial" w:hAnsi="Arial" w:cs="Arial"/>
          <w:color w:val="000000"/>
          <w:sz w:val="18"/>
          <w:szCs w:val="18"/>
        </w:rPr>
        <w:t xml:space="preserve">April </w:t>
      </w:r>
      <w:r w:rsidRPr="00A3409D">
        <w:rPr>
          <w:rFonts w:ascii="Arial" w:eastAsia="Arial" w:hAnsi="Arial" w:cs="Arial"/>
          <w:color w:val="000000"/>
          <w:sz w:val="18"/>
          <w:szCs w:val="18"/>
          <w:cs/>
        </w:rPr>
        <w:t xml:space="preserve">2021 </w:t>
      </w:r>
      <w:r w:rsidRPr="00A3409D">
        <w:rPr>
          <w:rFonts w:ascii="Arial" w:eastAsia="Arial" w:hAnsi="Arial" w:cs="Arial"/>
          <w:color w:val="000000"/>
          <w:sz w:val="18"/>
          <w:szCs w:val="18"/>
        </w:rPr>
        <w:t xml:space="preserve">to </w:t>
      </w:r>
      <w:r w:rsidRPr="00A3409D">
        <w:rPr>
          <w:rFonts w:ascii="Arial" w:eastAsia="Arial" w:hAnsi="Arial" w:cs="Arial"/>
          <w:color w:val="000000"/>
          <w:sz w:val="18"/>
          <w:szCs w:val="18"/>
          <w:cs/>
        </w:rPr>
        <w:t xml:space="preserve">31 </w:t>
      </w:r>
      <w:r w:rsidRPr="00A3409D">
        <w:rPr>
          <w:rFonts w:ascii="Arial" w:eastAsia="Arial" w:hAnsi="Arial" w:cs="Arial"/>
          <w:color w:val="000000"/>
          <w:sz w:val="18"/>
          <w:szCs w:val="18"/>
        </w:rPr>
        <w:t xml:space="preserve">December </w:t>
      </w:r>
      <w:r w:rsidRPr="00A3409D">
        <w:rPr>
          <w:rFonts w:ascii="Arial" w:eastAsia="Arial" w:hAnsi="Arial" w:cs="Arial"/>
          <w:color w:val="000000"/>
          <w:sz w:val="18"/>
          <w:szCs w:val="18"/>
          <w:cs/>
        </w:rPr>
        <w:t xml:space="preserve">2021 </w:t>
      </w:r>
      <w:r w:rsidRPr="00A3409D">
        <w:rPr>
          <w:rFonts w:ascii="Arial" w:eastAsia="Arial" w:hAnsi="Arial" w:cs="Arial"/>
          <w:color w:val="000000"/>
          <w:sz w:val="18"/>
          <w:szCs w:val="18"/>
        </w:rPr>
        <w:t xml:space="preserve">at the rate of </w:t>
      </w:r>
      <w:r w:rsidR="00D368D0" w:rsidRPr="00A3409D">
        <w:rPr>
          <w:rFonts w:ascii="Arial" w:eastAsia="Arial" w:hAnsi="Arial" w:cs="Arial"/>
          <w:color w:val="000000"/>
          <w:sz w:val="18"/>
          <w:szCs w:val="18"/>
        </w:rPr>
        <w:t xml:space="preserve">Baht </w:t>
      </w:r>
      <w:r w:rsidRPr="00A3409D">
        <w:rPr>
          <w:rFonts w:ascii="Arial" w:eastAsia="Arial" w:hAnsi="Arial" w:cs="Arial"/>
          <w:color w:val="000000"/>
          <w:sz w:val="18"/>
          <w:szCs w:val="18"/>
          <w:cs/>
        </w:rPr>
        <w:t xml:space="preserve">0.0577 </w:t>
      </w:r>
      <w:r w:rsidRPr="00A3409D">
        <w:rPr>
          <w:rFonts w:ascii="Arial" w:eastAsia="Arial" w:hAnsi="Arial" w:cs="Arial"/>
          <w:color w:val="000000"/>
          <w:sz w:val="18"/>
          <w:szCs w:val="18"/>
        </w:rPr>
        <w:t xml:space="preserve">per share, totaling </w:t>
      </w:r>
      <w:r w:rsidR="00D368D0" w:rsidRPr="00A3409D">
        <w:rPr>
          <w:rFonts w:ascii="Arial" w:eastAsia="Arial" w:hAnsi="Arial" w:cs="Arial"/>
          <w:color w:val="000000"/>
          <w:sz w:val="18"/>
          <w:szCs w:val="18"/>
        </w:rPr>
        <w:t xml:space="preserve">Baht </w:t>
      </w:r>
      <w:r w:rsidRPr="00A3409D">
        <w:rPr>
          <w:rFonts w:ascii="Arial" w:eastAsia="Arial" w:hAnsi="Arial" w:cs="Arial"/>
          <w:color w:val="000000"/>
          <w:sz w:val="18"/>
          <w:szCs w:val="18"/>
          <w:cs/>
        </w:rPr>
        <w:t xml:space="preserve">18.23 </w:t>
      </w:r>
      <w:r w:rsidRPr="00A3409D">
        <w:rPr>
          <w:rFonts w:ascii="Arial" w:eastAsia="Arial" w:hAnsi="Arial" w:cs="Arial"/>
          <w:color w:val="000000"/>
          <w:sz w:val="18"/>
          <w:szCs w:val="18"/>
        </w:rPr>
        <w:t>million</w:t>
      </w:r>
      <w:r w:rsidR="00D368D0" w:rsidRPr="00A3409D">
        <w:rPr>
          <w:rFonts w:ascii="Arial" w:eastAsia="Arial" w:hAnsi="Arial" w:cs="Arial"/>
          <w:color w:val="000000"/>
          <w:sz w:val="18"/>
          <w:szCs w:val="18"/>
        </w:rPr>
        <w:t>.</w:t>
      </w:r>
    </w:p>
    <w:p w14:paraId="6F7F67BC" w14:textId="05BB97A7" w:rsidR="007E73CF" w:rsidRPr="00A3409D" w:rsidRDefault="007E73CF" w:rsidP="00DB2964">
      <w:pPr>
        <w:jc w:val="both"/>
        <w:rPr>
          <w:rFonts w:ascii="Arial" w:eastAsia="Arial" w:hAnsi="Arial" w:cs="Arial"/>
          <w:color w:val="000000"/>
          <w:sz w:val="18"/>
          <w:szCs w:val="18"/>
        </w:rPr>
      </w:pPr>
    </w:p>
    <w:p w14:paraId="1553EE62" w14:textId="1BF2FE6E" w:rsidR="007E73CF" w:rsidRPr="00A3409D" w:rsidRDefault="007E73CF" w:rsidP="007E73CF">
      <w:pPr>
        <w:ind w:left="540" w:right="-27" w:hanging="540"/>
        <w:rPr>
          <w:rFonts w:ascii="Arial" w:eastAsia="Arial" w:hAnsi="Arial" w:cs="Arial"/>
          <w:b/>
          <w:bCs/>
          <w:color w:val="CF4A02"/>
          <w:sz w:val="18"/>
          <w:szCs w:val="18"/>
          <w:lang w:val="en"/>
        </w:rPr>
      </w:pPr>
      <w:r w:rsidRPr="00A3409D">
        <w:rPr>
          <w:rFonts w:ascii="Arial" w:eastAsia="Arial" w:hAnsi="Arial" w:cs="Arial"/>
          <w:b/>
          <w:bCs/>
          <w:color w:val="CF4A02"/>
          <w:sz w:val="18"/>
          <w:szCs w:val="18"/>
          <w:lang w:val="en"/>
        </w:rPr>
        <w:t>Issuance of warrants to purchase ordinary shares</w:t>
      </w:r>
      <w:r w:rsidR="006C0F9F" w:rsidRPr="00A3409D">
        <w:rPr>
          <w:rFonts w:ascii="Arial" w:eastAsia="Arial" w:hAnsi="Arial" w:cs="Arial"/>
          <w:b/>
          <w:bCs/>
          <w:color w:val="CF4A02"/>
          <w:sz w:val="18"/>
          <w:szCs w:val="18"/>
          <w:lang w:val="en"/>
        </w:rPr>
        <w:t xml:space="preserve"> (PROEN-W1)</w:t>
      </w:r>
    </w:p>
    <w:p w14:paraId="249305B8" w14:textId="374F2F13" w:rsidR="007E73CF" w:rsidRPr="00A3409D" w:rsidRDefault="007E73CF" w:rsidP="00DB2964">
      <w:pPr>
        <w:jc w:val="both"/>
        <w:rPr>
          <w:rFonts w:ascii="Arial" w:eastAsia="Arial" w:hAnsi="Arial" w:cs="Arial"/>
          <w:color w:val="000000"/>
          <w:sz w:val="18"/>
          <w:szCs w:val="18"/>
        </w:rPr>
      </w:pPr>
    </w:p>
    <w:p w14:paraId="5FB773EC" w14:textId="56BB6F1E" w:rsidR="00301CFC" w:rsidRPr="00A3409D" w:rsidRDefault="007E73CF" w:rsidP="00301CFC">
      <w:pPr>
        <w:rPr>
          <w:rFonts w:ascii="Arial" w:eastAsia="Arial" w:hAnsi="Arial" w:cs="Arial"/>
          <w:color w:val="000000"/>
          <w:sz w:val="18"/>
          <w:szCs w:val="18"/>
        </w:rPr>
      </w:pPr>
      <w:r w:rsidRPr="00A3409D">
        <w:rPr>
          <w:rFonts w:ascii="Arial" w:eastAsia="Arial" w:hAnsi="Arial" w:cs="Arial"/>
          <w:color w:val="000000"/>
          <w:sz w:val="18"/>
          <w:szCs w:val="18"/>
        </w:rPr>
        <w:t xml:space="preserve">Shareholders resolved to issue warrants to purchase ordinary shares in the name of holders and transferable </w:t>
      </w:r>
      <w:r w:rsidR="00301CFC" w:rsidRPr="00A3409D">
        <w:rPr>
          <w:rFonts w:ascii="Arial" w:eastAsia="Arial" w:hAnsi="Arial" w:cs="Arial"/>
          <w:color w:val="000000"/>
          <w:sz w:val="18"/>
          <w:szCs w:val="18"/>
        </w:rPr>
        <w:t xml:space="preserve">of </w:t>
      </w:r>
      <w:proofErr w:type="spellStart"/>
      <w:r w:rsidR="00301CFC" w:rsidRPr="00A3409D">
        <w:rPr>
          <w:rFonts w:ascii="Arial" w:eastAsia="Arial" w:hAnsi="Arial" w:cs="Arial"/>
          <w:color w:val="000000"/>
          <w:sz w:val="18"/>
          <w:szCs w:val="18"/>
        </w:rPr>
        <w:t>Proen</w:t>
      </w:r>
      <w:proofErr w:type="spellEnd"/>
      <w:r w:rsidR="00301CFC" w:rsidRPr="00A3409D">
        <w:rPr>
          <w:rFonts w:ascii="Arial" w:eastAsia="Arial" w:hAnsi="Arial" w:cs="Arial"/>
          <w:color w:val="000000"/>
          <w:sz w:val="18"/>
          <w:szCs w:val="18"/>
        </w:rPr>
        <w:t xml:space="preserve"> Corp Public Company Limited No.1 </w:t>
      </w:r>
      <w:r w:rsidRPr="00A3409D">
        <w:rPr>
          <w:rFonts w:ascii="Arial" w:eastAsia="Arial" w:hAnsi="Arial" w:cs="Arial"/>
          <w:color w:val="000000"/>
          <w:sz w:val="18"/>
          <w:szCs w:val="18"/>
        </w:rPr>
        <w:t>(PROEN-W1)</w:t>
      </w:r>
      <w:r w:rsidR="00301CFC" w:rsidRPr="00A3409D">
        <w:rPr>
          <w:rFonts w:ascii="Arial" w:eastAsia="Arial" w:hAnsi="Arial" w:cs="Arial"/>
          <w:color w:val="000000"/>
          <w:sz w:val="18"/>
          <w:szCs w:val="18"/>
        </w:rPr>
        <w:t>.</w:t>
      </w:r>
      <w:r w:rsidRPr="00A3409D">
        <w:rPr>
          <w:rFonts w:ascii="Arial" w:eastAsia="Arial" w:hAnsi="Arial" w:cs="Arial"/>
          <w:color w:val="000000"/>
          <w:sz w:val="18"/>
          <w:szCs w:val="18"/>
        </w:rPr>
        <w:t xml:space="preserve"> </w:t>
      </w:r>
      <w:r w:rsidR="00301CFC" w:rsidRPr="00A3409D">
        <w:rPr>
          <w:rFonts w:ascii="Arial" w:eastAsia="Arial" w:hAnsi="Arial" w:cs="Arial"/>
          <w:color w:val="000000"/>
          <w:sz w:val="18"/>
          <w:szCs w:val="18"/>
        </w:rPr>
        <w:t>The preliminary features of the PROEN-W1 are:</w:t>
      </w:r>
    </w:p>
    <w:p w14:paraId="6FA2C86F" w14:textId="52F031CD" w:rsidR="00301CFC" w:rsidRPr="00A3409D" w:rsidRDefault="00301CFC" w:rsidP="00301CFC">
      <w:pPr>
        <w:rPr>
          <w:rFonts w:ascii="Arial" w:eastAsia="Arial" w:hAnsi="Arial" w:cs="Arial"/>
          <w:color w:val="000000"/>
          <w:sz w:val="18"/>
          <w:szCs w:val="18"/>
        </w:rPr>
      </w:pPr>
    </w:p>
    <w:tbl>
      <w:tblPr>
        <w:tblW w:w="9450" w:type="dxa"/>
        <w:tblLook w:val="04A0" w:firstRow="1" w:lastRow="0" w:firstColumn="1" w:lastColumn="0" w:noHBand="0" w:noVBand="1"/>
      </w:tblPr>
      <w:tblGrid>
        <w:gridCol w:w="3483"/>
        <w:gridCol w:w="5967"/>
      </w:tblGrid>
      <w:tr w:rsidR="00301CFC" w:rsidRPr="00A3409D" w14:paraId="2140E2E8" w14:textId="77777777" w:rsidTr="00FE1849">
        <w:tc>
          <w:tcPr>
            <w:tcW w:w="3483" w:type="dxa"/>
            <w:shd w:val="clear" w:color="auto" w:fill="auto"/>
            <w:vAlign w:val="bottom"/>
            <w:hideMark/>
          </w:tcPr>
          <w:p w14:paraId="28C6AEEB" w14:textId="77777777" w:rsidR="00301CFC" w:rsidRPr="00A3409D" w:rsidRDefault="00301CFC" w:rsidP="00301CFC">
            <w:pPr>
              <w:ind w:left="-107"/>
              <w:jc w:val="thaiDistribute"/>
              <w:rPr>
                <w:rFonts w:ascii="Arial" w:eastAsia="Arial Unicode MS" w:hAnsi="Arial" w:cs="Arial"/>
                <w:sz w:val="18"/>
                <w:szCs w:val="18"/>
                <w:lang w:val="en"/>
              </w:rPr>
            </w:pPr>
            <w:r w:rsidRPr="00A3409D">
              <w:rPr>
                <w:rFonts w:ascii="Arial" w:eastAsia="Arial Unicode MS" w:hAnsi="Arial" w:cs="Arial"/>
                <w:sz w:val="18"/>
                <w:szCs w:val="18"/>
              </w:rPr>
              <w:t>Number of warrants issued and offered</w:t>
            </w:r>
          </w:p>
        </w:tc>
        <w:tc>
          <w:tcPr>
            <w:tcW w:w="5967" w:type="dxa"/>
            <w:shd w:val="clear" w:color="auto" w:fill="auto"/>
            <w:vAlign w:val="bottom"/>
            <w:hideMark/>
          </w:tcPr>
          <w:p w14:paraId="69313EBE" w14:textId="4F0F0602" w:rsidR="00301CFC" w:rsidRPr="00A3409D" w:rsidRDefault="00301CFC" w:rsidP="00301CFC">
            <w:pPr>
              <w:jc w:val="thaiDistribute"/>
              <w:rPr>
                <w:rFonts w:ascii="Arial" w:eastAsia="Arial Unicode MS" w:hAnsi="Arial" w:cs="Arial"/>
                <w:sz w:val="18"/>
                <w:szCs w:val="18"/>
              </w:rPr>
            </w:pPr>
            <w:r w:rsidRPr="00A3409D">
              <w:rPr>
                <w:rFonts w:ascii="Arial" w:eastAsia="Arial Unicode MS" w:hAnsi="Arial" w:cs="Arial"/>
                <w:sz w:val="18"/>
                <w:szCs w:val="18"/>
              </w:rPr>
              <w:t>Not exceeding</w:t>
            </w:r>
            <w:r w:rsidRPr="00A3409D">
              <w:rPr>
                <w:rFonts w:ascii="Arial" w:eastAsia="Arial Unicode MS" w:hAnsi="Arial" w:cs="Arial"/>
                <w:sz w:val="18"/>
                <w:szCs w:val="18"/>
                <w:cs/>
              </w:rPr>
              <w:t xml:space="preserve"> </w:t>
            </w:r>
            <w:r w:rsidRPr="00A3409D">
              <w:rPr>
                <w:rFonts w:ascii="Arial" w:eastAsia="Arial Unicode MS" w:hAnsi="Arial" w:cs="Arial"/>
                <w:sz w:val="18"/>
                <w:szCs w:val="18"/>
              </w:rPr>
              <w:t>158,000,000 units</w:t>
            </w:r>
          </w:p>
        </w:tc>
      </w:tr>
      <w:tr w:rsidR="00301CFC" w:rsidRPr="00A3409D" w14:paraId="79F71B16" w14:textId="77777777" w:rsidTr="00FE1849">
        <w:tc>
          <w:tcPr>
            <w:tcW w:w="3483" w:type="dxa"/>
            <w:shd w:val="clear" w:color="auto" w:fill="auto"/>
            <w:vAlign w:val="bottom"/>
            <w:hideMark/>
          </w:tcPr>
          <w:p w14:paraId="514D96A0" w14:textId="77777777" w:rsidR="00301CFC" w:rsidRPr="00A3409D" w:rsidRDefault="00301CFC" w:rsidP="00301CFC">
            <w:pPr>
              <w:ind w:left="-107"/>
              <w:jc w:val="thaiDistribute"/>
              <w:rPr>
                <w:rFonts w:ascii="Arial" w:eastAsia="Arial Unicode MS" w:hAnsi="Arial" w:cs="Arial"/>
                <w:sz w:val="18"/>
                <w:szCs w:val="18"/>
              </w:rPr>
            </w:pPr>
            <w:r w:rsidRPr="00A3409D">
              <w:rPr>
                <w:rFonts w:ascii="Arial" w:eastAsia="Arial Unicode MS" w:hAnsi="Arial" w:cs="Arial"/>
                <w:sz w:val="18"/>
                <w:szCs w:val="18"/>
              </w:rPr>
              <w:t>Method of allotment of warrants</w:t>
            </w:r>
          </w:p>
        </w:tc>
        <w:tc>
          <w:tcPr>
            <w:tcW w:w="5967" w:type="dxa"/>
            <w:shd w:val="clear" w:color="auto" w:fill="auto"/>
            <w:vAlign w:val="bottom"/>
            <w:hideMark/>
          </w:tcPr>
          <w:p w14:paraId="289868BE" w14:textId="60F70A7F" w:rsidR="00301CFC" w:rsidRPr="00A3409D" w:rsidRDefault="00301CFC" w:rsidP="00301CFC">
            <w:pPr>
              <w:jc w:val="thaiDistribute"/>
              <w:rPr>
                <w:rFonts w:ascii="Arial" w:eastAsia="Arial Unicode MS" w:hAnsi="Arial" w:cs="Arial"/>
                <w:sz w:val="18"/>
                <w:szCs w:val="18"/>
                <w:cs/>
              </w:rPr>
            </w:pPr>
            <w:r w:rsidRPr="00A3409D">
              <w:rPr>
                <w:rFonts w:ascii="Arial" w:eastAsia="Arial Unicode MS" w:hAnsi="Arial" w:cs="Arial"/>
                <w:sz w:val="18"/>
                <w:szCs w:val="18"/>
              </w:rPr>
              <w:t>2 shares: 1 warrant</w:t>
            </w:r>
          </w:p>
        </w:tc>
      </w:tr>
      <w:tr w:rsidR="00301CFC" w:rsidRPr="00A3409D" w14:paraId="4F0C3A65" w14:textId="77777777" w:rsidTr="00FE1849">
        <w:tc>
          <w:tcPr>
            <w:tcW w:w="3483" w:type="dxa"/>
            <w:shd w:val="clear" w:color="auto" w:fill="auto"/>
            <w:vAlign w:val="bottom"/>
            <w:hideMark/>
          </w:tcPr>
          <w:p w14:paraId="17D70192" w14:textId="77777777" w:rsidR="00301CFC" w:rsidRPr="00A3409D" w:rsidRDefault="00301CFC" w:rsidP="00301CFC">
            <w:pPr>
              <w:ind w:left="-107"/>
              <w:jc w:val="thaiDistribute"/>
              <w:rPr>
                <w:rFonts w:ascii="Arial" w:eastAsia="Arial Unicode MS" w:hAnsi="Arial" w:cs="Arial"/>
                <w:sz w:val="18"/>
                <w:szCs w:val="18"/>
              </w:rPr>
            </w:pPr>
            <w:r w:rsidRPr="00A3409D">
              <w:rPr>
                <w:rFonts w:ascii="Arial" w:eastAsia="Arial Unicode MS" w:hAnsi="Arial" w:cs="Arial"/>
                <w:sz w:val="18"/>
                <w:szCs w:val="18"/>
              </w:rPr>
              <w:t>Offering price (Baht per unit)</w:t>
            </w:r>
          </w:p>
        </w:tc>
        <w:tc>
          <w:tcPr>
            <w:tcW w:w="5967" w:type="dxa"/>
            <w:shd w:val="clear" w:color="auto" w:fill="auto"/>
            <w:vAlign w:val="bottom"/>
            <w:hideMark/>
          </w:tcPr>
          <w:p w14:paraId="2E640B24" w14:textId="77777777" w:rsidR="00301CFC" w:rsidRPr="00A3409D" w:rsidRDefault="00301CFC" w:rsidP="00301CFC">
            <w:pPr>
              <w:jc w:val="thaiDistribute"/>
              <w:rPr>
                <w:rFonts w:ascii="Arial" w:eastAsia="Arial Unicode MS" w:hAnsi="Arial" w:cs="Arial"/>
                <w:sz w:val="18"/>
                <w:szCs w:val="18"/>
                <w:cs/>
              </w:rPr>
            </w:pPr>
            <w:r w:rsidRPr="00A3409D">
              <w:rPr>
                <w:rFonts w:ascii="Arial" w:eastAsia="Arial Unicode MS" w:hAnsi="Arial" w:cs="Arial"/>
                <w:sz w:val="18"/>
                <w:szCs w:val="18"/>
              </w:rPr>
              <w:t>Baht</w:t>
            </w:r>
            <w:r w:rsidRPr="00A3409D">
              <w:rPr>
                <w:rFonts w:ascii="Arial" w:eastAsia="Arial Unicode MS" w:hAnsi="Arial" w:cs="Arial"/>
                <w:sz w:val="18"/>
                <w:szCs w:val="18"/>
                <w:cs/>
              </w:rPr>
              <w:t xml:space="preserve"> </w:t>
            </w:r>
            <w:r w:rsidRPr="00A3409D">
              <w:rPr>
                <w:rFonts w:ascii="Arial" w:eastAsia="Arial Unicode MS" w:hAnsi="Arial" w:cs="Arial"/>
                <w:sz w:val="18"/>
                <w:szCs w:val="18"/>
              </w:rPr>
              <w:t>0 per unit</w:t>
            </w:r>
          </w:p>
        </w:tc>
      </w:tr>
      <w:tr w:rsidR="00301CFC" w:rsidRPr="00A3409D" w14:paraId="1994DE4A" w14:textId="77777777" w:rsidTr="00FE1849">
        <w:tc>
          <w:tcPr>
            <w:tcW w:w="3483" w:type="dxa"/>
            <w:shd w:val="clear" w:color="auto" w:fill="auto"/>
            <w:vAlign w:val="bottom"/>
            <w:hideMark/>
          </w:tcPr>
          <w:p w14:paraId="23291820" w14:textId="77777777" w:rsidR="00301CFC" w:rsidRPr="00A3409D" w:rsidRDefault="00301CFC" w:rsidP="00301CFC">
            <w:pPr>
              <w:spacing w:line="480" w:lineRule="auto"/>
              <w:ind w:left="-105"/>
              <w:rPr>
                <w:rFonts w:ascii="Arial" w:eastAsia="Arial Unicode MS" w:hAnsi="Arial" w:cs="Arial"/>
                <w:sz w:val="18"/>
                <w:szCs w:val="18"/>
              </w:rPr>
            </w:pPr>
            <w:r w:rsidRPr="00A3409D">
              <w:rPr>
                <w:rFonts w:ascii="Arial" w:eastAsia="Arial Unicode MS" w:hAnsi="Arial" w:cs="Arial"/>
                <w:sz w:val="18"/>
                <w:szCs w:val="18"/>
              </w:rPr>
              <w:t>Tenor of warrants</w:t>
            </w:r>
          </w:p>
        </w:tc>
        <w:tc>
          <w:tcPr>
            <w:tcW w:w="5967" w:type="dxa"/>
            <w:shd w:val="clear" w:color="auto" w:fill="auto"/>
            <w:vAlign w:val="bottom"/>
            <w:hideMark/>
          </w:tcPr>
          <w:p w14:paraId="7A8F3885" w14:textId="509AE2AE" w:rsidR="00301CFC" w:rsidRPr="00A3409D" w:rsidRDefault="00301CFC" w:rsidP="00301CFC">
            <w:pPr>
              <w:jc w:val="thaiDistribute"/>
              <w:rPr>
                <w:rFonts w:ascii="Arial" w:eastAsia="Arial Unicode MS" w:hAnsi="Arial" w:cs="Arial"/>
                <w:sz w:val="18"/>
                <w:szCs w:val="18"/>
                <w:cs/>
              </w:rPr>
            </w:pPr>
            <w:r w:rsidRPr="00A3409D">
              <w:rPr>
                <w:rFonts w:ascii="Arial" w:eastAsia="Arial Unicode MS" w:hAnsi="Arial" w:cs="Arial"/>
                <w:sz w:val="18"/>
                <w:szCs w:val="18"/>
              </w:rPr>
              <w:t xml:space="preserve">Within 1 </w:t>
            </w:r>
            <w:r w:rsidR="00CC62E9" w:rsidRPr="00A3409D">
              <w:rPr>
                <w:rFonts w:ascii="Arial" w:eastAsia="Arial Unicode MS" w:hAnsi="Arial" w:cs="Arial"/>
                <w:sz w:val="18"/>
                <w:szCs w:val="18"/>
              </w:rPr>
              <w:t>year</w:t>
            </w:r>
            <w:r w:rsidRPr="00A3409D">
              <w:rPr>
                <w:rFonts w:ascii="Arial" w:eastAsia="Arial Unicode MS" w:hAnsi="Arial" w:cs="Arial"/>
                <w:sz w:val="18"/>
                <w:szCs w:val="18"/>
              </w:rPr>
              <w:t xml:space="preserve"> 10 </w:t>
            </w:r>
            <w:r w:rsidR="00CC62E9" w:rsidRPr="00A3409D">
              <w:rPr>
                <w:rFonts w:ascii="Arial" w:eastAsia="Arial Unicode MS" w:hAnsi="Arial" w:cs="Arial"/>
                <w:sz w:val="18"/>
                <w:szCs w:val="18"/>
              </w:rPr>
              <w:t>months</w:t>
            </w:r>
            <w:r w:rsidRPr="00A3409D">
              <w:rPr>
                <w:rFonts w:ascii="Arial" w:eastAsia="Arial Unicode MS" w:hAnsi="Arial" w:cs="Arial"/>
                <w:sz w:val="18"/>
                <w:szCs w:val="18"/>
              </w:rPr>
              <w:t xml:space="preserve"> after being granted </w:t>
            </w:r>
          </w:p>
          <w:p w14:paraId="63784FA8" w14:textId="6775397A" w:rsidR="00301CFC" w:rsidRPr="00A3409D" w:rsidRDefault="00301CFC" w:rsidP="00301CFC">
            <w:pPr>
              <w:jc w:val="thaiDistribute"/>
              <w:rPr>
                <w:rFonts w:ascii="Arial" w:eastAsia="Arial Unicode MS" w:hAnsi="Arial" w:cs="Arial"/>
                <w:sz w:val="18"/>
                <w:szCs w:val="18"/>
              </w:rPr>
            </w:pPr>
            <w:r w:rsidRPr="00A3409D">
              <w:rPr>
                <w:rFonts w:ascii="Arial" w:eastAsia="Arial Unicode MS" w:hAnsi="Arial" w:cs="Arial"/>
                <w:sz w:val="18"/>
                <w:szCs w:val="18"/>
              </w:rPr>
              <w:t xml:space="preserve">(from 23 May 2022 to 22 March </w:t>
            </w:r>
            <w:r w:rsidR="006C0F9F" w:rsidRPr="00A3409D">
              <w:rPr>
                <w:rFonts w:ascii="Arial" w:eastAsia="Arial Unicode MS" w:hAnsi="Arial" w:cs="Arial"/>
                <w:sz w:val="18"/>
                <w:szCs w:val="18"/>
              </w:rPr>
              <w:t>20</w:t>
            </w:r>
            <w:r w:rsidRPr="00A3409D">
              <w:rPr>
                <w:rFonts w:ascii="Arial" w:eastAsia="Arial Unicode MS" w:hAnsi="Arial" w:cs="Arial"/>
                <w:sz w:val="18"/>
                <w:szCs w:val="18"/>
              </w:rPr>
              <w:t>24)</w:t>
            </w:r>
          </w:p>
        </w:tc>
      </w:tr>
      <w:tr w:rsidR="00301CFC" w:rsidRPr="00A3409D" w14:paraId="70F85793" w14:textId="77777777" w:rsidTr="00FE1849">
        <w:tc>
          <w:tcPr>
            <w:tcW w:w="3483" w:type="dxa"/>
            <w:shd w:val="clear" w:color="auto" w:fill="auto"/>
            <w:vAlign w:val="bottom"/>
            <w:hideMark/>
          </w:tcPr>
          <w:p w14:paraId="7F2072D4" w14:textId="77777777" w:rsidR="00301CFC" w:rsidRPr="00A3409D" w:rsidRDefault="00301CFC" w:rsidP="00301CFC">
            <w:pPr>
              <w:ind w:left="-107"/>
              <w:jc w:val="thaiDistribute"/>
              <w:rPr>
                <w:rFonts w:ascii="Arial" w:eastAsia="Arial Unicode MS" w:hAnsi="Arial" w:cs="Arial"/>
                <w:sz w:val="18"/>
                <w:szCs w:val="18"/>
              </w:rPr>
            </w:pPr>
            <w:r w:rsidRPr="00A3409D">
              <w:rPr>
                <w:rFonts w:ascii="Arial" w:eastAsia="Arial Unicode MS" w:hAnsi="Arial" w:cs="Arial"/>
                <w:sz w:val="18"/>
                <w:szCs w:val="18"/>
              </w:rPr>
              <w:t>Warrants issuance and offering date</w:t>
            </w:r>
          </w:p>
        </w:tc>
        <w:tc>
          <w:tcPr>
            <w:tcW w:w="5967" w:type="dxa"/>
            <w:shd w:val="clear" w:color="auto" w:fill="auto"/>
            <w:vAlign w:val="bottom"/>
            <w:hideMark/>
          </w:tcPr>
          <w:p w14:paraId="1AE226D4" w14:textId="6663A8EC" w:rsidR="00301CFC" w:rsidRPr="00A3409D" w:rsidRDefault="00301CFC" w:rsidP="00301CFC">
            <w:pPr>
              <w:jc w:val="thaiDistribute"/>
              <w:rPr>
                <w:rFonts w:ascii="Arial" w:eastAsia="Arial Unicode MS" w:hAnsi="Arial" w:cs="Arial"/>
                <w:sz w:val="18"/>
                <w:szCs w:val="18"/>
              </w:rPr>
            </w:pPr>
            <w:r w:rsidRPr="00A3409D">
              <w:rPr>
                <w:rFonts w:ascii="Arial" w:eastAsia="Arial Unicode MS" w:hAnsi="Arial" w:cs="Arial"/>
                <w:sz w:val="18"/>
                <w:szCs w:val="18"/>
              </w:rPr>
              <w:t>23 May 2022</w:t>
            </w:r>
          </w:p>
        </w:tc>
      </w:tr>
      <w:tr w:rsidR="00301CFC" w:rsidRPr="00A3409D" w14:paraId="73F03A08" w14:textId="77777777" w:rsidTr="00FE1849">
        <w:tc>
          <w:tcPr>
            <w:tcW w:w="3483" w:type="dxa"/>
            <w:shd w:val="clear" w:color="auto" w:fill="auto"/>
            <w:vAlign w:val="bottom"/>
            <w:hideMark/>
          </w:tcPr>
          <w:p w14:paraId="024483F7" w14:textId="77777777" w:rsidR="00301CFC" w:rsidRPr="00A3409D" w:rsidRDefault="00301CFC" w:rsidP="00301CFC">
            <w:pPr>
              <w:ind w:left="-107"/>
              <w:jc w:val="thaiDistribute"/>
              <w:rPr>
                <w:rFonts w:ascii="Arial" w:eastAsia="Arial Unicode MS" w:hAnsi="Arial" w:cs="Arial"/>
                <w:sz w:val="18"/>
                <w:szCs w:val="18"/>
              </w:rPr>
            </w:pPr>
            <w:r w:rsidRPr="00A3409D">
              <w:rPr>
                <w:rFonts w:ascii="Arial" w:eastAsia="Arial Unicode MS" w:hAnsi="Arial" w:cs="Arial"/>
                <w:sz w:val="18"/>
                <w:szCs w:val="18"/>
              </w:rPr>
              <w:t>Exercise ratio</w:t>
            </w:r>
          </w:p>
        </w:tc>
        <w:tc>
          <w:tcPr>
            <w:tcW w:w="5967" w:type="dxa"/>
            <w:shd w:val="clear" w:color="auto" w:fill="auto"/>
            <w:vAlign w:val="bottom"/>
            <w:hideMark/>
          </w:tcPr>
          <w:p w14:paraId="19873B07" w14:textId="2C57B60E" w:rsidR="00301CFC" w:rsidRPr="00A3409D" w:rsidRDefault="00301CFC" w:rsidP="00301CFC">
            <w:pPr>
              <w:jc w:val="thaiDistribute"/>
              <w:rPr>
                <w:rFonts w:ascii="Arial" w:eastAsia="Arial Unicode MS" w:hAnsi="Arial" w:cs="Arial"/>
                <w:sz w:val="18"/>
                <w:szCs w:val="18"/>
              </w:rPr>
            </w:pPr>
            <w:r w:rsidRPr="00A3409D">
              <w:rPr>
                <w:rFonts w:ascii="Arial" w:eastAsia="Arial Unicode MS" w:hAnsi="Arial" w:cs="Arial"/>
                <w:sz w:val="18"/>
                <w:szCs w:val="18"/>
              </w:rPr>
              <w:t xml:space="preserve">1 warrant </w:t>
            </w:r>
            <w:proofErr w:type="gramStart"/>
            <w:r w:rsidRPr="00A3409D">
              <w:rPr>
                <w:rFonts w:ascii="Arial" w:eastAsia="Arial Unicode MS" w:hAnsi="Arial" w:cs="Arial"/>
                <w:sz w:val="18"/>
                <w:szCs w:val="18"/>
              </w:rPr>
              <w:t>unit</w:t>
            </w:r>
            <w:r w:rsidR="00CC62E9" w:rsidRPr="00A3409D">
              <w:rPr>
                <w:rFonts w:ascii="Arial" w:eastAsia="Arial Unicode MS" w:hAnsi="Arial" w:cs="Arial"/>
                <w:sz w:val="18"/>
                <w:szCs w:val="18"/>
              </w:rPr>
              <w:t xml:space="preserve"> </w:t>
            </w:r>
            <w:r w:rsidRPr="00A3409D">
              <w:rPr>
                <w:rFonts w:ascii="Arial" w:eastAsia="Arial Unicode MS" w:hAnsi="Arial" w:cs="Arial"/>
                <w:sz w:val="18"/>
                <w:szCs w:val="18"/>
              </w:rPr>
              <w:t>:</w:t>
            </w:r>
            <w:proofErr w:type="gramEnd"/>
            <w:r w:rsidRPr="00A3409D">
              <w:rPr>
                <w:rFonts w:ascii="Arial" w:eastAsia="Arial Unicode MS" w:hAnsi="Arial" w:cs="Arial"/>
                <w:sz w:val="18"/>
                <w:szCs w:val="18"/>
              </w:rPr>
              <w:t xml:space="preserve"> 1 newly issued ordinary share</w:t>
            </w:r>
          </w:p>
        </w:tc>
      </w:tr>
      <w:tr w:rsidR="00301CFC" w:rsidRPr="00A3409D" w14:paraId="5EFC18F0" w14:textId="77777777" w:rsidTr="00FE1849">
        <w:tc>
          <w:tcPr>
            <w:tcW w:w="3483" w:type="dxa"/>
            <w:shd w:val="clear" w:color="auto" w:fill="auto"/>
            <w:vAlign w:val="bottom"/>
            <w:hideMark/>
          </w:tcPr>
          <w:p w14:paraId="61EF487B" w14:textId="77777777" w:rsidR="00301CFC" w:rsidRPr="00A3409D" w:rsidRDefault="00301CFC" w:rsidP="00301CFC">
            <w:pPr>
              <w:ind w:left="-107"/>
              <w:jc w:val="thaiDistribute"/>
              <w:rPr>
                <w:rFonts w:ascii="Arial" w:eastAsia="Arial Unicode MS" w:hAnsi="Arial" w:cs="Arial"/>
                <w:sz w:val="18"/>
                <w:szCs w:val="18"/>
              </w:rPr>
            </w:pPr>
            <w:r w:rsidRPr="00A3409D">
              <w:rPr>
                <w:rFonts w:ascii="Arial" w:eastAsia="Arial Unicode MS" w:hAnsi="Arial" w:cs="Arial"/>
                <w:sz w:val="18"/>
                <w:szCs w:val="18"/>
              </w:rPr>
              <w:t>Exercise price</w:t>
            </w:r>
          </w:p>
        </w:tc>
        <w:tc>
          <w:tcPr>
            <w:tcW w:w="5967" w:type="dxa"/>
            <w:shd w:val="clear" w:color="auto" w:fill="auto"/>
            <w:vAlign w:val="bottom"/>
            <w:hideMark/>
          </w:tcPr>
          <w:p w14:paraId="33BC6F06" w14:textId="08EB2755" w:rsidR="00301CFC" w:rsidRPr="00A3409D" w:rsidRDefault="00301CFC" w:rsidP="00301CFC">
            <w:pPr>
              <w:jc w:val="thaiDistribute"/>
              <w:rPr>
                <w:rFonts w:ascii="Arial" w:eastAsia="Arial Unicode MS" w:hAnsi="Arial" w:cs="Arial"/>
                <w:sz w:val="18"/>
                <w:szCs w:val="18"/>
                <w:cs/>
              </w:rPr>
            </w:pPr>
            <w:r w:rsidRPr="00A3409D">
              <w:rPr>
                <w:rFonts w:ascii="Arial" w:eastAsia="Arial Unicode MS" w:hAnsi="Arial" w:cs="Arial"/>
                <w:sz w:val="18"/>
                <w:szCs w:val="18"/>
              </w:rPr>
              <w:t>Baht 3.60 per share (at the par value of Baht 0.50)</w:t>
            </w:r>
          </w:p>
        </w:tc>
      </w:tr>
      <w:tr w:rsidR="00301CFC" w:rsidRPr="00A3409D" w14:paraId="67D584AF" w14:textId="77777777" w:rsidTr="00FE1849">
        <w:tc>
          <w:tcPr>
            <w:tcW w:w="3483" w:type="dxa"/>
            <w:shd w:val="clear" w:color="auto" w:fill="auto"/>
            <w:vAlign w:val="bottom"/>
            <w:hideMark/>
          </w:tcPr>
          <w:p w14:paraId="08558E46" w14:textId="77777777" w:rsidR="00301CFC" w:rsidRPr="00A3409D" w:rsidRDefault="00301CFC" w:rsidP="00301CFC">
            <w:pPr>
              <w:spacing w:line="1200" w:lineRule="auto"/>
              <w:ind w:left="-108"/>
              <w:rPr>
                <w:rFonts w:ascii="Arial" w:eastAsia="Arial Unicode MS" w:hAnsi="Arial" w:cs="Arial"/>
                <w:sz w:val="18"/>
                <w:szCs w:val="18"/>
              </w:rPr>
            </w:pPr>
            <w:r w:rsidRPr="00A3409D">
              <w:rPr>
                <w:rFonts w:ascii="Arial" w:eastAsia="Arial Unicode MS" w:hAnsi="Arial" w:cs="Arial"/>
                <w:sz w:val="18"/>
                <w:szCs w:val="18"/>
              </w:rPr>
              <w:t>Excise period</w:t>
            </w:r>
          </w:p>
        </w:tc>
        <w:tc>
          <w:tcPr>
            <w:tcW w:w="5967" w:type="dxa"/>
            <w:shd w:val="clear" w:color="auto" w:fill="auto"/>
            <w:vAlign w:val="bottom"/>
            <w:hideMark/>
          </w:tcPr>
          <w:p w14:paraId="553FDA29" w14:textId="77777777" w:rsidR="00301CFC" w:rsidRPr="00A3409D" w:rsidRDefault="00301CFC" w:rsidP="00301CFC">
            <w:pPr>
              <w:jc w:val="thaiDistribute"/>
              <w:rPr>
                <w:rFonts w:ascii="Arial" w:eastAsia="Arial Unicode MS" w:hAnsi="Arial" w:cs="Arial"/>
                <w:sz w:val="18"/>
                <w:szCs w:val="18"/>
                <w:cs/>
              </w:rPr>
            </w:pPr>
            <w:r w:rsidRPr="00A3409D">
              <w:rPr>
                <w:rFonts w:ascii="Arial" w:eastAsia="Arial Unicode MS" w:hAnsi="Arial" w:cs="Arial"/>
                <w:sz w:val="18"/>
                <w:szCs w:val="18"/>
              </w:rPr>
              <w:t>Warrant holders will be able to exercise the warrants four times:</w:t>
            </w:r>
          </w:p>
          <w:p w14:paraId="0DA142B8" w14:textId="238AE161" w:rsidR="00301CFC" w:rsidRPr="00A3409D" w:rsidRDefault="00301CFC" w:rsidP="00301CFC">
            <w:pPr>
              <w:jc w:val="thaiDistribute"/>
              <w:rPr>
                <w:rFonts w:ascii="Arial" w:eastAsia="Arial Unicode MS" w:hAnsi="Arial" w:cs="Arial"/>
                <w:sz w:val="18"/>
                <w:szCs w:val="18"/>
              </w:rPr>
            </w:pPr>
            <w:r w:rsidRPr="00A3409D">
              <w:rPr>
                <w:rFonts w:ascii="Arial" w:eastAsia="Arial Unicode MS" w:hAnsi="Arial" w:cs="Arial"/>
                <w:sz w:val="18"/>
                <w:szCs w:val="18"/>
              </w:rPr>
              <w:t>1</w:t>
            </w:r>
            <w:r w:rsidRPr="00A3409D">
              <w:rPr>
                <w:rFonts w:ascii="Arial" w:eastAsia="Arial Unicode MS" w:hAnsi="Arial" w:cs="Arial"/>
                <w:sz w:val="18"/>
                <w:szCs w:val="18"/>
                <w:vertAlign w:val="superscript"/>
              </w:rPr>
              <w:t>st</w:t>
            </w:r>
            <w:r w:rsidRPr="00A3409D">
              <w:rPr>
                <w:rFonts w:ascii="Arial" w:eastAsia="Arial Unicode MS" w:hAnsi="Arial" w:cs="Arial"/>
                <w:sz w:val="18"/>
                <w:szCs w:val="18"/>
              </w:rPr>
              <w:t xml:space="preserve"> 30 December 2022</w:t>
            </w:r>
          </w:p>
          <w:p w14:paraId="7E894EED" w14:textId="7C38B9E1" w:rsidR="00301CFC" w:rsidRPr="00A3409D" w:rsidRDefault="00301CFC" w:rsidP="00301CFC">
            <w:pPr>
              <w:tabs>
                <w:tab w:val="left" w:pos="235"/>
              </w:tabs>
              <w:jc w:val="thaiDistribute"/>
              <w:rPr>
                <w:rFonts w:ascii="Arial" w:eastAsia="Arial Unicode MS" w:hAnsi="Arial" w:cs="Arial"/>
                <w:sz w:val="18"/>
                <w:szCs w:val="18"/>
              </w:rPr>
            </w:pPr>
            <w:r w:rsidRPr="00A3409D">
              <w:rPr>
                <w:rFonts w:ascii="Arial" w:eastAsia="Arial Unicode MS" w:hAnsi="Arial" w:cs="Arial"/>
                <w:sz w:val="18"/>
                <w:szCs w:val="18"/>
              </w:rPr>
              <w:t>2</w:t>
            </w:r>
            <w:r w:rsidRPr="00A3409D">
              <w:rPr>
                <w:rFonts w:ascii="Arial" w:eastAsia="Arial Unicode MS" w:hAnsi="Arial" w:cs="Arial"/>
                <w:sz w:val="18"/>
                <w:szCs w:val="18"/>
                <w:vertAlign w:val="superscript"/>
              </w:rPr>
              <w:t>nd</w:t>
            </w:r>
            <w:r w:rsidRPr="00A3409D">
              <w:rPr>
                <w:rFonts w:ascii="Arial" w:eastAsia="Arial Unicode MS" w:hAnsi="Arial" w:cs="Arial"/>
                <w:sz w:val="18"/>
                <w:szCs w:val="18"/>
              </w:rPr>
              <w:t xml:space="preserve"> 30 June 2023</w:t>
            </w:r>
          </w:p>
          <w:p w14:paraId="74A5E23D" w14:textId="6E062306" w:rsidR="00301CFC" w:rsidRPr="00A3409D" w:rsidRDefault="00301CFC" w:rsidP="00301CFC">
            <w:pPr>
              <w:jc w:val="thaiDistribute"/>
              <w:rPr>
                <w:rFonts w:ascii="Arial" w:eastAsia="Arial Unicode MS" w:hAnsi="Arial" w:cs="Arial"/>
                <w:sz w:val="18"/>
                <w:szCs w:val="18"/>
              </w:rPr>
            </w:pPr>
            <w:r w:rsidRPr="00A3409D">
              <w:rPr>
                <w:rFonts w:ascii="Arial" w:eastAsia="Arial Unicode MS" w:hAnsi="Arial" w:cs="Arial"/>
                <w:sz w:val="18"/>
                <w:szCs w:val="18"/>
              </w:rPr>
              <w:t>3</w:t>
            </w:r>
            <w:r w:rsidRPr="00A3409D">
              <w:rPr>
                <w:rFonts w:ascii="Arial" w:eastAsia="Arial Unicode MS" w:hAnsi="Arial" w:cs="Arial"/>
                <w:sz w:val="18"/>
                <w:szCs w:val="18"/>
                <w:vertAlign w:val="superscript"/>
              </w:rPr>
              <w:t>rd</w:t>
            </w:r>
            <w:r w:rsidRPr="00A3409D">
              <w:rPr>
                <w:rFonts w:ascii="Arial" w:eastAsia="Arial Unicode MS" w:hAnsi="Arial" w:cs="Arial"/>
                <w:sz w:val="18"/>
                <w:szCs w:val="18"/>
              </w:rPr>
              <w:t xml:space="preserve"> 29 December 2023</w:t>
            </w:r>
          </w:p>
          <w:p w14:paraId="1AE54003" w14:textId="4D2E9A01" w:rsidR="00301CFC" w:rsidRPr="00A3409D" w:rsidRDefault="00301CFC" w:rsidP="00301CFC">
            <w:pPr>
              <w:jc w:val="thaiDistribute"/>
              <w:rPr>
                <w:rFonts w:ascii="Arial" w:eastAsia="Arial Unicode MS" w:hAnsi="Arial" w:cs="Arial"/>
                <w:sz w:val="18"/>
                <w:szCs w:val="18"/>
              </w:rPr>
            </w:pPr>
            <w:r w:rsidRPr="00A3409D">
              <w:rPr>
                <w:rFonts w:ascii="Arial" w:eastAsia="Arial Unicode MS" w:hAnsi="Arial" w:cs="Arial"/>
                <w:sz w:val="18"/>
                <w:szCs w:val="18"/>
              </w:rPr>
              <w:t>4</w:t>
            </w:r>
            <w:r w:rsidRPr="00A3409D">
              <w:rPr>
                <w:rFonts w:ascii="Arial" w:eastAsia="Arial Unicode MS" w:hAnsi="Arial" w:cs="Arial"/>
                <w:sz w:val="18"/>
                <w:szCs w:val="18"/>
                <w:vertAlign w:val="superscript"/>
              </w:rPr>
              <w:t>th</w:t>
            </w:r>
            <w:r w:rsidRPr="00A3409D">
              <w:rPr>
                <w:rFonts w:ascii="Arial" w:eastAsia="Arial Unicode MS" w:hAnsi="Arial" w:cs="Arial"/>
                <w:sz w:val="18"/>
                <w:szCs w:val="18"/>
              </w:rPr>
              <w:t xml:space="preserve"> 22 March 2024</w:t>
            </w:r>
          </w:p>
        </w:tc>
      </w:tr>
      <w:tr w:rsidR="00301CFC" w:rsidRPr="00A3409D" w14:paraId="18D275F2" w14:textId="77777777" w:rsidTr="00FE1849">
        <w:tc>
          <w:tcPr>
            <w:tcW w:w="3483" w:type="dxa"/>
            <w:shd w:val="clear" w:color="auto" w:fill="auto"/>
            <w:vAlign w:val="bottom"/>
            <w:hideMark/>
          </w:tcPr>
          <w:p w14:paraId="0550265D" w14:textId="77777777" w:rsidR="00301CFC" w:rsidRPr="00A3409D" w:rsidRDefault="00301CFC" w:rsidP="00301CFC">
            <w:pPr>
              <w:ind w:left="-107"/>
              <w:jc w:val="thaiDistribute"/>
              <w:rPr>
                <w:rFonts w:ascii="Arial" w:eastAsia="Arial Unicode MS" w:hAnsi="Arial" w:cs="Arial"/>
                <w:sz w:val="18"/>
                <w:szCs w:val="18"/>
              </w:rPr>
            </w:pPr>
            <w:r w:rsidRPr="00A3409D">
              <w:rPr>
                <w:rFonts w:ascii="Arial" w:eastAsia="Arial Unicode MS" w:hAnsi="Arial" w:cs="Arial"/>
                <w:sz w:val="18"/>
                <w:szCs w:val="18"/>
              </w:rPr>
              <w:t>Expiration of the exercise period</w:t>
            </w:r>
          </w:p>
        </w:tc>
        <w:tc>
          <w:tcPr>
            <w:tcW w:w="5967" w:type="dxa"/>
            <w:shd w:val="clear" w:color="auto" w:fill="auto"/>
            <w:vAlign w:val="bottom"/>
            <w:hideMark/>
          </w:tcPr>
          <w:p w14:paraId="6EDC69C4" w14:textId="4F46B34C" w:rsidR="00301CFC" w:rsidRPr="00A3409D" w:rsidRDefault="00CC62E9" w:rsidP="00301CFC">
            <w:pPr>
              <w:jc w:val="thaiDistribute"/>
              <w:rPr>
                <w:rFonts w:ascii="Arial" w:eastAsia="Arial Unicode MS" w:hAnsi="Arial" w:cs="Arial"/>
                <w:sz w:val="18"/>
                <w:szCs w:val="18"/>
              </w:rPr>
            </w:pPr>
            <w:r w:rsidRPr="00A3409D">
              <w:rPr>
                <w:rFonts w:ascii="Arial" w:eastAsia="Arial Unicode MS" w:hAnsi="Arial" w:cs="Arial"/>
                <w:sz w:val="18"/>
                <w:szCs w:val="18"/>
              </w:rPr>
              <w:t>22 March 2024</w:t>
            </w:r>
          </w:p>
        </w:tc>
      </w:tr>
      <w:tr w:rsidR="00301CFC" w:rsidRPr="00A3409D" w14:paraId="2B776E48" w14:textId="77777777" w:rsidTr="00FE1849">
        <w:tc>
          <w:tcPr>
            <w:tcW w:w="3483" w:type="dxa"/>
            <w:shd w:val="clear" w:color="auto" w:fill="auto"/>
            <w:vAlign w:val="bottom"/>
            <w:hideMark/>
          </w:tcPr>
          <w:p w14:paraId="5D039490" w14:textId="77777777" w:rsidR="00301CFC" w:rsidRPr="00A3409D" w:rsidRDefault="00301CFC" w:rsidP="00301CFC">
            <w:pPr>
              <w:ind w:left="-107"/>
              <w:jc w:val="thaiDistribute"/>
              <w:rPr>
                <w:rFonts w:ascii="Arial" w:eastAsia="Arial Unicode MS" w:hAnsi="Arial" w:cs="Arial"/>
                <w:sz w:val="18"/>
                <w:szCs w:val="18"/>
              </w:rPr>
            </w:pPr>
            <w:r w:rsidRPr="00A3409D">
              <w:rPr>
                <w:rFonts w:ascii="Arial" w:eastAsia="Arial Unicode MS" w:hAnsi="Arial" w:cs="Arial"/>
                <w:sz w:val="18"/>
                <w:szCs w:val="18"/>
              </w:rPr>
              <w:t>Record date</w:t>
            </w:r>
          </w:p>
        </w:tc>
        <w:tc>
          <w:tcPr>
            <w:tcW w:w="5967" w:type="dxa"/>
            <w:shd w:val="clear" w:color="auto" w:fill="auto"/>
            <w:vAlign w:val="bottom"/>
            <w:hideMark/>
          </w:tcPr>
          <w:p w14:paraId="6D67355F" w14:textId="63238C79" w:rsidR="00301CFC" w:rsidRPr="00A3409D" w:rsidRDefault="00CC62E9" w:rsidP="00301CFC">
            <w:pPr>
              <w:jc w:val="thaiDistribute"/>
              <w:rPr>
                <w:rFonts w:ascii="Arial" w:eastAsia="Arial Unicode MS" w:hAnsi="Arial" w:cs="Arial"/>
                <w:sz w:val="18"/>
                <w:szCs w:val="18"/>
              </w:rPr>
            </w:pPr>
            <w:r w:rsidRPr="00A3409D">
              <w:rPr>
                <w:rFonts w:ascii="Arial" w:eastAsia="Arial Unicode MS" w:hAnsi="Arial" w:cs="Arial"/>
                <w:sz w:val="18"/>
                <w:szCs w:val="18"/>
              </w:rPr>
              <w:t>10 May 2022</w:t>
            </w:r>
          </w:p>
        </w:tc>
      </w:tr>
    </w:tbl>
    <w:p w14:paraId="5DC301E4" w14:textId="1BE6FDFA" w:rsidR="00292117" w:rsidRPr="00A3409D" w:rsidRDefault="00292117" w:rsidP="00DB2964">
      <w:pPr>
        <w:jc w:val="both"/>
        <w:rPr>
          <w:rFonts w:ascii="Arial" w:eastAsia="Arial" w:hAnsi="Arial" w:cs="Arial"/>
          <w:color w:val="000000"/>
          <w:sz w:val="18"/>
          <w:szCs w:val="18"/>
        </w:rPr>
      </w:pPr>
    </w:p>
    <w:p w14:paraId="2B51B185" w14:textId="62469912" w:rsidR="00292117" w:rsidRPr="00A3409D" w:rsidRDefault="00292117" w:rsidP="007E73CF">
      <w:pPr>
        <w:ind w:left="540" w:right="-27" w:hanging="540"/>
        <w:jc w:val="both"/>
        <w:rPr>
          <w:rFonts w:ascii="Arial" w:eastAsia="Arial" w:hAnsi="Arial" w:cs="Arial"/>
          <w:b/>
          <w:bCs/>
          <w:color w:val="CF4A02"/>
          <w:sz w:val="18"/>
          <w:szCs w:val="18"/>
          <w:lang w:val="en"/>
        </w:rPr>
      </w:pPr>
      <w:r w:rsidRPr="00A3409D">
        <w:rPr>
          <w:rFonts w:ascii="Arial" w:eastAsia="Arial" w:hAnsi="Arial" w:cs="Arial"/>
          <w:b/>
          <w:bCs/>
          <w:color w:val="CF4A02"/>
          <w:sz w:val="18"/>
          <w:szCs w:val="18"/>
          <w:lang w:val="en"/>
        </w:rPr>
        <w:t>Increase registered share capital</w:t>
      </w:r>
    </w:p>
    <w:p w14:paraId="496B44E5" w14:textId="77777777" w:rsidR="00292117" w:rsidRPr="00A3409D" w:rsidRDefault="00292117" w:rsidP="00DB2964">
      <w:pPr>
        <w:jc w:val="both"/>
        <w:rPr>
          <w:rFonts w:ascii="Arial" w:eastAsia="Arial" w:hAnsi="Arial" w:cs="Arial"/>
          <w:color w:val="000000"/>
          <w:sz w:val="18"/>
          <w:szCs w:val="18"/>
        </w:rPr>
      </w:pPr>
    </w:p>
    <w:p w14:paraId="4E2106F6" w14:textId="1D1103B4" w:rsidR="00292117" w:rsidRPr="00A3409D" w:rsidRDefault="00292117" w:rsidP="00DB2964">
      <w:pPr>
        <w:jc w:val="both"/>
        <w:rPr>
          <w:rFonts w:ascii="Arial" w:eastAsia="Arial" w:hAnsi="Arial" w:cs="Arial"/>
          <w:color w:val="000000"/>
          <w:sz w:val="18"/>
          <w:szCs w:val="18"/>
        </w:rPr>
      </w:pPr>
      <w:r w:rsidRPr="00A3409D">
        <w:rPr>
          <w:rFonts w:ascii="Arial" w:eastAsia="Arial" w:hAnsi="Arial" w:cs="Arial"/>
          <w:color w:val="000000"/>
          <w:sz w:val="18"/>
          <w:szCs w:val="18"/>
        </w:rPr>
        <w:t xml:space="preserve">Shareholders approved to increase the registered capital from </w:t>
      </w:r>
      <w:r w:rsidR="00D368D0" w:rsidRPr="00A3409D">
        <w:rPr>
          <w:rFonts w:ascii="Arial" w:eastAsia="Arial" w:hAnsi="Arial" w:cs="Arial"/>
          <w:color w:val="000000"/>
          <w:sz w:val="18"/>
          <w:szCs w:val="18"/>
        </w:rPr>
        <w:t xml:space="preserve">Baht </w:t>
      </w:r>
      <w:r w:rsidRPr="00A3409D">
        <w:rPr>
          <w:rFonts w:ascii="Arial" w:eastAsia="Arial" w:hAnsi="Arial" w:cs="Arial"/>
          <w:color w:val="000000"/>
          <w:sz w:val="18"/>
          <w:szCs w:val="18"/>
        </w:rPr>
        <w:t xml:space="preserve">158,000,000 to </w:t>
      </w:r>
      <w:r w:rsidR="00D368D0" w:rsidRPr="00A3409D">
        <w:rPr>
          <w:rFonts w:ascii="Arial" w:eastAsia="Arial" w:hAnsi="Arial" w:cs="Arial"/>
          <w:color w:val="000000"/>
          <w:sz w:val="18"/>
          <w:szCs w:val="18"/>
        </w:rPr>
        <w:t xml:space="preserve">Baht </w:t>
      </w:r>
      <w:r w:rsidRPr="00A3409D">
        <w:rPr>
          <w:rFonts w:ascii="Arial" w:eastAsia="Arial" w:hAnsi="Arial" w:cs="Arial"/>
          <w:color w:val="000000"/>
          <w:sz w:val="18"/>
          <w:szCs w:val="18"/>
        </w:rPr>
        <w:t>237,000,000</w:t>
      </w:r>
      <w:r w:rsidR="00D368D0" w:rsidRPr="00A3409D">
        <w:rPr>
          <w:rFonts w:ascii="Arial" w:eastAsia="Arial" w:hAnsi="Arial" w:cs="Arial"/>
          <w:color w:val="000000"/>
          <w:sz w:val="18"/>
          <w:szCs w:val="18"/>
        </w:rPr>
        <w:t xml:space="preserve"> </w:t>
      </w:r>
      <w:r w:rsidRPr="00A3409D">
        <w:rPr>
          <w:rFonts w:ascii="Arial" w:eastAsia="Arial" w:hAnsi="Arial" w:cs="Arial"/>
          <w:color w:val="000000"/>
          <w:sz w:val="18"/>
          <w:szCs w:val="18"/>
        </w:rPr>
        <w:t xml:space="preserve">by issuing 158,000,000 new ordinary shares with a par value of </w:t>
      </w:r>
      <w:r w:rsidR="00D368D0" w:rsidRPr="00A3409D">
        <w:rPr>
          <w:rFonts w:ascii="Arial" w:eastAsia="Arial" w:hAnsi="Arial" w:cs="Arial"/>
          <w:color w:val="000000"/>
          <w:sz w:val="18"/>
          <w:szCs w:val="18"/>
        </w:rPr>
        <w:t xml:space="preserve">Baht </w:t>
      </w:r>
      <w:r w:rsidRPr="00A3409D">
        <w:rPr>
          <w:rFonts w:ascii="Arial" w:eastAsia="Arial" w:hAnsi="Arial" w:cs="Arial"/>
          <w:color w:val="000000"/>
          <w:sz w:val="18"/>
          <w:szCs w:val="18"/>
        </w:rPr>
        <w:t>0.50</w:t>
      </w:r>
      <w:r w:rsidR="00D368D0" w:rsidRPr="00A3409D">
        <w:rPr>
          <w:rFonts w:ascii="Arial" w:eastAsia="Arial" w:hAnsi="Arial" w:cs="Arial"/>
          <w:color w:val="000000"/>
          <w:sz w:val="18"/>
          <w:szCs w:val="18"/>
        </w:rPr>
        <w:t xml:space="preserve"> </w:t>
      </w:r>
      <w:r w:rsidRPr="00A3409D">
        <w:rPr>
          <w:rFonts w:ascii="Arial" w:eastAsia="Arial" w:hAnsi="Arial" w:cs="Arial"/>
          <w:color w:val="000000"/>
          <w:sz w:val="18"/>
          <w:szCs w:val="18"/>
        </w:rPr>
        <w:t>per share to support the exercise of the warrants to purchase shares of the Company's newly issued ordinary shares No. 1 (PROEN-W1)</w:t>
      </w:r>
      <w:r w:rsidR="00DB2964" w:rsidRPr="00A3409D">
        <w:rPr>
          <w:rFonts w:ascii="Arial" w:eastAsia="Arial" w:hAnsi="Arial" w:cs="Arial"/>
          <w:color w:val="000000"/>
          <w:sz w:val="18"/>
          <w:szCs w:val="18"/>
        </w:rPr>
        <w:t>.</w:t>
      </w:r>
    </w:p>
    <w:p w14:paraId="5B0610A1" w14:textId="77777777" w:rsidR="007E73CF" w:rsidRPr="00A3409D" w:rsidRDefault="007E73CF" w:rsidP="00DB2964">
      <w:pPr>
        <w:jc w:val="both"/>
        <w:rPr>
          <w:rFonts w:ascii="Arial" w:eastAsia="Arial" w:hAnsi="Arial" w:cs="Arial"/>
          <w:color w:val="000000"/>
          <w:sz w:val="18"/>
          <w:szCs w:val="18"/>
        </w:rPr>
      </w:pPr>
    </w:p>
    <w:p w14:paraId="1EA08E8B" w14:textId="1089270B" w:rsidR="000A3342" w:rsidRPr="00A3409D" w:rsidRDefault="000A3342" w:rsidP="00DB2964">
      <w:pPr>
        <w:jc w:val="both"/>
        <w:rPr>
          <w:rFonts w:ascii="Arial" w:eastAsia="Arial" w:hAnsi="Arial" w:cs="Arial"/>
          <w:color w:val="000000"/>
          <w:sz w:val="18"/>
          <w:szCs w:val="18"/>
        </w:rPr>
      </w:pPr>
    </w:p>
    <w:p w14:paraId="78AB7B7A" w14:textId="77777777" w:rsidR="000A3342" w:rsidRPr="00A3409D" w:rsidRDefault="000A3342" w:rsidP="00DB2964">
      <w:pPr>
        <w:jc w:val="both"/>
        <w:rPr>
          <w:rFonts w:ascii="Arial" w:eastAsia="Arial" w:hAnsi="Arial" w:cs="Arial"/>
          <w:color w:val="000000"/>
          <w:sz w:val="18"/>
          <w:szCs w:val="18"/>
        </w:rPr>
      </w:pPr>
    </w:p>
    <w:sectPr w:rsidR="000A3342" w:rsidRPr="00A3409D">
      <w:pgSz w:w="11909" w:h="16834"/>
      <w:pgMar w:top="1440" w:right="720" w:bottom="720" w:left="172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C0D64" w14:textId="77777777" w:rsidR="00A94D2D" w:rsidRDefault="00A94D2D">
      <w:r>
        <w:separator/>
      </w:r>
    </w:p>
  </w:endnote>
  <w:endnote w:type="continuationSeparator" w:id="0">
    <w:p w14:paraId="7C768823" w14:textId="77777777" w:rsidR="00A94D2D" w:rsidRDefault="00A9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auto"/>
    <w:pitch w:val="default"/>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G Omeg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Arial Unicode MS">
    <w:altName w:val="Yu Gothic"/>
    <w:panose1 w:val="020B0604020202020204"/>
    <w:charset w:val="00"/>
    <w:family w:val="roman"/>
    <w:pitch w:val="variable"/>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7A00B" w14:textId="77777777" w:rsidR="003C154C" w:rsidRDefault="003C154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tbl>
    <w:tblPr>
      <w:tblStyle w:val="affff3"/>
      <w:tblW w:w="7934" w:type="dxa"/>
      <w:tblInd w:w="1188" w:type="dxa"/>
      <w:tblLayout w:type="fixed"/>
      <w:tblLook w:val="0400" w:firstRow="0" w:lastRow="0" w:firstColumn="0" w:lastColumn="0" w:noHBand="0" w:noVBand="1"/>
    </w:tblPr>
    <w:tblGrid>
      <w:gridCol w:w="947"/>
      <w:gridCol w:w="3020"/>
      <w:gridCol w:w="947"/>
      <w:gridCol w:w="3020"/>
    </w:tblGrid>
    <w:tr w:rsidR="003C154C" w14:paraId="0D48D675" w14:textId="77777777" w:rsidTr="0092380B">
      <w:tc>
        <w:tcPr>
          <w:tcW w:w="947" w:type="dxa"/>
          <w:shd w:val="clear" w:color="auto" w:fill="auto"/>
        </w:tcPr>
        <w:p w14:paraId="1033A588" w14:textId="77777777" w:rsidR="003C154C" w:rsidRDefault="003C154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28621C96" w14:textId="77777777" w:rsidR="003C154C" w:rsidRDefault="003C154C">
          <w:pPr>
            <w:ind w:left="-65"/>
            <w:rPr>
              <w:rFonts w:ascii="Arial" w:eastAsia="Arial" w:hAnsi="Arial" w:cs="Arial"/>
              <w:sz w:val="18"/>
              <w:szCs w:val="18"/>
            </w:rPr>
          </w:pPr>
          <w:r>
            <w:rPr>
              <w:rFonts w:ascii="Arial" w:eastAsia="Arial" w:hAnsi="Arial" w:cs="Arial"/>
              <w:sz w:val="18"/>
              <w:szCs w:val="18"/>
            </w:rPr>
            <w:t>____________________________</w:t>
          </w:r>
        </w:p>
      </w:tc>
      <w:tc>
        <w:tcPr>
          <w:tcW w:w="947" w:type="dxa"/>
          <w:shd w:val="clear" w:color="auto" w:fill="auto"/>
        </w:tcPr>
        <w:p w14:paraId="56EF7996" w14:textId="77777777" w:rsidR="003C154C" w:rsidRDefault="003C154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3C185A31" w14:textId="77777777" w:rsidR="003C154C" w:rsidRDefault="003C154C">
          <w:pPr>
            <w:ind w:left="-162"/>
            <w:rPr>
              <w:rFonts w:ascii="Arial" w:eastAsia="Arial" w:hAnsi="Arial" w:cs="Arial"/>
              <w:sz w:val="18"/>
              <w:szCs w:val="18"/>
            </w:rPr>
          </w:pPr>
          <w:r>
            <w:rPr>
              <w:rFonts w:ascii="Arial" w:eastAsia="Arial" w:hAnsi="Arial" w:cs="Arial"/>
              <w:sz w:val="18"/>
              <w:szCs w:val="18"/>
            </w:rPr>
            <w:t>____________________________</w:t>
          </w:r>
        </w:p>
      </w:tc>
    </w:tr>
    <w:tr w:rsidR="003C154C" w14:paraId="482D244D" w14:textId="77777777" w:rsidTr="0092380B">
      <w:tc>
        <w:tcPr>
          <w:tcW w:w="947" w:type="dxa"/>
          <w:shd w:val="clear" w:color="auto" w:fill="auto"/>
        </w:tcPr>
        <w:p w14:paraId="3E57F303" w14:textId="77777777" w:rsidR="003C154C" w:rsidRDefault="003C154C">
          <w:pPr>
            <w:rPr>
              <w:rFonts w:ascii="Arial" w:eastAsia="Arial" w:hAnsi="Arial" w:cs="Arial"/>
              <w:sz w:val="18"/>
              <w:szCs w:val="18"/>
            </w:rPr>
          </w:pPr>
        </w:p>
      </w:tc>
      <w:tc>
        <w:tcPr>
          <w:tcW w:w="3020" w:type="dxa"/>
          <w:shd w:val="clear" w:color="auto" w:fill="auto"/>
        </w:tcPr>
        <w:p w14:paraId="4F128FE2" w14:textId="77777777" w:rsidR="003C154C" w:rsidRDefault="003C154C">
          <w:pPr>
            <w:jc w:val="center"/>
            <w:rPr>
              <w:rFonts w:ascii="Arial" w:eastAsia="Arial" w:hAnsi="Arial" w:cs="Arial"/>
              <w:sz w:val="18"/>
              <w:szCs w:val="18"/>
            </w:rPr>
          </w:pPr>
        </w:p>
      </w:tc>
      <w:tc>
        <w:tcPr>
          <w:tcW w:w="947" w:type="dxa"/>
          <w:shd w:val="clear" w:color="auto" w:fill="auto"/>
        </w:tcPr>
        <w:p w14:paraId="1626AA1F" w14:textId="77777777" w:rsidR="003C154C" w:rsidRDefault="003C154C">
          <w:pPr>
            <w:jc w:val="center"/>
            <w:rPr>
              <w:rFonts w:ascii="Arial" w:eastAsia="Arial" w:hAnsi="Arial" w:cs="Arial"/>
              <w:sz w:val="18"/>
              <w:szCs w:val="18"/>
            </w:rPr>
          </w:pPr>
        </w:p>
      </w:tc>
      <w:tc>
        <w:tcPr>
          <w:tcW w:w="3020" w:type="dxa"/>
          <w:shd w:val="clear" w:color="auto" w:fill="auto"/>
        </w:tcPr>
        <w:p w14:paraId="645912A5" w14:textId="77777777" w:rsidR="003C154C" w:rsidRDefault="003C154C">
          <w:pPr>
            <w:jc w:val="center"/>
            <w:rPr>
              <w:rFonts w:ascii="Arial" w:eastAsia="Arial" w:hAnsi="Arial" w:cs="Arial"/>
              <w:sz w:val="18"/>
              <w:szCs w:val="18"/>
            </w:rPr>
          </w:pPr>
        </w:p>
      </w:tc>
    </w:tr>
  </w:tbl>
  <w:p w14:paraId="06D66815" w14:textId="77777777" w:rsidR="003C154C" w:rsidRDefault="003C154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p w14:paraId="6A639364" w14:textId="77777777" w:rsidR="003C154C" w:rsidRDefault="003C154C">
    <w:pPr>
      <w:pBdr>
        <w:top w:val="single" w:sz="8" w:space="1" w:color="000000"/>
        <w:left w:val="nil"/>
        <w:bottom w:val="nil"/>
        <w:right w:val="nil"/>
        <w:between w:val="nil"/>
      </w:pBdr>
      <w:tabs>
        <w:tab w:val="center" w:pos="4153"/>
        <w:tab w:val="right" w:pos="8306"/>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4815" w14:textId="77777777" w:rsidR="003C154C" w:rsidRDefault="003C154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tbl>
    <w:tblPr>
      <w:tblStyle w:val="affff3"/>
      <w:tblW w:w="7934" w:type="dxa"/>
      <w:jc w:val="center"/>
      <w:tblLayout w:type="fixed"/>
      <w:tblLook w:val="0400" w:firstRow="0" w:lastRow="0" w:firstColumn="0" w:lastColumn="0" w:noHBand="0" w:noVBand="1"/>
    </w:tblPr>
    <w:tblGrid>
      <w:gridCol w:w="947"/>
      <w:gridCol w:w="3020"/>
      <w:gridCol w:w="947"/>
      <w:gridCol w:w="3020"/>
    </w:tblGrid>
    <w:tr w:rsidR="003C154C" w14:paraId="0B1F1CB2" w14:textId="77777777" w:rsidTr="0092380B">
      <w:trPr>
        <w:jc w:val="center"/>
      </w:trPr>
      <w:tc>
        <w:tcPr>
          <w:tcW w:w="947" w:type="dxa"/>
          <w:shd w:val="clear" w:color="auto" w:fill="auto"/>
        </w:tcPr>
        <w:p w14:paraId="71B02405" w14:textId="77777777" w:rsidR="003C154C" w:rsidRDefault="003C154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0D62BE38" w14:textId="77777777" w:rsidR="003C154C" w:rsidRDefault="003C154C" w:rsidP="0092380B">
          <w:pPr>
            <w:ind w:left="-65"/>
            <w:rPr>
              <w:rFonts w:ascii="Arial" w:eastAsia="Arial" w:hAnsi="Arial" w:cs="Arial"/>
              <w:sz w:val="18"/>
              <w:szCs w:val="18"/>
            </w:rPr>
          </w:pPr>
          <w:r>
            <w:rPr>
              <w:rFonts w:ascii="Arial" w:eastAsia="Arial" w:hAnsi="Arial" w:cs="Arial"/>
              <w:sz w:val="18"/>
              <w:szCs w:val="18"/>
            </w:rPr>
            <w:t>____________________________</w:t>
          </w:r>
        </w:p>
      </w:tc>
      <w:tc>
        <w:tcPr>
          <w:tcW w:w="947" w:type="dxa"/>
          <w:shd w:val="clear" w:color="auto" w:fill="auto"/>
        </w:tcPr>
        <w:p w14:paraId="20281B20" w14:textId="77777777" w:rsidR="003C154C" w:rsidRDefault="003C154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3DA5579E" w14:textId="77777777" w:rsidR="003C154C" w:rsidRDefault="003C154C">
          <w:pPr>
            <w:ind w:left="-162"/>
            <w:rPr>
              <w:rFonts w:ascii="Arial" w:eastAsia="Arial" w:hAnsi="Arial" w:cs="Arial"/>
              <w:sz w:val="18"/>
              <w:szCs w:val="18"/>
            </w:rPr>
          </w:pPr>
          <w:r>
            <w:rPr>
              <w:rFonts w:ascii="Arial" w:eastAsia="Arial" w:hAnsi="Arial" w:cs="Arial"/>
              <w:sz w:val="18"/>
              <w:szCs w:val="18"/>
            </w:rPr>
            <w:t>____________________________</w:t>
          </w:r>
        </w:p>
      </w:tc>
    </w:tr>
    <w:tr w:rsidR="003C154C" w14:paraId="5B3A1C67" w14:textId="77777777" w:rsidTr="0092380B">
      <w:trPr>
        <w:jc w:val="center"/>
      </w:trPr>
      <w:tc>
        <w:tcPr>
          <w:tcW w:w="947" w:type="dxa"/>
          <w:shd w:val="clear" w:color="auto" w:fill="auto"/>
        </w:tcPr>
        <w:p w14:paraId="439C9967" w14:textId="77777777" w:rsidR="003C154C" w:rsidRDefault="003C154C">
          <w:pPr>
            <w:rPr>
              <w:rFonts w:ascii="Arial" w:eastAsia="Arial" w:hAnsi="Arial" w:cs="Arial"/>
              <w:sz w:val="18"/>
              <w:szCs w:val="18"/>
            </w:rPr>
          </w:pPr>
        </w:p>
      </w:tc>
      <w:tc>
        <w:tcPr>
          <w:tcW w:w="3020" w:type="dxa"/>
          <w:shd w:val="clear" w:color="auto" w:fill="auto"/>
        </w:tcPr>
        <w:p w14:paraId="69B5DBDB" w14:textId="77777777" w:rsidR="003C154C" w:rsidRDefault="003C154C">
          <w:pPr>
            <w:jc w:val="center"/>
            <w:rPr>
              <w:rFonts w:ascii="Arial" w:eastAsia="Arial" w:hAnsi="Arial" w:cs="Arial"/>
              <w:sz w:val="18"/>
              <w:szCs w:val="18"/>
            </w:rPr>
          </w:pPr>
        </w:p>
      </w:tc>
      <w:tc>
        <w:tcPr>
          <w:tcW w:w="947" w:type="dxa"/>
          <w:shd w:val="clear" w:color="auto" w:fill="auto"/>
        </w:tcPr>
        <w:p w14:paraId="00C05FCA" w14:textId="77777777" w:rsidR="003C154C" w:rsidRDefault="003C154C">
          <w:pPr>
            <w:jc w:val="center"/>
            <w:rPr>
              <w:rFonts w:ascii="Arial" w:eastAsia="Arial" w:hAnsi="Arial" w:cs="Arial"/>
              <w:sz w:val="18"/>
              <w:szCs w:val="18"/>
            </w:rPr>
          </w:pPr>
        </w:p>
      </w:tc>
      <w:tc>
        <w:tcPr>
          <w:tcW w:w="3020" w:type="dxa"/>
          <w:shd w:val="clear" w:color="auto" w:fill="auto"/>
        </w:tcPr>
        <w:p w14:paraId="6F278C31" w14:textId="77777777" w:rsidR="003C154C" w:rsidRDefault="003C154C">
          <w:pPr>
            <w:jc w:val="center"/>
            <w:rPr>
              <w:rFonts w:ascii="Arial" w:eastAsia="Arial" w:hAnsi="Arial" w:cs="Arial"/>
              <w:sz w:val="18"/>
              <w:szCs w:val="18"/>
            </w:rPr>
          </w:pPr>
        </w:p>
      </w:tc>
    </w:tr>
  </w:tbl>
  <w:p w14:paraId="5F60704F" w14:textId="77777777" w:rsidR="003C154C" w:rsidRDefault="003C154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p w14:paraId="11C17F30" w14:textId="77777777" w:rsidR="003C154C" w:rsidRDefault="003C154C">
    <w:pPr>
      <w:pBdr>
        <w:top w:val="single" w:sz="8" w:space="1" w:color="000000"/>
        <w:left w:val="nil"/>
        <w:bottom w:val="nil"/>
        <w:right w:val="nil"/>
        <w:between w:val="nil"/>
      </w:pBdr>
      <w:tabs>
        <w:tab w:val="center" w:pos="4153"/>
        <w:tab w:val="right" w:pos="8306"/>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C4ED6" w14:textId="77777777" w:rsidR="00A94D2D" w:rsidRDefault="00A94D2D">
      <w:r>
        <w:separator/>
      </w:r>
    </w:p>
  </w:footnote>
  <w:footnote w:type="continuationSeparator" w:id="0">
    <w:p w14:paraId="4CB9D33E" w14:textId="77777777" w:rsidR="00A94D2D" w:rsidRDefault="00A9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BF845" w14:textId="77777777" w:rsidR="003C154C" w:rsidRPr="00A95363" w:rsidRDefault="003C154C">
    <w:pPr>
      <w:pStyle w:val="Heading5"/>
      <w:jc w:val="both"/>
      <w:rPr>
        <w:rFonts w:ascii="Arial" w:eastAsia="Arial" w:hAnsi="Arial" w:cs="Arial"/>
        <w:b/>
        <w:sz w:val="18"/>
        <w:szCs w:val="18"/>
      </w:rPr>
    </w:pPr>
    <w:r w:rsidRPr="00A95363">
      <w:rPr>
        <w:rFonts w:ascii="Arial" w:eastAsia="Arial" w:hAnsi="Arial" w:cs="Arial"/>
        <w:b/>
        <w:sz w:val="18"/>
        <w:szCs w:val="18"/>
      </w:rPr>
      <w:t>PROEN Corp Public Company Limited</w:t>
    </w:r>
  </w:p>
  <w:p w14:paraId="70803A4B" w14:textId="77777777" w:rsidR="003C154C" w:rsidRPr="00A95363" w:rsidRDefault="003C154C">
    <w:pPr>
      <w:pStyle w:val="Heading5"/>
      <w:jc w:val="both"/>
      <w:rPr>
        <w:rFonts w:ascii="Arial" w:eastAsia="Arial" w:hAnsi="Arial" w:cs="Arial"/>
        <w:b/>
        <w:sz w:val="18"/>
        <w:szCs w:val="18"/>
      </w:rPr>
    </w:pPr>
    <w:r w:rsidRPr="00A95363">
      <w:rPr>
        <w:rFonts w:ascii="Arial" w:eastAsia="Arial" w:hAnsi="Arial" w:cs="Arial"/>
        <w:b/>
        <w:sz w:val="18"/>
        <w:szCs w:val="18"/>
      </w:rPr>
      <w:t xml:space="preserve">Condensed Notes to the Interim Financial Information (Unaudited) </w:t>
    </w:r>
  </w:p>
  <w:p w14:paraId="0249372D" w14:textId="47B12BA8" w:rsidR="003C154C" w:rsidRPr="00A95363" w:rsidRDefault="003C154C">
    <w:pPr>
      <w:pBdr>
        <w:top w:val="nil"/>
        <w:left w:val="nil"/>
        <w:bottom w:val="single" w:sz="8" w:space="1" w:color="000000"/>
        <w:right w:val="nil"/>
        <w:between w:val="nil"/>
      </w:pBdr>
      <w:tabs>
        <w:tab w:val="center" w:pos="4153"/>
        <w:tab w:val="right" w:pos="8306"/>
      </w:tabs>
      <w:rPr>
        <w:rFonts w:ascii="Arial" w:eastAsia="Arial" w:hAnsi="Arial" w:cs="Arial"/>
        <w:b/>
        <w:sz w:val="18"/>
        <w:szCs w:val="18"/>
      </w:rPr>
    </w:pPr>
    <w:r w:rsidRPr="00A95363">
      <w:rPr>
        <w:rFonts w:ascii="Arial" w:eastAsia="Arial" w:hAnsi="Arial" w:cs="Arial"/>
        <w:b/>
        <w:sz w:val="18"/>
        <w:szCs w:val="18"/>
      </w:rPr>
      <w:t xml:space="preserve">For the </w:t>
    </w:r>
    <w:r>
      <w:rPr>
        <w:rFonts w:ascii="Arial" w:eastAsia="Arial" w:hAnsi="Arial" w:cs="Arial"/>
        <w:b/>
        <w:sz w:val="18"/>
        <w:szCs w:val="18"/>
      </w:rPr>
      <w:t>three-month</w:t>
    </w:r>
    <w:r w:rsidRPr="00A95363">
      <w:rPr>
        <w:rFonts w:ascii="Arial" w:eastAsia="Arial" w:hAnsi="Arial" w:cs="Arial"/>
        <w:b/>
        <w:sz w:val="18"/>
        <w:szCs w:val="18"/>
      </w:rPr>
      <w:t xml:space="preserve"> period ended </w:t>
    </w:r>
    <w:r>
      <w:rPr>
        <w:rFonts w:ascii="Arial" w:eastAsia="Arial" w:hAnsi="Arial" w:cs="Arial"/>
        <w:b/>
        <w:sz w:val="18"/>
        <w:szCs w:val="18"/>
      </w:rPr>
      <w:t>31 March</w:t>
    </w:r>
    <w:r w:rsidRPr="00A95363">
      <w:rPr>
        <w:rFonts w:ascii="Arial" w:eastAsia="Arial" w:hAnsi="Arial" w:cs="Arial"/>
        <w:b/>
        <w:sz w:val="18"/>
        <w:szCs w:val="18"/>
      </w:rPr>
      <w:t xml:space="preserve"> </w:t>
    </w:r>
    <w:r>
      <w:rPr>
        <w:rFonts w:ascii="Arial" w:eastAsia="Arial" w:hAnsi="Arial" w:cs="Arial"/>
        <w:b/>
        <w:sz w:val="18"/>
        <w:szCs w:val="18"/>
      </w:rPr>
      <w:t>2022</w:t>
    </w:r>
  </w:p>
  <w:p w14:paraId="4DD66A6D" w14:textId="77777777" w:rsidR="003C154C" w:rsidRPr="00A95363" w:rsidRDefault="003C154C">
    <w:pPr>
      <w:tabs>
        <w:tab w:val="left" w:pos="720"/>
      </w:tabs>
      <w:rPr>
        <w:rFonts w:ascii="Arial" w:eastAsia="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E472C"/>
    <w:multiLevelType w:val="hybridMultilevel"/>
    <w:tmpl w:val="CCEAA08A"/>
    <w:lvl w:ilvl="0" w:tplc="3DB25D10">
      <w:start w:val="1"/>
      <w:numFmt w:val="bullet"/>
      <w:lvlText w:val=""/>
      <w:lvlJc w:val="left"/>
      <w:pPr>
        <w:ind w:left="1080" w:hanging="360"/>
      </w:pPr>
      <w:rPr>
        <w:rFonts w:ascii="Symbol" w:hAnsi="Symbol" w:hint="default"/>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8D2C18"/>
    <w:multiLevelType w:val="multilevel"/>
    <w:tmpl w:val="ADAC521E"/>
    <w:lvl w:ilvl="0">
      <w:start w:val="4"/>
      <w:numFmt w:val="lowerLetter"/>
      <w:lvlText w:val="%1)"/>
      <w:lvlJc w:val="left"/>
      <w:pPr>
        <w:ind w:left="927" w:hanging="360"/>
      </w:pPr>
    </w:lvl>
    <w:lvl w:ilvl="1">
      <w:start w:val="1"/>
      <w:numFmt w:val="lowerLetter"/>
      <w:pStyle w:val="ListNumber2"/>
      <w:lvlText w:val="%2."/>
      <w:lvlJc w:val="left"/>
      <w:pPr>
        <w:ind w:left="1647" w:hanging="360"/>
      </w:pPr>
    </w:lvl>
    <w:lvl w:ilvl="2">
      <w:start w:val="1"/>
      <w:numFmt w:val="lowerRoman"/>
      <w:pStyle w:val="ListNumber3"/>
      <w:lvlText w:val="%3."/>
      <w:lvlJc w:val="right"/>
      <w:pPr>
        <w:ind w:left="2367" w:hanging="180"/>
      </w:pPr>
    </w:lvl>
    <w:lvl w:ilvl="3">
      <w:start w:val="1"/>
      <w:numFmt w:val="decimal"/>
      <w:pStyle w:val="ListNumber4"/>
      <w:lvlText w:val="%4."/>
      <w:lvlJc w:val="left"/>
      <w:pPr>
        <w:ind w:left="3087" w:hanging="360"/>
      </w:pPr>
    </w:lvl>
    <w:lvl w:ilvl="4">
      <w:start w:val="1"/>
      <w:numFmt w:val="lowerLetter"/>
      <w:pStyle w:val="ListNumber5"/>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C8B1C67"/>
    <w:multiLevelType w:val="multilevel"/>
    <w:tmpl w:val="838C0D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BBA745B"/>
    <w:multiLevelType w:val="multilevel"/>
    <w:tmpl w:val="15B4201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revisionView w:markup="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6D8"/>
    <w:rsid w:val="000051A6"/>
    <w:rsid w:val="000249BF"/>
    <w:rsid w:val="00035B78"/>
    <w:rsid w:val="000369DE"/>
    <w:rsid w:val="000477FB"/>
    <w:rsid w:val="00072EA1"/>
    <w:rsid w:val="000943AE"/>
    <w:rsid w:val="000A02C8"/>
    <w:rsid w:val="000A3342"/>
    <w:rsid w:val="000C2221"/>
    <w:rsid w:val="000C4391"/>
    <w:rsid w:val="000D0971"/>
    <w:rsid w:val="000E79FF"/>
    <w:rsid w:val="000F598F"/>
    <w:rsid w:val="000F641A"/>
    <w:rsid w:val="00115244"/>
    <w:rsid w:val="00115B4F"/>
    <w:rsid w:val="0013460F"/>
    <w:rsid w:val="001529D7"/>
    <w:rsid w:val="00153249"/>
    <w:rsid w:val="00154BBC"/>
    <w:rsid w:val="00155735"/>
    <w:rsid w:val="00155D5D"/>
    <w:rsid w:val="00177E6A"/>
    <w:rsid w:val="00180D66"/>
    <w:rsid w:val="001859B0"/>
    <w:rsid w:val="001859D7"/>
    <w:rsid w:val="001900DC"/>
    <w:rsid w:val="0019038F"/>
    <w:rsid w:val="001978FA"/>
    <w:rsid w:val="001A449A"/>
    <w:rsid w:val="001A66D8"/>
    <w:rsid w:val="001A7497"/>
    <w:rsid w:val="001B3DF1"/>
    <w:rsid w:val="001D384F"/>
    <w:rsid w:val="001F78D1"/>
    <w:rsid w:val="00200655"/>
    <w:rsid w:val="00204ABE"/>
    <w:rsid w:val="00210190"/>
    <w:rsid w:val="002161EC"/>
    <w:rsid w:val="00256D6E"/>
    <w:rsid w:val="0028251B"/>
    <w:rsid w:val="002871B0"/>
    <w:rsid w:val="00292117"/>
    <w:rsid w:val="002C5C4E"/>
    <w:rsid w:val="002C68DE"/>
    <w:rsid w:val="002D7151"/>
    <w:rsid w:val="002E2E21"/>
    <w:rsid w:val="002F7C13"/>
    <w:rsid w:val="002F7C16"/>
    <w:rsid w:val="00300675"/>
    <w:rsid w:val="00301CFC"/>
    <w:rsid w:val="003106E9"/>
    <w:rsid w:val="00312521"/>
    <w:rsid w:val="00320099"/>
    <w:rsid w:val="003204BB"/>
    <w:rsid w:val="00321909"/>
    <w:rsid w:val="00334F54"/>
    <w:rsid w:val="003641FC"/>
    <w:rsid w:val="00367A31"/>
    <w:rsid w:val="00373836"/>
    <w:rsid w:val="00373A06"/>
    <w:rsid w:val="0037752F"/>
    <w:rsid w:val="00387E83"/>
    <w:rsid w:val="003B3C88"/>
    <w:rsid w:val="003C154C"/>
    <w:rsid w:val="003F0D11"/>
    <w:rsid w:val="003F4949"/>
    <w:rsid w:val="003F6B6F"/>
    <w:rsid w:val="004070A2"/>
    <w:rsid w:val="00414081"/>
    <w:rsid w:val="0043029E"/>
    <w:rsid w:val="00434FC0"/>
    <w:rsid w:val="004500A7"/>
    <w:rsid w:val="00457535"/>
    <w:rsid w:val="00485995"/>
    <w:rsid w:val="00493F72"/>
    <w:rsid w:val="00497108"/>
    <w:rsid w:val="004A45BE"/>
    <w:rsid w:val="004B72B5"/>
    <w:rsid w:val="004C1CE7"/>
    <w:rsid w:val="004C1FD8"/>
    <w:rsid w:val="004C3F97"/>
    <w:rsid w:val="004C50B1"/>
    <w:rsid w:val="004C7632"/>
    <w:rsid w:val="004D4E55"/>
    <w:rsid w:val="004E6371"/>
    <w:rsid w:val="004F1E4E"/>
    <w:rsid w:val="00510954"/>
    <w:rsid w:val="00512702"/>
    <w:rsid w:val="00513056"/>
    <w:rsid w:val="0052585E"/>
    <w:rsid w:val="0053032B"/>
    <w:rsid w:val="00557195"/>
    <w:rsid w:val="0057121D"/>
    <w:rsid w:val="005866EA"/>
    <w:rsid w:val="00596A64"/>
    <w:rsid w:val="005972A2"/>
    <w:rsid w:val="005A6FC0"/>
    <w:rsid w:val="005B0163"/>
    <w:rsid w:val="005C261A"/>
    <w:rsid w:val="005D684D"/>
    <w:rsid w:val="005F117B"/>
    <w:rsid w:val="005F7C55"/>
    <w:rsid w:val="006016D9"/>
    <w:rsid w:val="006070EC"/>
    <w:rsid w:val="00617BF9"/>
    <w:rsid w:val="006223E1"/>
    <w:rsid w:val="0063194E"/>
    <w:rsid w:val="006460C9"/>
    <w:rsid w:val="00651276"/>
    <w:rsid w:val="00652B1D"/>
    <w:rsid w:val="00663652"/>
    <w:rsid w:val="0066425C"/>
    <w:rsid w:val="00666065"/>
    <w:rsid w:val="00681D81"/>
    <w:rsid w:val="00685F12"/>
    <w:rsid w:val="00693C7F"/>
    <w:rsid w:val="006B15AA"/>
    <w:rsid w:val="006B59F9"/>
    <w:rsid w:val="006B622E"/>
    <w:rsid w:val="006B7E15"/>
    <w:rsid w:val="006C0F9F"/>
    <w:rsid w:val="006D0B9A"/>
    <w:rsid w:val="006D2F8B"/>
    <w:rsid w:val="006D6EE7"/>
    <w:rsid w:val="007042E0"/>
    <w:rsid w:val="0074055E"/>
    <w:rsid w:val="00766FFA"/>
    <w:rsid w:val="0077173C"/>
    <w:rsid w:val="00783D79"/>
    <w:rsid w:val="0078625E"/>
    <w:rsid w:val="007914DE"/>
    <w:rsid w:val="0079786A"/>
    <w:rsid w:val="00797BD5"/>
    <w:rsid w:val="007B4076"/>
    <w:rsid w:val="007C5466"/>
    <w:rsid w:val="007C78E2"/>
    <w:rsid w:val="007D4B8B"/>
    <w:rsid w:val="007D5C25"/>
    <w:rsid w:val="007E73CF"/>
    <w:rsid w:val="007F15C3"/>
    <w:rsid w:val="007F7A55"/>
    <w:rsid w:val="00804B79"/>
    <w:rsid w:val="00821F18"/>
    <w:rsid w:val="0082585A"/>
    <w:rsid w:val="00832F67"/>
    <w:rsid w:val="00840D27"/>
    <w:rsid w:val="00842AAE"/>
    <w:rsid w:val="00852E6A"/>
    <w:rsid w:val="00872449"/>
    <w:rsid w:val="00891BFE"/>
    <w:rsid w:val="00894AF4"/>
    <w:rsid w:val="00894CF1"/>
    <w:rsid w:val="00895246"/>
    <w:rsid w:val="008A5CD1"/>
    <w:rsid w:val="008B6FB8"/>
    <w:rsid w:val="008C383E"/>
    <w:rsid w:val="008C75F0"/>
    <w:rsid w:val="008F35CE"/>
    <w:rsid w:val="008F532E"/>
    <w:rsid w:val="00901776"/>
    <w:rsid w:val="0090539D"/>
    <w:rsid w:val="0090575B"/>
    <w:rsid w:val="009131F7"/>
    <w:rsid w:val="009163F6"/>
    <w:rsid w:val="0092380B"/>
    <w:rsid w:val="00931AE1"/>
    <w:rsid w:val="0094223A"/>
    <w:rsid w:val="0094316B"/>
    <w:rsid w:val="00952E69"/>
    <w:rsid w:val="0096720A"/>
    <w:rsid w:val="00967418"/>
    <w:rsid w:val="00972C59"/>
    <w:rsid w:val="00977B0B"/>
    <w:rsid w:val="0098205E"/>
    <w:rsid w:val="009834C1"/>
    <w:rsid w:val="00996753"/>
    <w:rsid w:val="009A011F"/>
    <w:rsid w:val="009A53C7"/>
    <w:rsid w:val="009B36BA"/>
    <w:rsid w:val="009E0AB0"/>
    <w:rsid w:val="009E1F20"/>
    <w:rsid w:val="009F1FD6"/>
    <w:rsid w:val="009F5E2D"/>
    <w:rsid w:val="009F6EA8"/>
    <w:rsid w:val="00A1778B"/>
    <w:rsid w:val="00A2605F"/>
    <w:rsid w:val="00A277B2"/>
    <w:rsid w:val="00A3409D"/>
    <w:rsid w:val="00A353A6"/>
    <w:rsid w:val="00A438B6"/>
    <w:rsid w:val="00A43D81"/>
    <w:rsid w:val="00A54884"/>
    <w:rsid w:val="00A7009D"/>
    <w:rsid w:val="00A70773"/>
    <w:rsid w:val="00A71FCF"/>
    <w:rsid w:val="00A77DB7"/>
    <w:rsid w:val="00A8291B"/>
    <w:rsid w:val="00A94D2D"/>
    <w:rsid w:val="00A95363"/>
    <w:rsid w:val="00AB3AB6"/>
    <w:rsid w:val="00AB53B5"/>
    <w:rsid w:val="00AD26FC"/>
    <w:rsid w:val="00AD3881"/>
    <w:rsid w:val="00AD63B7"/>
    <w:rsid w:val="00AF309F"/>
    <w:rsid w:val="00AF4349"/>
    <w:rsid w:val="00AF6057"/>
    <w:rsid w:val="00B04E29"/>
    <w:rsid w:val="00B05D39"/>
    <w:rsid w:val="00B40D68"/>
    <w:rsid w:val="00B46C45"/>
    <w:rsid w:val="00B6751A"/>
    <w:rsid w:val="00BA4C4F"/>
    <w:rsid w:val="00BA6F8F"/>
    <w:rsid w:val="00BA757B"/>
    <w:rsid w:val="00BB1F36"/>
    <w:rsid w:val="00BE53AD"/>
    <w:rsid w:val="00BF10A2"/>
    <w:rsid w:val="00BF1AD5"/>
    <w:rsid w:val="00C04BA6"/>
    <w:rsid w:val="00C07AD0"/>
    <w:rsid w:val="00C15A18"/>
    <w:rsid w:val="00C4210A"/>
    <w:rsid w:val="00C54BA9"/>
    <w:rsid w:val="00C64E0E"/>
    <w:rsid w:val="00C91C6F"/>
    <w:rsid w:val="00C9321A"/>
    <w:rsid w:val="00CB36BC"/>
    <w:rsid w:val="00CB3F6B"/>
    <w:rsid w:val="00CC62E9"/>
    <w:rsid w:val="00CD110B"/>
    <w:rsid w:val="00CE0CA9"/>
    <w:rsid w:val="00CF1E55"/>
    <w:rsid w:val="00CF4424"/>
    <w:rsid w:val="00D01660"/>
    <w:rsid w:val="00D05671"/>
    <w:rsid w:val="00D15098"/>
    <w:rsid w:val="00D174B9"/>
    <w:rsid w:val="00D35E6E"/>
    <w:rsid w:val="00D368D0"/>
    <w:rsid w:val="00D37F3B"/>
    <w:rsid w:val="00D4177A"/>
    <w:rsid w:val="00D614F1"/>
    <w:rsid w:val="00D64642"/>
    <w:rsid w:val="00D8123B"/>
    <w:rsid w:val="00D86A67"/>
    <w:rsid w:val="00DB1CF7"/>
    <w:rsid w:val="00DB2964"/>
    <w:rsid w:val="00DB7DA9"/>
    <w:rsid w:val="00DD777F"/>
    <w:rsid w:val="00E02338"/>
    <w:rsid w:val="00E25552"/>
    <w:rsid w:val="00E3057C"/>
    <w:rsid w:val="00E34E65"/>
    <w:rsid w:val="00E453A3"/>
    <w:rsid w:val="00E666D9"/>
    <w:rsid w:val="00E70820"/>
    <w:rsid w:val="00E804EE"/>
    <w:rsid w:val="00EA71A6"/>
    <w:rsid w:val="00EA7899"/>
    <w:rsid w:val="00EB1A02"/>
    <w:rsid w:val="00EB2B0A"/>
    <w:rsid w:val="00EB2B41"/>
    <w:rsid w:val="00EB46E9"/>
    <w:rsid w:val="00EC2088"/>
    <w:rsid w:val="00EC57C1"/>
    <w:rsid w:val="00EC792B"/>
    <w:rsid w:val="00ED3730"/>
    <w:rsid w:val="00ED73AE"/>
    <w:rsid w:val="00EE09A0"/>
    <w:rsid w:val="00EE1352"/>
    <w:rsid w:val="00EF08FD"/>
    <w:rsid w:val="00EF58E9"/>
    <w:rsid w:val="00F01894"/>
    <w:rsid w:val="00F06E70"/>
    <w:rsid w:val="00F2377F"/>
    <w:rsid w:val="00F245C3"/>
    <w:rsid w:val="00F256C2"/>
    <w:rsid w:val="00F428E2"/>
    <w:rsid w:val="00F42B60"/>
    <w:rsid w:val="00F61233"/>
    <w:rsid w:val="00F61897"/>
    <w:rsid w:val="00F63203"/>
    <w:rsid w:val="00F63C7B"/>
    <w:rsid w:val="00F63F51"/>
    <w:rsid w:val="00F66A1D"/>
    <w:rsid w:val="00F70754"/>
    <w:rsid w:val="00F77812"/>
    <w:rsid w:val="00F81B11"/>
    <w:rsid w:val="00F900EE"/>
    <w:rsid w:val="00F92257"/>
    <w:rsid w:val="00FA11FF"/>
    <w:rsid w:val="00FB5127"/>
    <w:rsid w:val="00FD31AE"/>
    <w:rsid w:val="00FE1849"/>
    <w:rsid w:val="00FE6EE6"/>
    <w:rsid w:val="00FF1C60"/>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BB5B"/>
  <w15:docId w15:val="{2AFC985B-1355-4EB8-AC25-35AD2811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New York" w:hAnsi="New York" w:cs="New York"/>
        <w:sz w:val="24"/>
        <w:szCs w:val="24"/>
        <w:lang w:val="en-US" w:eastAsia="en-GB"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349"/>
    <w:rPr>
      <w:lang w:eastAsia="en-US"/>
    </w:rPr>
  </w:style>
  <w:style w:type="paragraph" w:styleId="Heading1">
    <w:name w:val="heading 1"/>
    <w:aliases w:val="Section Heading"/>
    <w:basedOn w:val="Normal"/>
    <w:next w:val="Normal"/>
    <w:link w:val="Heading1Char"/>
    <w:uiPriority w:val="9"/>
    <w:qFormat/>
    <w:rsid w:val="00C46AF5"/>
    <w:pPr>
      <w:keepNext/>
      <w:jc w:val="center"/>
      <w:outlineLvl w:val="0"/>
    </w:pPr>
    <w:rPr>
      <w:rFonts w:ascii="Tms Rmn" w:hAnsi="Tms Rmn"/>
      <w:sz w:val="28"/>
      <w:szCs w:val="28"/>
    </w:rPr>
  </w:style>
  <w:style w:type="paragraph" w:styleId="Heading2">
    <w:name w:val="heading 2"/>
    <w:aliases w:val="Reset numbering"/>
    <w:basedOn w:val="Normal"/>
    <w:next w:val="Normal"/>
    <w:link w:val="Heading2Char"/>
    <w:uiPriority w:val="9"/>
    <w:unhideWhenUsed/>
    <w:qFormat/>
    <w:rsid w:val="00C46AF5"/>
    <w:pPr>
      <w:keepNext/>
      <w:tabs>
        <w:tab w:val="left" w:pos="900"/>
        <w:tab w:val="left" w:pos="2160"/>
        <w:tab w:val="center" w:pos="4680"/>
        <w:tab w:val="center" w:pos="6120"/>
        <w:tab w:val="left" w:pos="7020"/>
        <w:tab w:val="center" w:pos="7380"/>
        <w:tab w:val="center" w:pos="7920"/>
        <w:tab w:val="center" w:pos="8820"/>
        <w:tab w:val="right" w:pos="9620"/>
      </w:tabs>
      <w:spacing w:before="120"/>
      <w:ind w:left="360" w:hanging="360"/>
      <w:outlineLvl w:val="1"/>
    </w:pPr>
    <w:rPr>
      <w:rFonts w:ascii="Tms Rmn" w:hAnsi="Tms Rmn"/>
      <w:sz w:val="30"/>
      <w:szCs w:val="30"/>
    </w:rPr>
  </w:style>
  <w:style w:type="paragraph" w:styleId="Heading3">
    <w:name w:val="heading 3"/>
    <w:basedOn w:val="Normal"/>
    <w:next w:val="Normal"/>
    <w:link w:val="Heading3Char"/>
    <w:uiPriority w:val="9"/>
    <w:unhideWhenUsed/>
    <w:qFormat/>
    <w:rsid w:val="00C46AF5"/>
    <w:pPr>
      <w:keepNext/>
      <w:tabs>
        <w:tab w:val="left" w:pos="900"/>
        <w:tab w:val="left" w:pos="1440"/>
        <w:tab w:val="left" w:pos="2160"/>
        <w:tab w:val="right" w:pos="6750"/>
        <w:tab w:val="right" w:pos="8190"/>
      </w:tabs>
      <w:jc w:val="both"/>
      <w:outlineLvl w:val="2"/>
    </w:pPr>
    <w:rPr>
      <w:rFonts w:ascii="Tms Rmn" w:hAnsi="Tms Rmn"/>
      <w:sz w:val="30"/>
      <w:szCs w:val="30"/>
    </w:rPr>
  </w:style>
  <w:style w:type="paragraph" w:styleId="Heading4">
    <w:name w:val="heading 4"/>
    <w:basedOn w:val="Normal"/>
    <w:next w:val="Normal"/>
    <w:link w:val="Heading4Char"/>
    <w:uiPriority w:val="9"/>
    <w:unhideWhenUsed/>
    <w:qFormat/>
    <w:rsid w:val="00C46AF5"/>
    <w:pPr>
      <w:keepNext/>
      <w:tabs>
        <w:tab w:val="left" w:pos="900"/>
        <w:tab w:val="left" w:pos="1440"/>
        <w:tab w:val="left" w:pos="2160"/>
        <w:tab w:val="right" w:pos="6750"/>
        <w:tab w:val="right" w:pos="8190"/>
      </w:tabs>
      <w:jc w:val="center"/>
      <w:outlineLvl w:val="3"/>
    </w:pPr>
    <w:rPr>
      <w:rFonts w:ascii="Tms Rmn" w:hAnsi="Tms Rmn"/>
      <w:sz w:val="30"/>
      <w:szCs w:val="30"/>
      <w:u w:val="single"/>
    </w:rPr>
  </w:style>
  <w:style w:type="paragraph" w:styleId="Heading5">
    <w:name w:val="heading 5"/>
    <w:basedOn w:val="Normal"/>
    <w:next w:val="Normal"/>
    <w:link w:val="Heading5Char"/>
    <w:uiPriority w:val="9"/>
    <w:unhideWhenUsed/>
    <w:qFormat/>
    <w:rsid w:val="00C46AF5"/>
    <w:pPr>
      <w:keepNext/>
      <w:tabs>
        <w:tab w:val="left" w:pos="900"/>
        <w:tab w:val="left" w:pos="1440"/>
        <w:tab w:val="left" w:pos="2160"/>
        <w:tab w:val="right" w:pos="6750"/>
        <w:tab w:val="right" w:pos="8190"/>
      </w:tabs>
      <w:outlineLvl w:val="4"/>
    </w:pPr>
    <w:rPr>
      <w:rFonts w:ascii="Tms Rmn" w:hAnsi="Tms Rmn"/>
      <w:sz w:val="30"/>
      <w:szCs w:val="30"/>
    </w:rPr>
  </w:style>
  <w:style w:type="paragraph" w:styleId="Heading6">
    <w:name w:val="heading 6"/>
    <w:basedOn w:val="Normal"/>
    <w:next w:val="Normal"/>
    <w:link w:val="Heading6Char"/>
    <w:uiPriority w:val="9"/>
    <w:semiHidden/>
    <w:unhideWhenUsed/>
    <w:qFormat/>
    <w:rsid w:val="00C46AF5"/>
    <w:pPr>
      <w:keepNext/>
      <w:tabs>
        <w:tab w:val="center" w:pos="6480"/>
      </w:tabs>
      <w:ind w:right="-288"/>
      <w:outlineLvl w:val="5"/>
    </w:pPr>
    <w:rPr>
      <w:rFonts w:ascii="Tms Rmn" w:hAnsi="Tms Rmn"/>
      <w:sz w:val="30"/>
      <w:szCs w:val="30"/>
    </w:rPr>
  </w:style>
  <w:style w:type="paragraph" w:styleId="Heading7">
    <w:name w:val="heading 7"/>
    <w:basedOn w:val="Normal"/>
    <w:next w:val="Normal"/>
    <w:link w:val="Heading7Char"/>
    <w:qFormat/>
    <w:rsid w:val="00C46AF5"/>
    <w:pPr>
      <w:keepNext/>
      <w:tabs>
        <w:tab w:val="left" w:pos="900"/>
        <w:tab w:val="left" w:pos="2160"/>
        <w:tab w:val="center" w:pos="4680"/>
        <w:tab w:val="center" w:pos="6120"/>
        <w:tab w:val="left" w:pos="7020"/>
        <w:tab w:val="center" w:pos="7380"/>
        <w:tab w:val="center" w:pos="7920"/>
        <w:tab w:val="right" w:pos="9620"/>
      </w:tabs>
      <w:spacing w:before="100" w:after="100"/>
      <w:ind w:left="360" w:hanging="360"/>
      <w:jc w:val="both"/>
      <w:outlineLvl w:val="6"/>
    </w:pPr>
    <w:rPr>
      <w:rFonts w:ascii="Tms Rmn" w:hAnsi="Tms Rmn"/>
      <w:sz w:val="30"/>
      <w:szCs w:val="30"/>
    </w:rPr>
  </w:style>
  <w:style w:type="paragraph" w:styleId="Heading8">
    <w:name w:val="heading 8"/>
    <w:basedOn w:val="Normal"/>
    <w:next w:val="Normal"/>
    <w:link w:val="Heading8Char"/>
    <w:qFormat/>
    <w:rsid w:val="00C46AF5"/>
    <w:pPr>
      <w:keepNext/>
      <w:ind w:left="162"/>
      <w:outlineLvl w:val="7"/>
    </w:pPr>
    <w:rPr>
      <w:rFonts w:ascii="Tms Rmn" w:hAnsi="Tms Rmn"/>
      <w:sz w:val="28"/>
      <w:szCs w:val="28"/>
    </w:rPr>
  </w:style>
  <w:style w:type="paragraph" w:styleId="Heading9">
    <w:name w:val="heading 9"/>
    <w:basedOn w:val="Normal"/>
    <w:next w:val="Normal"/>
    <w:link w:val="Heading9Char"/>
    <w:qFormat/>
    <w:rsid w:val="00C46AF5"/>
    <w:pPr>
      <w:keepNext/>
      <w:pBdr>
        <w:bottom w:val="single" w:sz="4" w:space="1" w:color="auto"/>
      </w:pBdr>
      <w:tabs>
        <w:tab w:val="left" w:pos="720"/>
      </w:tabs>
      <w:ind w:right="-594"/>
      <w:outlineLvl w:val="8"/>
    </w:pPr>
    <w:rPr>
      <w:rFonts w:ascii="Tms Rmn" w:hAnsi="Tms Rm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6AF5"/>
    <w:pPr>
      <w:jc w:val="center"/>
    </w:pPr>
    <w:rPr>
      <w:rFonts w:ascii="Tms Rmn" w:hAnsi="Tms Rmn"/>
      <w:sz w:val="28"/>
      <w:szCs w:val="28"/>
    </w:rPr>
  </w:style>
  <w:style w:type="character" w:customStyle="1" w:styleId="Heading1Char">
    <w:name w:val="Heading 1 Char"/>
    <w:aliases w:val="Section Heading Char"/>
    <w:link w:val="Heading1"/>
    <w:locked/>
    <w:rsid w:val="00111148"/>
    <w:rPr>
      <w:rFonts w:ascii="Cambria" w:hAnsi="Cambria" w:cs="Angsana New"/>
      <w:b/>
      <w:bCs/>
      <w:kern w:val="32"/>
      <w:sz w:val="40"/>
      <w:szCs w:val="40"/>
    </w:rPr>
  </w:style>
  <w:style w:type="character" w:customStyle="1" w:styleId="Heading2Char">
    <w:name w:val="Heading 2 Char"/>
    <w:aliases w:val="Reset numbering Char"/>
    <w:link w:val="Heading2"/>
    <w:locked/>
    <w:rsid w:val="00111148"/>
    <w:rPr>
      <w:rFonts w:ascii="Cambria" w:hAnsi="Cambria" w:cs="Angsana New"/>
      <w:b/>
      <w:bCs/>
      <w:i/>
      <w:iCs/>
      <w:sz w:val="35"/>
      <w:szCs w:val="35"/>
    </w:rPr>
  </w:style>
  <w:style w:type="character" w:customStyle="1" w:styleId="Heading3Char">
    <w:name w:val="Heading 3 Char"/>
    <w:link w:val="Heading3"/>
    <w:locked/>
    <w:rsid w:val="00111148"/>
    <w:rPr>
      <w:rFonts w:ascii="Cambria" w:hAnsi="Cambria" w:cs="Angsana New"/>
      <w:b/>
      <w:bCs/>
      <w:sz w:val="33"/>
      <w:szCs w:val="33"/>
    </w:rPr>
  </w:style>
  <w:style w:type="character" w:customStyle="1" w:styleId="Heading4Char">
    <w:name w:val="Heading 4 Char"/>
    <w:link w:val="Heading4"/>
    <w:locked/>
    <w:rsid w:val="00111148"/>
    <w:rPr>
      <w:rFonts w:ascii="Calibri" w:hAnsi="Calibri" w:cs="Cordia New"/>
      <w:b/>
      <w:bCs/>
      <w:sz w:val="35"/>
      <w:szCs w:val="35"/>
    </w:rPr>
  </w:style>
  <w:style w:type="character" w:customStyle="1" w:styleId="Heading5Char">
    <w:name w:val="Heading 5 Char"/>
    <w:link w:val="Heading5"/>
    <w:locked/>
    <w:rsid w:val="00111148"/>
    <w:rPr>
      <w:rFonts w:ascii="Calibri" w:hAnsi="Calibri" w:cs="Cordia New"/>
      <w:b/>
      <w:bCs/>
      <w:i/>
      <w:iCs/>
      <w:sz w:val="33"/>
      <w:szCs w:val="33"/>
    </w:rPr>
  </w:style>
  <w:style w:type="character" w:customStyle="1" w:styleId="Heading6Char">
    <w:name w:val="Heading 6 Char"/>
    <w:link w:val="Heading6"/>
    <w:semiHidden/>
    <w:locked/>
    <w:rsid w:val="00111148"/>
    <w:rPr>
      <w:rFonts w:ascii="Calibri" w:hAnsi="Calibri" w:cs="Cordia New"/>
      <w:b/>
      <w:bCs/>
    </w:rPr>
  </w:style>
  <w:style w:type="character" w:customStyle="1" w:styleId="Heading7Char">
    <w:name w:val="Heading 7 Char"/>
    <w:link w:val="Heading7"/>
    <w:semiHidden/>
    <w:locked/>
    <w:rsid w:val="00111148"/>
    <w:rPr>
      <w:rFonts w:ascii="Calibri" w:hAnsi="Calibri" w:cs="Cordia New"/>
      <w:sz w:val="30"/>
      <w:szCs w:val="30"/>
    </w:rPr>
  </w:style>
  <w:style w:type="character" w:customStyle="1" w:styleId="Heading8Char">
    <w:name w:val="Heading 8 Char"/>
    <w:link w:val="Heading8"/>
    <w:semiHidden/>
    <w:locked/>
    <w:rsid w:val="00111148"/>
    <w:rPr>
      <w:rFonts w:ascii="Calibri" w:hAnsi="Calibri" w:cs="Cordia New"/>
      <w:i/>
      <w:iCs/>
      <w:sz w:val="30"/>
      <w:szCs w:val="30"/>
    </w:rPr>
  </w:style>
  <w:style w:type="character" w:customStyle="1" w:styleId="Heading9Char">
    <w:name w:val="Heading 9 Char"/>
    <w:link w:val="Heading9"/>
    <w:semiHidden/>
    <w:locked/>
    <w:rsid w:val="00111148"/>
    <w:rPr>
      <w:rFonts w:ascii="Cambria" w:hAnsi="Cambria" w:cs="Angsana New"/>
    </w:rPr>
  </w:style>
  <w:style w:type="paragraph" w:styleId="ListBullet">
    <w:name w:val="List Bullet"/>
    <w:basedOn w:val="Normal"/>
    <w:rsid w:val="00C46AF5"/>
    <w:pPr>
      <w:ind w:left="360" w:hanging="360"/>
    </w:pPr>
  </w:style>
  <w:style w:type="paragraph" w:styleId="Footer">
    <w:name w:val="footer"/>
    <w:basedOn w:val="Normal"/>
    <w:link w:val="FooterChar"/>
    <w:rsid w:val="00C46AF5"/>
    <w:pPr>
      <w:tabs>
        <w:tab w:val="center" w:pos="4153"/>
        <w:tab w:val="right" w:pos="8306"/>
      </w:tabs>
    </w:pPr>
  </w:style>
  <w:style w:type="character" w:customStyle="1" w:styleId="FooterChar">
    <w:name w:val="Footer Char"/>
    <w:link w:val="Footer"/>
    <w:locked/>
    <w:rsid w:val="00111148"/>
    <w:rPr>
      <w:rFonts w:ascii="New York" w:hAnsi="New York" w:cs="Times New Roman"/>
      <w:sz w:val="30"/>
      <w:szCs w:val="30"/>
    </w:rPr>
  </w:style>
  <w:style w:type="character" w:styleId="PageNumber">
    <w:name w:val="page number"/>
    <w:rsid w:val="00C46AF5"/>
    <w:rPr>
      <w:rFonts w:cs="Times New Roman"/>
    </w:rPr>
  </w:style>
  <w:style w:type="paragraph" w:styleId="Header">
    <w:name w:val="header"/>
    <w:basedOn w:val="Normal"/>
    <w:link w:val="HeaderChar"/>
    <w:rsid w:val="00C46AF5"/>
    <w:pPr>
      <w:tabs>
        <w:tab w:val="center" w:pos="4153"/>
        <w:tab w:val="right" w:pos="8306"/>
      </w:tabs>
    </w:pPr>
  </w:style>
  <w:style w:type="character" w:customStyle="1" w:styleId="HeaderChar">
    <w:name w:val="Header Char"/>
    <w:link w:val="Header"/>
    <w:locked/>
    <w:rsid w:val="00111148"/>
    <w:rPr>
      <w:rFonts w:ascii="New York" w:hAnsi="New York" w:cs="Times New Roman"/>
      <w:sz w:val="30"/>
      <w:szCs w:val="30"/>
    </w:rPr>
  </w:style>
  <w:style w:type="paragraph" w:styleId="BodyText2">
    <w:name w:val="Body Text 2"/>
    <w:basedOn w:val="Normal"/>
    <w:link w:val="BodyText2Char"/>
    <w:rsid w:val="00C46AF5"/>
    <w:pPr>
      <w:tabs>
        <w:tab w:val="left" w:pos="540"/>
      </w:tabs>
      <w:jc w:val="both"/>
    </w:pPr>
    <w:rPr>
      <w:rFonts w:ascii="Tms Rmn" w:hAnsi="Tms Rmn"/>
      <w:sz w:val="30"/>
      <w:szCs w:val="30"/>
    </w:rPr>
  </w:style>
  <w:style w:type="character" w:customStyle="1" w:styleId="BodyText2Char">
    <w:name w:val="Body Text 2 Char"/>
    <w:link w:val="BodyText2"/>
    <w:locked/>
    <w:rsid w:val="00111148"/>
    <w:rPr>
      <w:rFonts w:ascii="New York" w:hAnsi="New York" w:cs="Times New Roman"/>
      <w:sz w:val="30"/>
      <w:szCs w:val="30"/>
    </w:rPr>
  </w:style>
  <w:style w:type="paragraph" w:styleId="BodyText">
    <w:name w:val="Body Text"/>
    <w:basedOn w:val="Normal"/>
    <w:link w:val="BodyTextChar"/>
    <w:rsid w:val="00C46AF5"/>
    <w:pPr>
      <w:jc w:val="center"/>
    </w:pPr>
    <w:rPr>
      <w:rFonts w:ascii="Tms Rmn" w:hAnsi="Tms Rmn"/>
      <w:sz w:val="14"/>
      <w:szCs w:val="14"/>
    </w:rPr>
  </w:style>
  <w:style w:type="character" w:customStyle="1" w:styleId="BodyTextChar">
    <w:name w:val="Body Text Char"/>
    <w:link w:val="BodyText"/>
    <w:locked/>
    <w:rsid w:val="00111148"/>
    <w:rPr>
      <w:rFonts w:ascii="New York" w:hAnsi="New York" w:cs="Times New Roman"/>
      <w:sz w:val="30"/>
      <w:szCs w:val="30"/>
    </w:rPr>
  </w:style>
  <w:style w:type="paragraph" w:styleId="DocumentMap">
    <w:name w:val="Document Map"/>
    <w:basedOn w:val="Normal"/>
    <w:link w:val="DocumentMapChar"/>
    <w:semiHidden/>
    <w:rsid w:val="00C46AF5"/>
    <w:pPr>
      <w:shd w:val="clear" w:color="auto" w:fill="000080"/>
    </w:pPr>
    <w:rPr>
      <w:rFonts w:ascii="Tms Rmn" w:hAnsi="Tms Rmn"/>
      <w:sz w:val="28"/>
      <w:szCs w:val="28"/>
    </w:rPr>
  </w:style>
  <w:style w:type="character" w:customStyle="1" w:styleId="DocumentMapChar">
    <w:name w:val="Document Map Char"/>
    <w:link w:val="DocumentMap"/>
    <w:semiHidden/>
    <w:locked/>
    <w:rsid w:val="00111148"/>
    <w:rPr>
      <w:rFonts w:ascii="Times New Roman" w:hAnsi="Times New Roman" w:cs="Times New Roman"/>
      <w:sz w:val="2"/>
    </w:rPr>
  </w:style>
  <w:style w:type="paragraph" w:styleId="BodyTextIndent2">
    <w:name w:val="Body Text Indent 2"/>
    <w:basedOn w:val="Normal"/>
    <w:link w:val="BodyTextIndent2Char"/>
    <w:rsid w:val="00C46AF5"/>
    <w:pPr>
      <w:tabs>
        <w:tab w:val="left" w:pos="900"/>
        <w:tab w:val="left" w:pos="1440"/>
        <w:tab w:val="left" w:pos="2160"/>
        <w:tab w:val="left" w:pos="3600"/>
        <w:tab w:val="right" w:pos="7470"/>
      </w:tabs>
      <w:spacing w:before="100" w:after="100"/>
      <w:ind w:left="360" w:hanging="360"/>
      <w:jc w:val="both"/>
    </w:pPr>
    <w:rPr>
      <w:rFonts w:ascii="Tms Rmn" w:hAnsi="Tms Rmn"/>
      <w:sz w:val="30"/>
      <w:szCs w:val="30"/>
    </w:rPr>
  </w:style>
  <w:style w:type="character" w:customStyle="1" w:styleId="BodyTextIndent2Char">
    <w:name w:val="Body Text Indent 2 Char"/>
    <w:link w:val="BodyTextIndent2"/>
    <w:locked/>
    <w:rsid w:val="00111148"/>
    <w:rPr>
      <w:rFonts w:ascii="New York" w:hAnsi="New York" w:cs="Times New Roman"/>
      <w:sz w:val="30"/>
      <w:szCs w:val="30"/>
    </w:rPr>
  </w:style>
  <w:style w:type="paragraph" w:styleId="BodyTextIndent3">
    <w:name w:val="Body Text Indent 3"/>
    <w:basedOn w:val="Normal"/>
    <w:link w:val="BodyTextIndent3Char"/>
    <w:rsid w:val="00C46AF5"/>
    <w:pPr>
      <w:tabs>
        <w:tab w:val="left" w:pos="900"/>
        <w:tab w:val="left" w:pos="1440"/>
        <w:tab w:val="left" w:pos="2160"/>
        <w:tab w:val="right" w:pos="6750"/>
        <w:tab w:val="right" w:pos="8190"/>
      </w:tabs>
      <w:spacing w:before="240" w:after="120"/>
      <w:ind w:left="360" w:hanging="360"/>
    </w:pPr>
    <w:rPr>
      <w:rFonts w:ascii="Tms Rmn" w:hAnsi="Tms Rmn"/>
      <w:sz w:val="30"/>
      <w:szCs w:val="30"/>
    </w:rPr>
  </w:style>
  <w:style w:type="character" w:customStyle="1" w:styleId="BodyTextIndent3Char">
    <w:name w:val="Body Text Indent 3 Char"/>
    <w:link w:val="BodyTextIndent3"/>
    <w:locked/>
    <w:rsid w:val="00111148"/>
    <w:rPr>
      <w:rFonts w:ascii="New York" w:hAnsi="New York" w:cs="Times New Roman"/>
      <w:sz w:val="20"/>
      <w:szCs w:val="20"/>
    </w:rPr>
  </w:style>
  <w:style w:type="paragraph" w:styleId="BodyText3">
    <w:name w:val="Body Text 3"/>
    <w:basedOn w:val="Normal"/>
    <w:link w:val="BodyText3Char"/>
    <w:rsid w:val="00C46AF5"/>
    <w:pPr>
      <w:tabs>
        <w:tab w:val="left" w:pos="540"/>
        <w:tab w:val="left" w:pos="1080"/>
      </w:tabs>
      <w:ind w:right="-288"/>
      <w:jc w:val="both"/>
    </w:pPr>
    <w:rPr>
      <w:rFonts w:ascii="Tms Rmn" w:hAnsi="Tms Rmn"/>
      <w:sz w:val="30"/>
      <w:szCs w:val="30"/>
    </w:rPr>
  </w:style>
  <w:style w:type="character" w:customStyle="1" w:styleId="BodyText3Char">
    <w:name w:val="Body Text 3 Char"/>
    <w:link w:val="BodyText3"/>
    <w:locked/>
    <w:rsid w:val="00111148"/>
    <w:rPr>
      <w:rFonts w:ascii="New York" w:hAnsi="New York" w:cs="Times New Roman"/>
      <w:sz w:val="20"/>
      <w:szCs w:val="20"/>
    </w:rPr>
  </w:style>
  <w:style w:type="paragraph" w:styleId="BlockText">
    <w:name w:val="Block Text"/>
    <w:basedOn w:val="Normal"/>
    <w:rsid w:val="00C46AF5"/>
    <w:pPr>
      <w:tabs>
        <w:tab w:val="left" w:pos="900"/>
        <w:tab w:val="left" w:pos="2160"/>
        <w:tab w:val="right" w:pos="6300"/>
        <w:tab w:val="left" w:pos="7200"/>
        <w:tab w:val="left" w:pos="8190"/>
        <w:tab w:val="right" w:pos="9540"/>
      </w:tabs>
      <w:spacing w:before="120" w:after="120"/>
      <w:ind w:left="360" w:right="-774" w:hanging="360"/>
      <w:jc w:val="both"/>
    </w:pPr>
    <w:rPr>
      <w:rFonts w:ascii="Tms Rmn" w:hAnsi="Tms Rmn"/>
      <w:sz w:val="30"/>
      <w:szCs w:val="30"/>
    </w:rPr>
  </w:style>
  <w:style w:type="character" w:customStyle="1" w:styleId="TitleChar">
    <w:name w:val="Title Char"/>
    <w:link w:val="Title"/>
    <w:locked/>
    <w:rsid w:val="00111148"/>
    <w:rPr>
      <w:rFonts w:ascii="Cambria" w:hAnsi="Cambria" w:cs="Angsana New"/>
      <w:b/>
      <w:bCs/>
      <w:kern w:val="28"/>
      <w:sz w:val="40"/>
      <w:szCs w:val="40"/>
    </w:rPr>
  </w:style>
  <w:style w:type="paragraph" w:styleId="Caption">
    <w:name w:val="caption"/>
    <w:basedOn w:val="Normal"/>
    <w:next w:val="Normal"/>
    <w:qFormat/>
    <w:rsid w:val="00C46AF5"/>
    <w:pPr>
      <w:ind w:right="-720"/>
      <w:jc w:val="thaiDistribute"/>
    </w:pPr>
    <w:rPr>
      <w:rFonts w:ascii="Tms Rmn" w:hAnsi="Tms Rmn"/>
      <w:sz w:val="28"/>
      <w:szCs w:val="28"/>
    </w:rPr>
  </w:style>
  <w:style w:type="paragraph" w:styleId="Subtitle">
    <w:name w:val="Subtitle"/>
    <w:basedOn w:val="Normal"/>
    <w:next w:val="Normal"/>
    <w:link w:val="SubtitleChar"/>
    <w:uiPriority w:val="11"/>
    <w:qFormat/>
    <w:pPr>
      <w:tabs>
        <w:tab w:val="left" w:pos="720"/>
      </w:tabs>
      <w:ind w:left="720"/>
      <w:jc w:val="both"/>
    </w:pPr>
    <w:rPr>
      <w:rFonts w:ascii="Times New Roman" w:eastAsia="Times New Roman" w:hAnsi="Times New Roman" w:cs="Times New Roman"/>
      <w:b/>
      <w:sz w:val="28"/>
      <w:szCs w:val="28"/>
    </w:rPr>
  </w:style>
  <w:style w:type="character" w:customStyle="1" w:styleId="SubtitleChar">
    <w:name w:val="Subtitle Char"/>
    <w:link w:val="Subtitle"/>
    <w:locked/>
    <w:rsid w:val="00111148"/>
    <w:rPr>
      <w:rFonts w:ascii="Cambria" w:hAnsi="Cambria" w:cs="Angsana New"/>
      <w:sz w:val="30"/>
      <w:szCs w:val="30"/>
    </w:rPr>
  </w:style>
  <w:style w:type="paragraph" w:styleId="MacroText">
    <w:name w:val="macro"/>
    <w:link w:val="MacroTextChar"/>
    <w:semiHidden/>
    <w:rsid w:val="00C46AF5"/>
    <w:pPr>
      <w:tabs>
        <w:tab w:val="left" w:pos="480"/>
        <w:tab w:val="left" w:pos="960"/>
        <w:tab w:val="left" w:pos="1440"/>
        <w:tab w:val="left" w:pos="1920"/>
        <w:tab w:val="left" w:pos="2400"/>
        <w:tab w:val="left" w:pos="2880"/>
        <w:tab w:val="left" w:pos="3360"/>
        <w:tab w:val="left" w:pos="3840"/>
        <w:tab w:val="left" w:pos="4320"/>
      </w:tabs>
      <w:jc w:val="both"/>
    </w:pPr>
    <w:rPr>
      <w:rFonts w:ascii="Arial" w:hAnsi="Arial"/>
      <w:lang w:eastAsia="en-US"/>
    </w:rPr>
  </w:style>
  <w:style w:type="character" w:customStyle="1" w:styleId="MacroTextChar">
    <w:name w:val="Macro Text Char"/>
    <w:link w:val="MacroText"/>
    <w:semiHidden/>
    <w:locked/>
    <w:rsid w:val="00111148"/>
    <w:rPr>
      <w:rFonts w:ascii="Arial" w:hAnsi="Arial"/>
      <w:lang w:val="en-US" w:eastAsia="en-US" w:bidi="th-TH"/>
    </w:rPr>
  </w:style>
  <w:style w:type="paragraph" w:customStyle="1" w:styleId="Style1">
    <w:name w:val="Style1"/>
    <w:basedOn w:val="Normal"/>
    <w:next w:val="Normal"/>
    <w:rsid w:val="00C46AF5"/>
    <w:pPr>
      <w:pBdr>
        <w:bottom w:val="single" w:sz="4" w:space="1" w:color="auto"/>
      </w:pBdr>
      <w:spacing w:line="240" w:lineRule="exact"/>
      <w:jc w:val="center"/>
    </w:pPr>
    <w:rPr>
      <w:rFonts w:cs="Cordia New"/>
      <w:b/>
      <w:bCs/>
      <w:sz w:val="20"/>
      <w:szCs w:val="20"/>
    </w:rPr>
  </w:style>
  <w:style w:type="paragraph" w:customStyle="1" w:styleId="BalloonText1">
    <w:name w:val="Balloon Text1"/>
    <w:basedOn w:val="Normal"/>
    <w:semiHidden/>
    <w:rsid w:val="00C46AF5"/>
    <w:rPr>
      <w:rFonts w:ascii="Tahoma" w:hAnsi="Tahoma"/>
      <w:sz w:val="16"/>
      <w:szCs w:val="18"/>
    </w:rPr>
  </w:style>
  <w:style w:type="paragraph" w:styleId="BalloonText">
    <w:name w:val="Balloon Text"/>
    <w:basedOn w:val="Normal"/>
    <w:link w:val="BalloonTextChar"/>
    <w:semiHidden/>
    <w:rsid w:val="00A24583"/>
    <w:rPr>
      <w:rFonts w:ascii="Tahoma" w:hAnsi="Tahoma" w:cs="Tahoma"/>
      <w:sz w:val="16"/>
      <w:szCs w:val="16"/>
    </w:rPr>
  </w:style>
  <w:style w:type="character" w:customStyle="1" w:styleId="BalloonTextChar">
    <w:name w:val="Balloon Text Char"/>
    <w:link w:val="BalloonText"/>
    <w:locked/>
    <w:rsid w:val="00111148"/>
    <w:rPr>
      <w:rFonts w:ascii="Times New Roman" w:hAnsi="Times New Roman" w:cs="Times New Roman"/>
      <w:sz w:val="2"/>
    </w:rPr>
  </w:style>
  <w:style w:type="table" w:styleId="TableGrid">
    <w:name w:val="Table Grid"/>
    <w:basedOn w:val="TableNormal"/>
    <w:uiPriority w:val="59"/>
    <w:rsid w:val="00E140A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sz w:val="20"/>
      <w:szCs w:val="20"/>
    </w:rPr>
  </w:style>
  <w:style w:type="character" w:customStyle="1" w:styleId="HTMLPreformattedChar">
    <w:name w:val="HTML Preformatted Char"/>
    <w:link w:val="HTMLPreformatted"/>
    <w:locked/>
    <w:rsid w:val="00111148"/>
    <w:rPr>
      <w:rFonts w:ascii="Courier New" w:hAnsi="Courier New" w:cs="Times New Roman"/>
      <w:sz w:val="25"/>
      <w:szCs w:val="25"/>
    </w:rPr>
  </w:style>
  <w:style w:type="paragraph" w:styleId="PlainText">
    <w:name w:val="Plain Text"/>
    <w:basedOn w:val="Normal"/>
    <w:link w:val="PlainTextChar"/>
    <w:rsid w:val="00F11D53"/>
    <w:rPr>
      <w:rFonts w:ascii="Courier New" w:eastAsia="SimSun" w:hAnsi="Courier New"/>
      <w:sz w:val="20"/>
      <w:szCs w:val="20"/>
      <w:lang w:eastAsia="zh-CN"/>
    </w:rPr>
  </w:style>
  <w:style w:type="character" w:customStyle="1" w:styleId="PlainTextChar">
    <w:name w:val="Plain Text Char"/>
    <w:link w:val="PlainText"/>
    <w:locked/>
    <w:rsid w:val="00111148"/>
    <w:rPr>
      <w:rFonts w:ascii="Courier New" w:hAnsi="Courier New" w:cs="Times New Roman"/>
      <w:sz w:val="25"/>
      <w:szCs w:val="25"/>
    </w:rPr>
  </w:style>
  <w:style w:type="paragraph" w:customStyle="1" w:styleId="a">
    <w:name w:val="เนื้อเรื่อง"/>
    <w:basedOn w:val="Normal"/>
    <w:rsid w:val="00BC3449"/>
    <w:pPr>
      <w:ind w:right="386"/>
    </w:pPr>
    <w:rPr>
      <w:rFonts w:cs="Times New Roman"/>
      <w:color w:val="000080"/>
      <w:sz w:val="28"/>
      <w:szCs w:val="28"/>
      <w:lang w:val="th-TH"/>
    </w:rPr>
  </w:style>
  <w:style w:type="paragraph" w:styleId="ListParagraph">
    <w:name w:val="List Paragraph"/>
    <w:basedOn w:val="Normal"/>
    <w:link w:val="ListParagraphChar"/>
    <w:uiPriority w:val="34"/>
    <w:qFormat/>
    <w:rsid w:val="0026234C"/>
    <w:pPr>
      <w:spacing w:after="200" w:line="276" w:lineRule="auto"/>
      <w:ind w:left="720"/>
    </w:pPr>
    <w:rPr>
      <w:rFonts w:ascii="Calibri" w:hAnsi="Calibri" w:cs="Cordia New"/>
      <w:sz w:val="22"/>
      <w:szCs w:val="28"/>
    </w:rPr>
  </w:style>
  <w:style w:type="paragraph" w:customStyle="1" w:styleId="Preformatted">
    <w:name w:val="Preformatted"/>
    <w:basedOn w:val="Normal"/>
    <w:link w:val="PreformattedChar"/>
    <w:rsid w:val="002A7D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Times New Roman" w:hAnsi="Times New Roman"/>
      <w:sz w:val="20"/>
      <w:szCs w:val="20"/>
      <w:lang w:val="x-none" w:eastAsia="x-none"/>
    </w:rPr>
  </w:style>
  <w:style w:type="character" w:customStyle="1" w:styleId="PreformattedChar">
    <w:name w:val="Preformatted Char"/>
    <w:link w:val="Preformatted"/>
    <w:locked/>
    <w:rsid w:val="002A7DCE"/>
    <w:rPr>
      <w:rFonts w:ascii="Times New Roman" w:hAnsi="Times New Roman"/>
    </w:rPr>
  </w:style>
  <w:style w:type="character" w:styleId="CommentReference">
    <w:name w:val="annotation reference"/>
    <w:semiHidden/>
    <w:rsid w:val="00387A40"/>
    <w:rPr>
      <w:rFonts w:cs="Times New Roman"/>
      <w:sz w:val="18"/>
    </w:rPr>
  </w:style>
  <w:style w:type="paragraph" w:styleId="CommentText">
    <w:name w:val="annotation text"/>
    <w:basedOn w:val="Normal"/>
    <w:link w:val="CommentTextChar"/>
    <w:semiHidden/>
    <w:rsid w:val="00387A40"/>
    <w:rPr>
      <w:sz w:val="20"/>
      <w:szCs w:val="23"/>
    </w:rPr>
  </w:style>
  <w:style w:type="character" w:customStyle="1" w:styleId="CommentTextChar">
    <w:name w:val="Comment Text Char"/>
    <w:link w:val="CommentText"/>
    <w:semiHidden/>
    <w:locked/>
    <w:rsid w:val="00111148"/>
    <w:rPr>
      <w:rFonts w:ascii="New York" w:hAnsi="New York" w:cs="Times New Roman"/>
      <w:sz w:val="25"/>
      <w:szCs w:val="25"/>
    </w:rPr>
  </w:style>
  <w:style w:type="paragraph" w:styleId="CommentSubject">
    <w:name w:val="annotation subject"/>
    <w:basedOn w:val="CommentText"/>
    <w:next w:val="CommentText"/>
    <w:link w:val="CommentSubjectChar"/>
    <w:semiHidden/>
    <w:rsid w:val="00387A40"/>
    <w:rPr>
      <w:b/>
      <w:bCs/>
    </w:rPr>
  </w:style>
  <w:style w:type="character" w:customStyle="1" w:styleId="CommentSubjectChar">
    <w:name w:val="Comment Subject Char"/>
    <w:link w:val="CommentSubject"/>
    <w:semiHidden/>
    <w:locked/>
    <w:rsid w:val="00111148"/>
    <w:rPr>
      <w:rFonts w:ascii="New York" w:hAnsi="New York" w:cs="Times New Roman"/>
      <w:b/>
      <w:bCs/>
      <w:sz w:val="25"/>
      <w:szCs w:val="25"/>
    </w:rPr>
  </w:style>
  <w:style w:type="character" w:styleId="Hyperlink">
    <w:name w:val="Hyperlink"/>
    <w:rsid w:val="000030B0"/>
    <w:rPr>
      <w:rFonts w:cs="Times New Roman"/>
      <w:color w:val="0000FF"/>
      <w:u w:val="single"/>
    </w:rPr>
  </w:style>
  <w:style w:type="paragraph" w:customStyle="1" w:styleId="ParaindBold">
    <w:name w:val="Para ind Bold"/>
    <w:basedOn w:val="Normal"/>
    <w:rsid w:val="0029671C"/>
    <w:pPr>
      <w:spacing w:before="170"/>
      <w:jc w:val="both"/>
    </w:pPr>
    <w:rPr>
      <w:rFonts w:ascii="Arial" w:hAnsi="Arial" w:cs="Arial"/>
      <w:b/>
      <w:sz w:val="20"/>
      <w:szCs w:val="20"/>
      <w:lang w:val="en-AU" w:bidi="ar-SA"/>
    </w:rPr>
  </w:style>
  <w:style w:type="paragraph" w:customStyle="1" w:styleId="ParaInd1A">
    <w:name w:val="Para Ind1A"/>
    <w:basedOn w:val="Normal"/>
    <w:rsid w:val="0029671C"/>
    <w:pPr>
      <w:keepLines/>
      <w:spacing w:before="170"/>
      <w:ind w:left="22" w:right="170"/>
      <w:jc w:val="both"/>
    </w:pPr>
    <w:rPr>
      <w:rFonts w:ascii="Arial" w:hAnsi="Arial" w:cs="Arial"/>
      <w:sz w:val="18"/>
      <w:szCs w:val="20"/>
      <w:lang w:val="en-AU" w:bidi="ar-SA"/>
    </w:rPr>
  </w:style>
  <w:style w:type="paragraph" w:customStyle="1" w:styleId="Paraa">
    <w:name w:val="Para (a)"/>
    <w:basedOn w:val="Normal"/>
    <w:rsid w:val="0029671C"/>
    <w:pPr>
      <w:keepLines/>
      <w:ind w:left="340" w:right="2041" w:hanging="340"/>
      <w:jc w:val="both"/>
    </w:pPr>
    <w:rPr>
      <w:rFonts w:ascii="Arial" w:hAnsi="Arial" w:cs="Arial"/>
      <w:sz w:val="18"/>
      <w:szCs w:val="20"/>
      <w:lang w:val="en-AU" w:bidi="ar-SA"/>
    </w:rPr>
  </w:style>
  <w:style w:type="paragraph" w:customStyle="1" w:styleId="DefaultText">
    <w:name w:val="Default Text"/>
    <w:basedOn w:val="Normal"/>
    <w:rsid w:val="0029671C"/>
    <w:pPr>
      <w:spacing w:before="170"/>
      <w:jc w:val="both"/>
    </w:pPr>
    <w:rPr>
      <w:rFonts w:ascii="Helvetica" w:hAnsi="Helvetica" w:cs="Arial"/>
      <w:sz w:val="18"/>
      <w:szCs w:val="20"/>
      <w:lang w:val="en-AU" w:bidi="ar-SA"/>
    </w:rPr>
  </w:style>
  <w:style w:type="paragraph" w:customStyle="1" w:styleId="TblHeadBLD">
    <w:name w:val="Tbl $Head BLD"/>
    <w:basedOn w:val="Normal"/>
    <w:rsid w:val="0029671C"/>
    <w:pPr>
      <w:ind w:right="56"/>
      <w:jc w:val="right"/>
    </w:pPr>
    <w:rPr>
      <w:rFonts w:ascii="Arial" w:hAnsi="Arial" w:cs="Arial"/>
      <w:b/>
      <w:sz w:val="18"/>
      <w:szCs w:val="20"/>
      <w:lang w:val="en-AU" w:bidi="ar-SA"/>
    </w:rPr>
  </w:style>
  <w:style w:type="paragraph" w:customStyle="1" w:styleId="TableText">
    <w:name w:val="Table Text"/>
    <w:basedOn w:val="Normal"/>
    <w:rsid w:val="0029671C"/>
    <w:pPr>
      <w:ind w:left="340"/>
      <w:jc w:val="both"/>
    </w:pPr>
    <w:rPr>
      <w:rFonts w:ascii="Arial" w:hAnsi="Arial" w:cs="Arial"/>
      <w:sz w:val="18"/>
      <w:szCs w:val="20"/>
      <w:lang w:val="en-AU" w:bidi="ar-SA"/>
    </w:rPr>
  </w:style>
  <w:style w:type="paragraph" w:customStyle="1" w:styleId="TblfigBLD">
    <w:name w:val="Tbl fig BLD"/>
    <w:basedOn w:val="Normal"/>
    <w:rsid w:val="0029671C"/>
    <w:pPr>
      <w:spacing w:after="56"/>
      <w:ind w:left="56"/>
      <w:jc w:val="right"/>
    </w:pPr>
    <w:rPr>
      <w:rFonts w:ascii="Arial" w:hAnsi="Arial" w:cs="Arial"/>
      <w:b/>
      <w:sz w:val="18"/>
      <w:szCs w:val="20"/>
      <w:lang w:val="en-AU" w:bidi="ar-SA"/>
    </w:rPr>
  </w:style>
  <w:style w:type="paragraph" w:customStyle="1" w:styleId="Tblfig">
    <w:name w:val="Tbl fig"/>
    <w:basedOn w:val="Normal"/>
    <w:rsid w:val="0029671C"/>
    <w:pPr>
      <w:jc w:val="right"/>
    </w:pPr>
    <w:rPr>
      <w:rFonts w:ascii="Arial" w:hAnsi="Arial" w:cs="Arial"/>
      <w:sz w:val="18"/>
      <w:szCs w:val="20"/>
      <w:lang w:val="en-AU" w:bidi="ar-SA"/>
    </w:rPr>
  </w:style>
  <w:style w:type="paragraph" w:customStyle="1" w:styleId="CHeadMinor">
    <w:name w:val="C Head Minor"/>
    <w:basedOn w:val="Normal"/>
    <w:rsid w:val="0029671C"/>
    <w:pPr>
      <w:spacing w:before="170"/>
      <w:ind w:left="43"/>
      <w:jc w:val="both"/>
    </w:pPr>
    <w:rPr>
      <w:rFonts w:ascii="Helvetica" w:hAnsi="Helvetica" w:cs="Arial"/>
      <w:b/>
      <w:sz w:val="18"/>
      <w:szCs w:val="20"/>
      <w:lang w:val="en-AU" w:bidi="ar-SA"/>
    </w:rPr>
  </w:style>
  <w:style w:type="paragraph" w:customStyle="1" w:styleId="HeaderNOTE">
    <w:name w:val="Header NOTE"/>
    <w:basedOn w:val="Normal"/>
    <w:rsid w:val="0029671C"/>
    <w:pPr>
      <w:spacing w:before="283" w:after="283"/>
      <w:jc w:val="both"/>
    </w:pPr>
    <w:rPr>
      <w:rFonts w:ascii="Arial" w:hAnsi="Arial" w:cs="Arial"/>
      <w:b/>
      <w:sz w:val="22"/>
      <w:szCs w:val="20"/>
      <w:lang w:val="en-AU" w:bidi="ar-SA"/>
    </w:rPr>
  </w:style>
  <w:style w:type="paragraph" w:customStyle="1" w:styleId="Ref-Single">
    <w:name w:val="Ref - Single"/>
    <w:basedOn w:val="Normal"/>
    <w:rsid w:val="0029671C"/>
    <w:pPr>
      <w:ind w:left="170"/>
      <w:jc w:val="both"/>
    </w:pPr>
    <w:rPr>
      <w:rFonts w:ascii="Helvetica" w:hAnsi="Helvetica" w:cs="Arial"/>
      <w:sz w:val="14"/>
      <w:szCs w:val="20"/>
      <w:lang w:val="en-AU" w:bidi="ar-SA"/>
    </w:rPr>
  </w:style>
  <w:style w:type="paragraph" w:customStyle="1" w:styleId="ParaInd1">
    <w:name w:val="Para Ind 1"/>
    <w:basedOn w:val="Normal"/>
    <w:rsid w:val="0029671C"/>
    <w:pPr>
      <w:keepLines/>
      <w:spacing w:before="170" w:after="113"/>
      <w:ind w:left="22" w:right="170"/>
      <w:jc w:val="both"/>
    </w:pPr>
    <w:rPr>
      <w:rFonts w:ascii="Arial" w:hAnsi="Arial" w:cs="Arial"/>
      <w:sz w:val="18"/>
      <w:szCs w:val="20"/>
      <w:lang w:val="en-AU" w:bidi="ar-SA"/>
    </w:rPr>
  </w:style>
  <w:style w:type="paragraph" w:customStyle="1" w:styleId="ParaaManu">
    <w:name w:val="Para (a) Manu"/>
    <w:basedOn w:val="Normal"/>
    <w:rsid w:val="0029671C"/>
    <w:pPr>
      <w:keepLines/>
      <w:tabs>
        <w:tab w:val="left" w:pos="342"/>
      </w:tabs>
      <w:spacing w:before="283"/>
      <w:jc w:val="both"/>
    </w:pPr>
    <w:rPr>
      <w:rFonts w:ascii="Arial" w:hAnsi="Arial" w:cs="Arial"/>
      <w:b/>
      <w:sz w:val="18"/>
      <w:szCs w:val="20"/>
      <w:lang w:val="en-AU" w:bidi="ar-SA"/>
    </w:rPr>
  </w:style>
  <w:style w:type="paragraph" w:customStyle="1" w:styleId="ParaaIndTx">
    <w:name w:val="Para (a)IndTx"/>
    <w:basedOn w:val="Normal"/>
    <w:rsid w:val="0029671C"/>
    <w:pPr>
      <w:keepLines/>
      <w:spacing w:before="170" w:after="113"/>
      <w:ind w:left="340" w:right="170"/>
      <w:jc w:val="both"/>
    </w:pPr>
    <w:rPr>
      <w:rFonts w:ascii="Arial" w:hAnsi="Arial" w:cs="Arial"/>
      <w:sz w:val="18"/>
      <w:szCs w:val="20"/>
      <w:lang w:val="en-AU" w:bidi="ar-SA"/>
    </w:rPr>
  </w:style>
  <w:style w:type="paragraph" w:customStyle="1" w:styleId="BodySingle">
    <w:name w:val="Body Single"/>
    <w:link w:val="BodySingleChar"/>
    <w:rsid w:val="002967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cs="Times New Roman"/>
      <w:color w:val="000000"/>
      <w:lang w:eastAsia="en-US" w:bidi="ar-SA"/>
    </w:rPr>
  </w:style>
  <w:style w:type="paragraph" w:customStyle="1" w:styleId="Ref-Multi">
    <w:name w:val="Ref - Multi"/>
    <w:basedOn w:val="Normal"/>
    <w:rsid w:val="0029671C"/>
    <w:pPr>
      <w:spacing w:line="147" w:lineRule="exact"/>
      <w:ind w:left="170"/>
      <w:jc w:val="both"/>
    </w:pPr>
    <w:rPr>
      <w:rFonts w:ascii="Helvetica" w:hAnsi="Helvetica" w:cs="Arial"/>
      <w:sz w:val="14"/>
      <w:szCs w:val="20"/>
      <w:lang w:val="en-AU" w:bidi="ar-SA"/>
    </w:rPr>
  </w:style>
  <w:style w:type="paragraph" w:customStyle="1" w:styleId="TblHead">
    <w:name w:val="Tbl $Head"/>
    <w:basedOn w:val="Normal"/>
    <w:rsid w:val="0029671C"/>
    <w:pPr>
      <w:ind w:right="56"/>
      <w:jc w:val="right"/>
    </w:pPr>
    <w:rPr>
      <w:rFonts w:ascii="Arial" w:hAnsi="Arial" w:cs="Arial"/>
      <w:sz w:val="18"/>
      <w:szCs w:val="20"/>
      <w:lang w:val="en-AU" w:bidi="ar-SA"/>
    </w:rPr>
  </w:style>
  <w:style w:type="paragraph" w:customStyle="1" w:styleId="TableTxtLJ">
    <w:name w:val="Table Txt LJ"/>
    <w:basedOn w:val="Normal"/>
    <w:rsid w:val="0029671C"/>
    <w:pPr>
      <w:jc w:val="both"/>
    </w:pPr>
    <w:rPr>
      <w:rFonts w:ascii="Arial" w:hAnsi="Arial" w:cs="Arial"/>
      <w:sz w:val="18"/>
      <w:szCs w:val="20"/>
      <w:lang w:val="en-AU" w:bidi="ar-SA"/>
    </w:rPr>
  </w:style>
  <w:style w:type="paragraph" w:customStyle="1" w:styleId="stars">
    <w:name w:val="stars"/>
    <w:basedOn w:val="Normal"/>
    <w:rsid w:val="0029671C"/>
    <w:pPr>
      <w:keepLines/>
      <w:tabs>
        <w:tab w:val="left" w:pos="342"/>
      </w:tabs>
      <w:spacing w:before="170" w:after="113"/>
      <w:ind w:left="339" w:right="170" w:hanging="317"/>
      <w:jc w:val="both"/>
    </w:pPr>
    <w:rPr>
      <w:rFonts w:ascii="Arial" w:hAnsi="Arial" w:cs="Arial"/>
      <w:sz w:val="18"/>
      <w:szCs w:val="20"/>
      <w:lang w:val="en-AU" w:bidi="ar-SA"/>
    </w:rPr>
  </w:style>
  <w:style w:type="paragraph" w:customStyle="1" w:styleId="TableTxtHdr">
    <w:name w:val="Table TxtHdr"/>
    <w:basedOn w:val="Normal"/>
    <w:rsid w:val="0029671C"/>
    <w:pPr>
      <w:ind w:firstLine="396"/>
      <w:jc w:val="center"/>
    </w:pPr>
    <w:rPr>
      <w:rFonts w:ascii="Arial" w:hAnsi="Arial" w:cs="Arial"/>
      <w:sz w:val="18"/>
      <w:szCs w:val="20"/>
      <w:lang w:val="en-AU" w:bidi="ar-SA"/>
    </w:rPr>
  </w:style>
  <w:style w:type="paragraph" w:customStyle="1" w:styleId="TblTxtLJ2">
    <w:name w:val="Tbl Txt LJ 2"/>
    <w:basedOn w:val="Normal"/>
    <w:rsid w:val="0029671C"/>
    <w:pPr>
      <w:spacing w:before="113"/>
      <w:ind w:right="170"/>
      <w:jc w:val="both"/>
    </w:pPr>
    <w:rPr>
      <w:rFonts w:ascii="Arial" w:hAnsi="Arial" w:cs="Arial"/>
      <w:sz w:val="18"/>
      <w:szCs w:val="20"/>
      <w:lang w:val="en-AU" w:bidi="ar-SA"/>
    </w:rPr>
  </w:style>
  <w:style w:type="paragraph" w:styleId="BodyTextIndent">
    <w:name w:val="Body Text Indent"/>
    <w:basedOn w:val="Normal"/>
    <w:link w:val="BodyTextIndentChar"/>
    <w:rsid w:val="0029671C"/>
    <w:pPr>
      <w:tabs>
        <w:tab w:val="left" w:pos="717"/>
        <w:tab w:val="left" w:pos="1429"/>
        <w:tab w:val="left" w:pos="2142"/>
        <w:tab w:val="left" w:pos="2873"/>
        <w:tab w:val="left" w:pos="3600"/>
        <w:tab w:val="left" w:pos="4317"/>
        <w:tab w:val="left" w:pos="5048"/>
        <w:tab w:val="left" w:pos="5742"/>
        <w:tab w:val="left" w:pos="6455"/>
        <w:tab w:val="left" w:pos="7205"/>
        <w:tab w:val="left" w:pos="7918"/>
        <w:tab w:val="left" w:pos="8640"/>
      </w:tabs>
      <w:spacing w:after="240" w:line="240" w:lineRule="atLeast"/>
      <w:ind w:left="717"/>
      <w:jc w:val="both"/>
    </w:pPr>
    <w:rPr>
      <w:rFonts w:ascii="CG Omega" w:hAnsi="CG Omega" w:cs="Arial"/>
      <w:color w:val="000000"/>
      <w:sz w:val="22"/>
      <w:szCs w:val="20"/>
      <w:lang w:val="en-GB" w:bidi="ar-SA"/>
    </w:rPr>
  </w:style>
  <w:style w:type="character" w:customStyle="1" w:styleId="BodyTextIndentChar">
    <w:name w:val="Body Text Indent Char"/>
    <w:link w:val="BodyTextIndent"/>
    <w:locked/>
    <w:rsid w:val="0029671C"/>
    <w:rPr>
      <w:rFonts w:ascii="CG Omega" w:hAnsi="CG Omega" w:cs="Arial"/>
      <w:snapToGrid w:val="0"/>
      <w:color w:val="000000"/>
      <w:sz w:val="20"/>
      <w:szCs w:val="20"/>
      <w:lang w:val="en-GB" w:bidi="ar-SA"/>
    </w:rPr>
  </w:style>
  <w:style w:type="paragraph" w:customStyle="1" w:styleId="Contspgno2">
    <w:name w:val="Conts+pg no 2"/>
    <w:basedOn w:val="Normal"/>
    <w:rsid w:val="0029671C"/>
    <w:pPr>
      <w:tabs>
        <w:tab w:val="right" w:pos="6099"/>
      </w:tabs>
      <w:spacing w:before="113"/>
      <w:jc w:val="both"/>
    </w:pPr>
    <w:rPr>
      <w:rFonts w:ascii="Arial" w:hAnsi="Arial" w:cs="Arial"/>
      <w:sz w:val="22"/>
      <w:szCs w:val="20"/>
      <w:lang w:val="en-AU" w:bidi="ar-SA"/>
    </w:rPr>
  </w:style>
  <w:style w:type="paragraph" w:customStyle="1" w:styleId="TableTxtCen">
    <w:name w:val="Table Txt Cen"/>
    <w:basedOn w:val="Normal"/>
    <w:rsid w:val="0029671C"/>
    <w:pPr>
      <w:jc w:val="center"/>
    </w:pPr>
    <w:rPr>
      <w:rFonts w:ascii="Garamond" w:hAnsi="Garamond" w:cs="Arial"/>
      <w:sz w:val="20"/>
      <w:szCs w:val="20"/>
      <w:lang w:val="en-AU" w:bidi="ar-SA"/>
    </w:rPr>
  </w:style>
  <w:style w:type="paragraph" w:customStyle="1" w:styleId="PageHead2">
    <w:name w:val="Page Head 2"/>
    <w:basedOn w:val="Normal"/>
    <w:rsid w:val="0029671C"/>
    <w:pPr>
      <w:tabs>
        <w:tab w:val="left" w:pos="6816"/>
      </w:tabs>
      <w:spacing w:before="56" w:line="243" w:lineRule="exact"/>
      <w:jc w:val="both"/>
    </w:pPr>
    <w:rPr>
      <w:rFonts w:ascii="Arial" w:hAnsi="Arial" w:cs="Arial"/>
      <w:b/>
      <w:sz w:val="22"/>
      <w:szCs w:val="20"/>
      <w:lang w:val="en-AU" w:bidi="ar-SA"/>
    </w:rPr>
  </w:style>
  <w:style w:type="paragraph" w:customStyle="1" w:styleId="ParaiItalcs">
    <w:name w:val="Para(i)Italcs"/>
    <w:basedOn w:val="Normal"/>
    <w:rsid w:val="0029671C"/>
    <w:pPr>
      <w:tabs>
        <w:tab w:val="left" w:pos="684"/>
      </w:tabs>
      <w:ind w:left="339"/>
      <w:jc w:val="both"/>
    </w:pPr>
    <w:rPr>
      <w:rFonts w:ascii="Arial" w:hAnsi="Arial" w:cs="Arial"/>
      <w:i/>
      <w:sz w:val="18"/>
      <w:szCs w:val="20"/>
      <w:lang w:val="en-AU" w:bidi="ar-SA"/>
    </w:rPr>
  </w:style>
  <w:style w:type="paragraph" w:customStyle="1" w:styleId="ParaiindTx">
    <w:name w:val="Para(i)indTx"/>
    <w:basedOn w:val="Normal"/>
    <w:rsid w:val="0029671C"/>
    <w:pPr>
      <w:keepLines/>
      <w:spacing w:before="170" w:after="113"/>
      <w:ind w:left="680" w:right="170"/>
      <w:jc w:val="both"/>
    </w:pPr>
    <w:rPr>
      <w:rFonts w:ascii="Arial" w:hAnsi="Arial" w:cs="Arial"/>
      <w:sz w:val="18"/>
      <w:szCs w:val="20"/>
      <w:lang w:val="en-AU" w:bidi="ar-SA"/>
    </w:rPr>
  </w:style>
  <w:style w:type="paragraph" w:customStyle="1" w:styleId="TblTxtPROFIT">
    <w:name w:val="TblTxt PROFIT"/>
    <w:basedOn w:val="Normal"/>
    <w:rsid w:val="0029671C"/>
    <w:pPr>
      <w:spacing w:line="209" w:lineRule="exact"/>
      <w:jc w:val="both"/>
    </w:pPr>
    <w:rPr>
      <w:rFonts w:ascii="Arial" w:hAnsi="Arial" w:cs="Arial"/>
      <w:sz w:val="18"/>
      <w:szCs w:val="20"/>
      <w:lang w:val="en-AU" w:bidi="ar-SA"/>
    </w:rPr>
  </w:style>
  <w:style w:type="paragraph" w:customStyle="1" w:styleId="Tblfig1">
    <w:name w:val="Tbl fig 1"/>
    <w:basedOn w:val="Normal"/>
    <w:rsid w:val="0029671C"/>
    <w:pPr>
      <w:ind w:right="56"/>
      <w:jc w:val="right"/>
    </w:pPr>
    <w:rPr>
      <w:rFonts w:ascii="Arial" w:hAnsi="Arial" w:cs="Arial"/>
      <w:sz w:val="18"/>
      <w:szCs w:val="20"/>
      <w:lang w:val="en-AU" w:bidi="ar-SA"/>
    </w:rPr>
  </w:style>
  <w:style w:type="paragraph" w:customStyle="1" w:styleId="PageHead3">
    <w:name w:val="Page Head 3"/>
    <w:basedOn w:val="Normal"/>
    <w:rsid w:val="0029671C"/>
    <w:pPr>
      <w:spacing w:before="56"/>
      <w:jc w:val="both"/>
    </w:pPr>
    <w:rPr>
      <w:rFonts w:ascii="Arial" w:hAnsi="Arial" w:cs="Arial"/>
      <w:sz w:val="20"/>
      <w:szCs w:val="20"/>
      <w:lang w:val="en-AU" w:bidi="ar-SA"/>
    </w:rPr>
  </w:style>
  <w:style w:type="paragraph" w:customStyle="1" w:styleId="Commentary">
    <w:name w:val="Commentary"/>
    <w:basedOn w:val="Normal"/>
    <w:rsid w:val="0029671C"/>
    <w:pPr>
      <w:pBdr>
        <w:bottom w:val="single" w:sz="6" w:space="2" w:color="auto"/>
      </w:pBdr>
      <w:ind w:left="43"/>
      <w:jc w:val="both"/>
    </w:pPr>
    <w:rPr>
      <w:rFonts w:ascii="Helvetica" w:hAnsi="Helvetica" w:cs="Arial"/>
      <w:b/>
      <w:sz w:val="22"/>
      <w:szCs w:val="20"/>
      <w:lang w:val="en-AU" w:bidi="ar-SA"/>
    </w:rPr>
  </w:style>
  <w:style w:type="paragraph" w:customStyle="1" w:styleId="CHeader">
    <w:name w:val="C Header"/>
    <w:basedOn w:val="Normal"/>
    <w:rsid w:val="0029671C"/>
    <w:pPr>
      <w:spacing w:before="170"/>
      <w:ind w:left="43"/>
      <w:jc w:val="both"/>
    </w:pPr>
    <w:rPr>
      <w:rFonts w:ascii="Helvetica" w:hAnsi="Helvetica" w:cs="Arial"/>
      <w:b/>
      <w:sz w:val="20"/>
      <w:szCs w:val="20"/>
      <w:lang w:val="en-AU" w:bidi="ar-SA"/>
    </w:rPr>
  </w:style>
  <w:style w:type="paragraph" w:customStyle="1" w:styleId="Ctext">
    <w:name w:val="C text"/>
    <w:basedOn w:val="Normal"/>
    <w:rsid w:val="0029671C"/>
    <w:pPr>
      <w:tabs>
        <w:tab w:val="left" w:pos="456"/>
      </w:tabs>
      <w:spacing w:before="170"/>
      <w:ind w:left="469" w:right="170" w:hanging="413"/>
      <w:jc w:val="both"/>
    </w:pPr>
    <w:rPr>
      <w:rFonts w:ascii="Helvetica" w:hAnsi="Helvetica" w:cs="Arial"/>
      <w:sz w:val="16"/>
      <w:szCs w:val="20"/>
      <w:lang w:val="en-AU" w:bidi="ar-SA"/>
    </w:rPr>
  </w:style>
  <w:style w:type="paragraph" w:customStyle="1" w:styleId="Camanual">
    <w:name w:val="C (a) manual"/>
    <w:basedOn w:val="Normal"/>
    <w:rsid w:val="0029671C"/>
    <w:pPr>
      <w:keepLines/>
      <w:tabs>
        <w:tab w:val="left" w:pos="969"/>
      </w:tabs>
      <w:spacing w:before="113"/>
      <w:ind w:left="969" w:right="170" w:hanging="511"/>
      <w:jc w:val="both"/>
    </w:pPr>
    <w:rPr>
      <w:rFonts w:ascii="Helvetica" w:hAnsi="Helvetica" w:cs="Arial"/>
      <w:sz w:val="16"/>
      <w:szCs w:val="20"/>
      <w:lang w:val="en-AU" w:bidi="ar-SA"/>
    </w:rPr>
  </w:style>
  <w:style w:type="paragraph" w:customStyle="1" w:styleId="A0">
    <w:name w:val="A"/>
    <w:basedOn w:val="BodyTextIndent3"/>
    <w:rsid w:val="0029671C"/>
    <w:pPr>
      <w:pBdr>
        <w:bottom w:val="single" w:sz="4" w:space="1" w:color="auto"/>
      </w:pBdr>
      <w:tabs>
        <w:tab w:val="clear" w:pos="900"/>
        <w:tab w:val="clear" w:pos="1440"/>
        <w:tab w:val="clear" w:pos="2160"/>
        <w:tab w:val="clear" w:pos="6750"/>
        <w:tab w:val="clear" w:pos="8190"/>
      </w:tabs>
      <w:spacing w:before="0" w:after="0"/>
      <w:ind w:left="0" w:firstLine="0"/>
      <w:jc w:val="center"/>
    </w:pPr>
    <w:rPr>
      <w:rFonts w:ascii="Angsana New" w:hAnsi="Times New Roman" w:cs="Courier New"/>
      <w:sz w:val="24"/>
      <w:szCs w:val="24"/>
    </w:rPr>
  </w:style>
  <w:style w:type="paragraph" w:customStyle="1" w:styleId="double">
    <w:name w:val="double"/>
    <w:basedOn w:val="Normal"/>
    <w:rsid w:val="0029671C"/>
    <w:pPr>
      <w:pBdr>
        <w:bottom w:val="double" w:sz="4" w:space="1" w:color="auto"/>
      </w:pBdr>
      <w:jc w:val="right"/>
    </w:pPr>
    <w:rPr>
      <w:sz w:val="16"/>
      <w:szCs w:val="16"/>
    </w:rPr>
  </w:style>
  <w:style w:type="paragraph" w:customStyle="1" w:styleId="CharChar9Char">
    <w:name w:val="Char Char9 Char"/>
    <w:basedOn w:val="Normal"/>
    <w:rsid w:val="0029671C"/>
    <w:pPr>
      <w:spacing w:after="160" w:line="240" w:lineRule="exact"/>
    </w:pPr>
    <w:rPr>
      <w:rFonts w:ascii="Verdana" w:hAnsi="Verdana" w:cs="Times New Roman"/>
      <w:sz w:val="20"/>
      <w:szCs w:val="20"/>
      <w:lang w:bidi="ar-SA"/>
    </w:rPr>
  </w:style>
  <w:style w:type="character" w:customStyle="1" w:styleId="BodySingleChar">
    <w:name w:val="Body Single Char"/>
    <w:link w:val="BodySingle"/>
    <w:locked/>
    <w:rsid w:val="00471351"/>
    <w:rPr>
      <w:rFonts w:ascii="New York" w:hAnsi="New York" w:cs="Times New Roman"/>
      <w:color w:val="000000"/>
      <w:sz w:val="24"/>
      <w:szCs w:val="30"/>
      <w:lang w:val="en-US" w:eastAsia="en-US" w:bidi="ar-SA"/>
    </w:rPr>
  </w:style>
  <w:style w:type="paragraph" w:styleId="TOCHeading">
    <w:name w:val="TOC Heading"/>
    <w:basedOn w:val="Heading1"/>
    <w:next w:val="BodyText"/>
    <w:qFormat/>
    <w:rsid w:val="00471351"/>
    <w:pPr>
      <w:keepLines/>
      <w:spacing w:before="480" w:after="40"/>
      <w:jc w:val="left"/>
      <w:outlineLvl w:val="9"/>
    </w:pPr>
    <w:rPr>
      <w:rFonts w:ascii="Cambria" w:hAnsi="Cambria"/>
      <w:b/>
      <w:bCs/>
      <w:i/>
      <w:sz w:val="32"/>
    </w:rPr>
  </w:style>
  <w:style w:type="paragraph" w:styleId="TOC1">
    <w:name w:val="toc 1"/>
    <w:basedOn w:val="Normal"/>
    <w:next w:val="Normal"/>
    <w:autoRedefine/>
    <w:semiHidden/>
    <w:rsid w:val="00471351"/>
    <w:pPr>
      <w:spacing w:after="100"/>
    </w:pPr>
  </w:style>
  <w:style w:type="paragraph" w:styleId="TOC2">
    <w:name w:val="toc 2"/>
    <w:basedOn w:val="Normal"/>
    <w:next w:val="Normal"/>
    <w:autoRedefine/>
    <w:semiHidden/>
    <w:rsid w:val="00471351"/>
    <w:pPr>
      <w:spacing w:after="100"/>
      <w:ind w:left="200"/>
    </w:pPr>
  </w:style>
  <w:style w:type="paragraph" w:styleId="TOC3">
    <w:name w:val="toc 3"/>
    <w:basedOn w:val="Normal"/>
    <w:next w:val="Normal"/>
    <w:autoRedefine/>
    <w:semiHidden/>
    <w:rsid w:val="00471351"/>
    <w:pPr>
      <w:spacing w:after="100"/>
      <w:ind w:left="400"/>
    </w:pPr>
  </w:style>
  <w:style w:type="paragraph" w:styleId="ListNumber">
    <w:name w:val="List Number"/>
    <w:basedOn w:val="Normal"/>
    <w:rsid w:val="00471351"/>
    <w:pPr>
      <w:tabs>
        <w:tab w:val="num" w:pos="567"/>
      </w:tabs>
      <w:ind w:left="567" w:hanging="567"/>
    </w:pPr>
  </w:style>
  <w:style w:type="paragraph" w:styleId="ListBullet2">
    <w:name w:val="List Bullet 2"/>
    <w:basedOn w:val="Normal"/>
    <w:rsid w:val="00471351"/>
    <w:pPr>
      <w:tabs>
        <w:tab w:val="num" w:pos="1134"/>
      </w:tabs>
      <w:ind w:left="1134" w:hanging="567"/>
    </w:pPr>
  </w:style>
  <w:style w:type="paragraph" w:styleId="ListBullet3">
    <w:name w:val="List Bullet 3"/>
    <w:basedOn w:val="Normal"/>
    <w:rsid w:val="00471351"/>
    <w:pPr>
      <w:tabs>
        <w:tab w:val="num" w:pos="1701"/>
      </w:tabs>
      <w:ind w:left="1701" w:hanging="567"/>
    </w:pPr>
  </w:style>
  <w:style w:type="paragraph" w:styleId="ListBullet4">
    <w:name w:val="List Bullet 4"/>
    <w:basedOn w:val="Normal"/>
    <w:semiHidden/>
    <w:rsid w:val="00471351"/>
    <w:pPr>
      <w:tabs>
        <w:tab w:val="num" w:pos="2268"/>
      </w:tabs>
      <w:ind w:left="2268" w:hanging="567"/>
    </w:pPr>
  </w:style>
  <w:style w:type="paragraph" w:styleId="ListBullet5">
    <w:name w:val="List Bullet 5"/>
    <w:basedOn w:val="Normal"/>
    <w:semiHidden/>
    <w:rsid w:val="00471351"/>
    <w:pPr>
      <w:tabs>
        <w:tab w:val="num" w:pos="2835"/>
      </w:tabs>
      <w:ind w:left="2835" w:hanging="567"/>
    </w:pPr>
  </w:style>
  <w:style w:type="paragraph" w:styleId="ListNumber2">
    <w:name w:val="List Number 2"/>
    <w:basedOn w:val="Normal"/>
    <w:rsid w:val="00471351"/>
    <w:pPr>
      <w:numPr>
        <w:ilvl w:val="1"/>
        <w:numId w:val="1"/>
      </w:numPr>
      <w:tabs>
        <w:tab w:val="num" w:pos="1134"/>
      </w:tabs>
      <w:ind w:left="1134" w:hanging="567"/>
    </w:pPr>
  </w:style>
  <w:style w:type="paragraph" w:styleId="ListNumber3">
    <w:name w:val="List Number 3"/>
    <w:basedOn w:val="Normal"/>
    <w:rsid w:val="00471351"/>
    <w:pPr>
      <w:numPr>
        <w:ilvl w:val="2"/>
        <w:numId w:val="1"/>
      </w:numPr>
      <w:tabs>
        <w:tab w:val="num" w:pos="1701"/>
      </w:tabs>
      <w:ind w:left="1701" w:hanging="567"/>
    </w:pPr>
  </w:style>
  <w:style w:type="paragraph" w:styleId="ListNumber4">
    <w:name w:val="List Number 4"/>
    <w:basedOn w:val="Normal"/>
    <w:semiHidden/>
    <w:rsid w:val="00471351"/>
    <w:pPr>
      <w:numPr>
        <w:ilvl w:val="3"/>
        <w:numId w:val="1"/>
      </w:numPr>
      <w:tabs>
        <w:tab w:val="num" w:pos="2268"/>
      </w:tabs>
      <w:ind w:left="2268" w:hanging="567"/>
    </w:pPr>
  </w:style>
  <w:style w:type="paragraph" w:styleId="ListNumber5">
    <w:name w:val="List Number 5"/>
    <w:basedOn w:val="Normal"/>
    <w:semiHidden/>
    <w:rsid w:val="00471351"/>
    <w:pPr>
      <w:numPr>
        <w:ilvl w:val="4"/>
        <w:numId w:val="1"/>
      </w:numPr>
      <w:tabs>
        <w:tab w:val="num" w:pos="2835"/>
      </w:tabs>
      <w:ind w:left="2835" w:hanging="567"/>
    </w:pPr>
  </w:style>
  <w:style w:type="paragraph" w:styleId="List">
    <w:name w:val="List"/>
    <w:basedOn w:val="Normal"/>
    <w:semiHidden/>
    <w:rsid w:val="00471351"/>
    <w:pPr>
      <w:ind w:left="567" w:hanging="567"/>
    </w:pPr>
  </w:style>
  <w:style w:type="paragraph" w:styleId="List2">
    <w:name w:val="List 2"/>
    <w:basedOn w:val="Normal"/>
    <w:semiHidden/>
    <w:rsid w:val="00471351"/>
    <w:pPr>
      <w:ind w:left="1134" w:hanging="567"/>
    </w:pPr>
  </w:style>
  <w:style w:type="paragraph" w:styleId="ListContinue">
    <w:name w:val="List Continue"/>
    <w:basedOn w:val="Normal"/>
    <w:rsid w:val="00471351"/>
    <w:pPr>
      <w:spacing w:after="120"/>
      <w:ind w:left="567"/>
    </w:pPr>
  </w:style>
  <w:style w:type="paragraph" w:styleId="ListContinue2">
    <w:name w:val="List Continue 2"/>
    <w:basedOn w:val="Normal"/>
    <w:rsid w:val="00471351"/>
    <w:pPr>
      <w:spacing w:after="120"/>
      <w:ind w:left="1134"/>
    </w:pPr>
  </w:style>
  <w:style w:type="paragraph" w:styleId="ListContinue3">
    <w:name w:val="List Continue 3"/>
    <w:basedOn w:val="Normal"/>
    <w:rsid w:val="00471351"/>
    <w:pPr>
      <w:spacing w:after="120"/>
      <w:ind w:left="1701"/>
    </w:pPr>
  </w:style>
  <w:style w:type="paragraph" w:styleId="ListContinue4">
    <w:name w:val="List Continue 4"/>
    <w:basedOn w:val="Normal"/>
    <w:semiHidden/>
    <w:rsid w:val="00471351"/>
    <w:pPr>
      <w:spacing w:after="120"/>
      <w:ind w:left="2268"/>
    </w:pPr>
  </w:style>
  <w:style w:type="paragraph" w:styleId="ListContinue5">
    <w:name w:val="List Continue 5"/>
    <w:basedOn w:val="Normal"/>
    <w:semiHidden/>
    <w:rsid w:val="00471351"/>
    <w:pPr>
      <w:spacing w:after="120"/>
      <w:ind w:left="2835"/>
    </w:pPr>
  </w:style>
  <w:style w:type="paragraph" w:styleId="List3">
    <w:name w:val="List 3"/>
    <w:basedOn w:val="Normal"/>
    <w:semiHidden/>
    <w:rsid w:val="00471351"/>
    <w:pPr>
      <w:ind w:left="1701" w:hanging="567"/>
    </w:pPr>
  </w:style>
  <w:style w:type="paragraph" w:styleId="List4">
    <w:name w:val="List 4"/>
    <w:basedOn w:val="Normal"/>
    <w:semiHidden/>
    <w:rsid w:val="00471351"/>
    <w:pPr>
      <w:ind w:left="2268" w:hanging="567"/>
    </w:pPr>
  </w:style>
  <w:style w:type="paragraph" w:styleId="List5">
    <w:name w:val="List 5"/>
    <w:basedOn w:val="Normal"/>
    <w:semiHidden/>
    <w:rsid w:val="00471351"/>
    <w:pPr>
      <w:ind w:left="2835" w:hanging="567"/>
    </w:pPr>
  </w:style>
  <w:style w:type="table" w:customStyle="1" w:styleId="PwCTableText">
    <w:name w:val="PwC Table Text"/>
    <w:uiPriority w:val="99"/>
    <w:qFormat/>
    <w:rsid w:val="00471351"/>
    <w:pPr>
      <w:spacing w:before="60" w:after="60"/>
    </w:pPr>
    <w:rPr>
      <w:rFonts w:ascii="Georgia" w:hAnsi="Georgia" w:cs="Cordia New"/>
      <w:lang w:eastAsia="en-US" w:bidi="ar-SA"/>
    </w:rPr>
    <w:tblPr>
      <w:tblStyleRowBandSize w:val="1"/>
      <w:tblBorders>
        <w:insideH w:val="dotted" w:sz="4" w:space="0" w:color="1F497D"/>
      </w:tblBorders>
      <w:tblCellMar>
        <w:top w:w="0" w:type="dxa"/>
        <w:left w:w="108" w:type="dxa"/>
        <w:bottom w:w="0" w:type="dxa"/>
        <w:right w:w="108" w:type="dxa"/>
      </w:tblCellMar>
    </w:tblPr>
  </w:style>
  <w:style w:type="table" w:customStyle="1" w:styleId="MediumShading2-Accent31">
    <w:name w:val="Medium Shading 2 - Accent 31"/>
    <w:rsid w:val="00471351"/>
    <w:rPr>
      <w:rFonts w:ascii="Georgia" w:hAnsi="Georgia" w:cs="Cordia New"/>
      <w:lang w:eastAsia="en-US" w:bidi="ar-S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ghtList-Accent61">
    <w:name w:val="Light List - Accent 61"/>
    <w:rsid w:val="00471351"/>
    <w:rPr>
      <w:rFonts w:ascii="Georgia" w:hAnsi="Georgia" w:cs="Cordia New"/>
      <w:lang w:eastAsia="en-US" w:bidi="ar-SA"/>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character" w:customStyle="1" w:styleId="shorttext">
    <w:name w:val="short_text"/>
    <w:rsid w:val="00471351"/>
    <w:rPr>
      <w:rFonts w:cs="Times New Roman"/>
    </w:rPr>
  </w:style>
  <w:style w:type="character" w:customStyle="1" w:styleId="hps">
    <w:name w:val="hps"/>
    <w:rsid w:val="00471351"/>
    <w:rPr>
      <w:rFonts w:cs="Times New Roman"/>
    </w:rPr>
  </w:style>
  <w:style w:type="paragraph" w:customStyle="1" w:styleId="Style3">
    <w:name w:val="Style3"/>
    <w:basedOn w:val="Normal"/>
    <w:rsid w:val="00867234"/>
    <w:pPr>
      <w:pBdr>
        <w:bottom w:val="single" w:sz="6" w:space="1" w:color="C0C0C0"/>
      </w:pBdr>
      <w:tabs>
        <w:tab w:val="left" w:pos="709"/>
        <w:tab w:val="center" w:pos="3402"/>
        <w:tab w:val="center" w:pos="4253"/>
        <w:tab w:val="center" w:pos="5103"/>
        <w:tab w:val="center" w:pos="5954"/>
        <w:tab w:val="center" w:pos="6804"/>
        <w:tab w:val="center" w:pos="7655"/>
      </w:tabs>
      <w:spacing w:line="240" w:lineRule="exact"/>
      <w:ind w:right="130"/>
    </w:pPr>
    <w:rPr>
      <w:rFonts w:ascii="Wingdings" w:hAnsi="Wingdings" w:cs="Brush Script MT"/>
      <w:sz w:val="16"/>
      <w:szCs w:val="16"/>
      <w:lang w:eastAsia="th-TH"/>
    </w:rPr>
  </w:style>
  <w:style w:type="paragraph" w:customStyle="1" w:styleId="Style5">
    <w:name w:val="Style5"/>
    <w:basedOn w:val="Normal"/>
    <w:rsid w:val="00867234"/>
    <w:pPr>
      <w:pBdr>
        <w:top w:val="single" w:sz="4" w:space="1" w:color="auto"/>
        <w:bottom w:val="double" w:sz="4" w:space="1" w:color="auto"/>
      </w:pBdr>
      <w:spacing w:line="240" w:lineRule="exact"/>
      <w:jc w:val="right"/>
    </w:pPr>
    <w:rPr>
      <w:rFonts w:ascii="Wingdings" w:hAnsi="Wingdings" w:cs="Brush Script MT"/>
      <w:sz w:val="20"/>
      <w:szCs w:val="20"/>
      <w:lang w:eastAsia="th-TH"/>
    </w:rPr>
  </w:style>
  <w:style w:type="paragraph" w:customStyle="1" w:styleId="a1">
    <w:name w:val="à¹×éÍàÃ×èÍ§"/>
    <w:basedOn w:val="Normal"/>
    <w:rsid w:val="00017CB7"/>
    <w:pPr>
      <w:ind w:right="386"/>
    </w:pPr>
    <w:rPr>
      <w:rFonts w:cs="CordiaUPC"/>
      <w:sz w:val="28"/>
      <w:szCs w:val="28"/>
      <w:lang w:val="th-TH"/>
    </w:rPr>
  </w:style>
  <w:style w:type="paragraph" w:styleId="NoSpacing">
    <w:name w:val="No Spacing"/>
    <w:link w:val="NoSpacingChar"/>
    <w:uiPriority w:val="1"/>
    <w:qFormat/>
    <w:rsid w:val="00017CB7"/>
    <w:rPr>
      <w:rFonts w:ascii="Calibri" w:hAnsi="Calibri" w:cs="Cordia New"/>
      <w:sz w:val="22"/>
      <w:szCs w:val="22"/>
      <w:lang w:eastAsia="en-US" w:bidi="ar-SA"/>
    </w:rPr>
  </w:style>
  <w:style w:type="character" w:customStyle="1" w:styleId="NoSpacingChar">
    <w:name w:val="No Spacing Char"/>
    <w:link w:val="NoSpacing"/>
    <w:locked/>
    <w:rsid w:val="00017CB7"/>
    <w:rPr>
      <w:rFonts w:ascii="Calibri" w:hAnsi="Calibri" w:cs="Cordia New"/>
      <w:sz w:val="22"/>
      <w:szCs w:val="22"/>
      <w:lang w:val="en-US" w:eastAsia="en-US" w:bidi="ar-SA"/>
    </w:rPr>
  </w:style>
  <w:style w:type="numbering" w:customStyle="1" w:styleId="PwCListNumbers1">
    <w:name w:val="PwC List Numbers 1"/>
    <w:rsid w:val="00B31BA3"/>
  </w:style>
  <w:style w:type="numbering" w:customStyle="1" w:styleId="PwCListBullets1">
    <w:name w:val="PwC List Bullets 1"/>
    <w:rsid w:val="00B31BA3"/>
  </w:style>
  <w:style w:type="paragraph" w:customStyle="1" w:styleId="block">
    <w:name w:val="block"/>
    <w:aliases w:val="b"/>
    <w:basedOn w:val="BodyText"/>
    <w:rsid w:val="002E456A"/>
    <w:pPr>
      <w:spacing w:after="260" w:line="260" w:lineRule="atLeast"/>
      <w:ind w:left="567"/>
      <w:jc w:val="left"/>
    </w:pPr>
    <w:rPr>
      <w:rFonts w:ascii="Times New Roman" w:hAnsi="Times New Roman" w:cs="Times New Roman"/>
      <w:sz w:val="22"/>
      <w:szCs w:val="20"/>
      <w:lang w:val="en-GB" w:bidi="ar-SA"/>
    </w:rPr>
  </w:style>
  <w:style w:type="paragraph" w:styleId="Revision">
    <w:name w:val="Revision"/>
    <w:hidden/>
    <w:uiPriority w:val="99"/>
    <w:semiHidden/>
    <w:rsid w:val="0028395D"/>
    <w:rPr>
      <w:szCs w:val="30"/>
      <w:lang w:eastAsia="en-US"/>
    </w:rPr>
  </w:style>
  <w:style w:type="character" w:customStyle="1" w:styleId="st">
    <w:name w:val="st"/>
    <w:rsid w:val="003F1FB2"/>
  </w:style>
  <w:style w:type="paragraph" w:customStyle="1" w:styleId="Default">
    <w:name w:val="Default"/>
    <w:rsid w:val="00937CED"/>
    <w:pPr>
      <w:autoSpaceDE w:val="0"/>
      <w:autoSpaceDN w:val="0"/>
      <w:adjustRightInd w:val="0"/>
    </w:pPr>
    <w:rPr>
      <w:rFonts w:ascii="Arial" w:eastAsia="Calibri" w:hAnsi="Arial" w:cs="Arial"/>
      <w:color w:val="000000"/>
      <w:lang w:eastAsia="en-US"/>
    </w:rPr>
  </w:style>
  <w:style w:type="character" w:styleId="Emphasis">
    <w:name w:val="Emphasis"/>
    <w:qFormat/>
    <w:locked/>
    <w:rsid w:val="00C13769"/>
    <w:rPr>
      <w:i/>
      <w:iCs/>
    </w:rPr>
  </w:style>
  <w:style w:type="character" w:customStyle="1" w:styleId="ListParagraphChar">
    <w:name w:val="List Paragraph Char"/>
    <w:link w:val="ListParagraph"/>
    <w:uiPriority w:val="34"/>
    <w:rsid w:val="00E243A5"/>
    <w:rPr>
      <w:rFonts w:ascii="Calibri" w:hAnsi="Calibri" w:cs="Cordia New"/>
      <w:sz w:val="22"/>
      <w:szCs w:val="28"/>
      <w:lang w:val="en-US" w:eastAsia="en-US"/>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97523">
      <w:bodyDiv w:val="1"/>
      <w:marLeft w:val="0"/>
      <w:marRight w:val="0"/>
      <w:marTop w:val="0"/>
      <w:marBottom w:val="0"/>
      <w:divBdr>
        <w:top w:val="none" w:sz="0" w:space="0" w:color="auto"/>
        <w:left w:val="none" w:sz="0" w:space="0" w:color="auto"/>
        <w:bottom w:val="none" w:sz="0" w:space="0" w:color="auto"/>
        <w:right w:val="none" w:sz="0" w:space="0" w:color="auto"/>
      </w:divBdr>
    </w:div>
    <w:div w:id="657657593">
      <w:bodyDiv w:val="1"/>
      <w:marLeft w:val="0"/>
      <w:marRight w:val="0"/>
      <w:marTop w:val="0"/>
      <w:marBottom w:val="0"/>
      <w:divBdr>
        <w:top w:val="none" w:sz="0" w:space="0" w:color="auto"/>
        <w:left w:val="none" w:sz="0" w:space="0" w:color="auto"/>
        <w:bottom w:val="none" w:sz="0" w:space="0" w:color="auto"/>
        <w:right w:val="none" w:sz="0" w:space="0" w:color="auto"/>
      </w:divBdr>
    </w:div>
    <w:div w:id="1153641097">
      <w:bodyDiv w:val="1"/>
      <w:marLeft w:val="0"/>
      <w:marRight w:val="0"/>
      <w:marTop w:val="0"/>
      <w:marBottom w:val="0"/>
      <w:divBdr>
        <w:top w:val="none" w:sz="0" w:space="0" w:color="auto"/>
        <w:left w:val="none" w:sz="0" w:space="0" w:color="auto"/>
        <w:bottom w:val="none" w:sz="0" w:space="0" w:color="auto"/>
        <w:right w:val="none" w:sz="0" w:space="0" w:color="auto"/>
      </w:divBdr>
    </w:div>
    <w:div w:id="1603564367">
      <w:bodyDiv w:val="1"/>
      <w:marLeft w:val="0"/>
      <w:marRight w:val="0"/>
      <w:marTop w:val="0"/>
      <w:marBottom w:val="0"/>
      <w:divBdr>
        <w:top w:val="none" w:sz="0" w:space="0" w:color="auto"/>
        <w:left w:val="none" w:sz="0" w:space="0" w:color="auto"/>
        <w:bottom w:val="none" w:sz="0" w:space="0" w:color="auto"/>
        <w:right w:val="none" w:sz="0" w:space="0" w:color="auto"/>
      </w:divBdr>
    </w:div>
    <w:div w:id="1875463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iTU8tscX8xE8hgPG3KG3XlCtCw==">AMUW2mXnxJuQoj/InX42jx9U5QvRDAJvdtck5Np2wpFLLSMTyKLCo+ZQIC9NRIZl9IJhkFOI0yRanOQLT3tbtcqeOLRPQPgV5IFdn+ZYo100uPFsZkmppYBn3/UFUy91NCnRH5A0hQ17xz0zSokhOOf93Ns1gYfqvHSZw6J/ZXQFl6P/LFrUUElytJdi26kBKM3kbPmrQg4qdOyNdmFJB4SxyJaSlpqBPHyWBUtsSivJhYtksfAVKI0=</go:docsCustomData>
</go:gDocsCustomXmlDataStorage>
</file>

<file path=customXml/itemProps1.xml><?xml version="1.0" encoding="utf-8"?>
<ds:datastoreItem xmlns:ds="http://schemas.openxmlformats.org/officeDocument/2006/customXml" ds:itemID="{21959D5A-DB2D-4957-82EC-6D7301C33F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3854</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natpat</dc:creator>
  <cp:lastModifiedBy>Siriwan Boonsawat (TH)</cp:lastModifiedBy>
  <cp:revision>16</cp:revision>
  <cp:lastPrinted>2022-05-10T02:20:00Z</cp:lastPrinted>
  <dcterms:created xsi:type="dcterms:W3CDTF">2022-05-09T01:36:00Z</dcterms:created>
  <dcterms:modified xsi:type="dcterms:W3CDTF">2022-05-10T02:23:00Z</dcterms:modified>
</cp:coreProperties>
</file>